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0F93" w:rsidRDefault="00350F93" w:rsidP="00350F93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F93" w:rsidRDefault="00350F93" w:rsidP="00350F93">
      <w:pPr>
        <w:jc w:val="center"/>
        <w:rPr>
          <w:b/>
          <w:sz w:val="32"/>
          <w:szCs w:val="32"/>
        </w:rPr>
      </w:pPr>
    </w:p>
    <w:p w:rsidR="00350F93" w:rsidRDefault="00350F93" w:rsidP="00350F93">
      <w:pPr>
        <w:jc w:val="center"/>
        <w:rPr>
          <w:b/>
          <w:sz w:val="32"/>
          <w:szCs w:val="32"/>
        </w:rPr>
      </w:pPr>
    </w:p>
    <w:p w:rsidR="00350F93" w:rsidRDefault="00350F93" w:rsidP="00350F93">
      <w:pPr>
        <w:jc w:val="center"/>
        <w:rPr>
          <w:b/>
          <w:sz w:val="32"/>
          <w:szCs w:val="32"/>
        </w:rPr>
      </w:pPr>
    </w:p>
    <w:p w:rsidR="00350F93" w:rsidRDefault="00350F93" w:rsidP="00350F93">
      <w:pPr>
        <w:jc w:val="center"/>
        <w:rPr>
          <w:b/>
          <w:sz w:val="32"/>
          <w:szCs w:val="32"/>
        </w:rPr>
      </w:pPr>
    </w:p>
    <w:p w:rsidR="00350F93" w:rsidRDefault="00350F93" w:rsidP="00350F93">
      <w:pPr>
        <w:jc w:val="center"/>
        <w:rPr>
          <w:b/>
          <w:sz w:val="32"/>
          <w:szCs w:val="32"/>
        </w:rPr>
      </w:pPr>
    </w:p>
    <w:p w:rsidR="00350F93" w:rsidRDefault="00350F93" w:rsidP="00350F93">
      <w:pPr>
        <w:jc w:val="center"/>
        <w:rPr>
          <w:b/>
          <w:sz w:val="32"/>
          <w:szCs w:val="32"/>
        </w:rPr>
      </w:pPr>
    </w:p>
    <w:p w:rsidR="00350F93" w:rsidRDefault="00350F93" w:rsidP="00350F93">
      <w:pPr>
        <w:jc w:val="center"/>
        <w:rPr>
          <w:b/>
          <w:sz w:val="32"/>
          <w:szCs w:val="32"/>
        </w:rPr>
      </w:pPr>
    </w:p>
    <w:p w:rsidR="00350F93" w:rsidRPr="000800D3" w:rsidRDefault="00350F93" w:rsidP="00350F9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800D3">
        <w:rPr>
          <w:b/>
          <w:sz w:val="32"/>
          <w:szCs w:val="32"/>
        </w:rPr>
        <w:t>ПОЛОЖЕНИЕ</w:t>
      </w:r>
    </w:p>
    <w:p w:rsidR="00350F93" w:rsidRPr="000800D3" w:rsidRDefault="00350F93" w:rsidP="00350F93">
      <w:pPr>
        <w:jc w:val="center"/>
        <w:rPr>
          <w:b/>
          <w:sz w:val="32"/>
          <w:szCs w:val="32"/>
        </w:rPr>
      </w:pPr>
      <w:r w:rsidRPr="000800D3">
        <w:rPr>
          <w:b/>
          <w:sz w:val="32"/>
          <w:szCs w:val="32"/>
        </w:rPr>
        <w:t>О порядке пользования библиотечно-информационными ресурсами библиотеки, учебной базой  школы</w:t>
      </w:r>
    </w:p>
    <w:p w:rsidR="00350F93" w:rsidRDefault="00350F93" w:rsidP="00350F93">
      <w:pPr>
        <w:jc w:val="center"/>
      </w:pPr>
    </w:p>
    <w:p w:rsidR="00350F93" w:rsidRPr="000800D3" w:rsidRDefault="00350F93" w:rsidP="00350F93">
      <w:pPr>
        <w:rPr>
          <w:rFonts w:ascii="Times New Roman" w:hAnsi="Times New Roman" w:cs="Times New Roman"/>
          <w:b/>
          <w:sz w:val="28"/>
          <w:szCs w:val="28"/>
        </w:rPr>
      </w:pPr>
      <w:r w:rsidRPr="000800D3">
        <w:rPr>
          <w:rFonts w:ascii="Times New Roman" w:hAnsi="Times New Roman" w:cs="Times New Roman"/>
          <w:b/>
          <w:sz w:val="28"/>
          <w:szCs w:val="28"/>
        </w:rPr>
        <w:t xml:space="preserve"> I. Общие положения</w:t>
      </w:r>
    </w:p>
    <w:p w:rsidR="00350F93" w:rsidRPr="000800D3" w:rsidRDefault="00350F93" w:rsidP="00350F93">
      <w:pPr>
        <w:rPr>
          <w:rFonts w:ascii="Times New Roman" w:hAnsi="Times New Roman" w:cs="Times New Roman"/>
          <w:sz w:val="28"/>
          <w:szCs w:val="28"/>
        </w:rPr>
      </w:pPr>
      <w:r w:rsidRPr="000800D3">
        <w:rPr>
          <w:rFonts w:ascii="Times New Roman" w:hAnsi="Times New Roman" w:cs="Times New Roman"/>
          <w:sz w:val="28"/>
          <w:szCs w:val="28"/>
        </w:rPr>
        <w:t xml:space="preserve"> 1.1. Правила пользования библиотекой – это документ, фиксирующий и определяющий общий порядок организации 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0800D3">
        <w:rPr>
          <w:rFonts w:ascii="Times New Roman" w:hAnsi="Times New Roman" w:cs="Times New Roman"/>
          <w:sz w:val="28"/>
          <w:szCs w:val="28"/>
        </w:rPr>
        <w:t xml:space="preserve">доступа к фондам библиотеки, участвующим в </w:t>
      </w:r>
      <w:proofErr w:type="spellStart"/>
      <w:r w:rsidRPr="000800D3">
        <w:rPr>
          <w:rFonts w:ascii="Times New Roman" w:hAnsi="Times New Roman" w:cs="Times New Roman"/>
          <w:sz w:val="28"/>
          <w:szCs w:val="28"/>
        </w:rPr>
        <w:t>учебн</w:t>
      </w:r>
      <w:proofErr w:type="gramStart"/>
      <w:r w:rsidRPr="000800D3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0800D3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0800D3">
        <w:rPr>
          <w:rFonts w:ascii="Times New Roman" w:hAnsi="Times New Roman" w:cs="Times New Roman"/>
          <w:sz w:val="28"/>
          <w:szCs w:val="28"/>
        </w:rPr>
        <w:t xml:space="preserve"> воспитательном процессе в целях обеспечения права участников образовательного процесса на бесплатное пользование </w:t>
      </w:r>
      <w:proofErr w:type="spellStart"/>
      <w:r w:rsidRPr="000800D3">
        <w:rPr>
          <w:rFonts w:ascii="Times New Roman" w:hAnsi="Times New Roman" w:cs="Times New Roman"/>
          <w:sz w:val="28"/>
          <w:szCs w:val="28"/>
        </w:rPr>
        <w:t>библиотечно</w:t>
      </w:r>
      <w:proofErr w:type="spellEnd"/>
      <w:r w:rsidRPr="000800D3">
        <w:rPr>
          <w:rFonts w:ascii="Times New Roman" w:hAnsi="Times New Roman" w:cs="Times New Roman"/>
          <w:sz w:val="28"/>
          <w:szCs w:val="28"/>
        </w:rPr>
        <w:t>- информационными ресурсами.</w:t>
      </w:r>
    </w:p>
    <w:p w:rsidR="00350F93" w:rsidRPr="000800D3" w:rsidRDefault="00350F93" w:rsidP="00350F93">
      <w:pPr>
        <w:rPr>
          <w:rFonts w:ascii="Times New Roman" w:hAnsi="Times New Roman" w:cs="Times New Roman"/>
          <w:sz w:val="28"/>
          <w:szCs w:val="28"/>
        </w:rPr>
      </w:pPr>
      <w:r w:rsidRPr="000800D3">
        <w:rPr>
          <w:rFonts w:ascii="Times New Roman" w:hAnsi="Times New Roman" w:cs="Times New Roman"/>
          <w:sz w:val="28"/>
          <w:szCs w:val="28"/>
        </w:rPr>
        <w:t xml:space="preserve"> 1.2.. Деятельность библиотеки основывается на принципах демократии, гуманизма, общедоступности, приоритета общечеловеческих ценностей, гражданственности, свободного развития личности</w:t>
      </w:r>
    </w:p>
    <w:p w:rsidR="00350F93" w:rsidRPr="000800D3" w:rsidRDefault="00350F93" w:rsidP="00350F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1.3</w:t>
      </w:r>
      <w:r w:rsidRPr="000800D3">
        <w:rPr>
          <w:rFonts w:ascii="Times New Roman" w:hAnsi="Times New Roman" w:cs="Times New Roman"/>
          <w:sz w:val="28"/>
          <w:szCs w:val="28"/>
        </w:rPr>
        <w:t>. Школа несет ответственность за доступность и качество библиотечно-информационного обслуживания библиотеки.</w:t>
      </w:r>
    </w:p>
    <w:p w:rsidR="00350F93" w:rsidRPr="000800D3" w:rsidRDefault="00350F93" w:rsidP="00350F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1.4</w:t>
      </w:r>
      <w:r w:rsidRPr="000800D3">
        <w:rPr>
          <w:rFonts w:ascii="Times New Roman" w:hAnsi="Times New Roman" w:cs="Times New Roman"/>
          <w:sz w:val="28"/>
          <w:szCs w:val="28"/>
        </w:rPr>
        <w:t>. Организация обслуживания участников образовательного процесса производится в соответствии с правилами техники безопасности и противопожарными, санитарно-гигиеническими требованиями</w:t>
      </w:r>
    </w:p>
    <w:p w:rsidR="001E5F93" w:rsidRDefault="001E5F93"/>
    <w:p w:rsidR="00075890" w:rsidRDefault="00075890"/>
    <w:p w:rsidR="00075890" w:rsidRDefault="00075890"/>
    <w:p w:rsidR="00075890" w:rsidRDefault="00075890"/>
    <w:p w:rsidR="00075890" w:rsidRDefault="00075890"/>
    <w:p w:rsidR="00075890" w:rsidRDefault="00075890"/>
    <w:p w:rsidR="00075890" w:rsidRDefault="00075890">
      <w:r w:rsidRPr="00075890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5" o:title=""/>
          </v:shape>
          <o:OLEObject Type="Embed" ProgID="AcroExch.Document.11" ShapeID="_x0000_i1025" DrawAspect="Content" ObjectID="_1528290000" r:id="rId6"/>
        </w:object>
      </w:r>
    </w:p>
    <w:p w:rsidR="00075890" w:rsidRDefault="00075890"/>
    <w:p w:rsidR="00075890" w:rsidRDefault="00075890"/>
    <w:p w:rsidR="00075890" w:rsidRDefault="00075890"/>
    <w:p w:rsidR="00075890" w:rsidRDefault="00075890">
      <w:r w:rsidRPr="00075890">
        <w:object w:dxaOrig="8925" w:dyaOrig="12615">
          <v:shape id="_x0000_i1026" type="#_x0000_t75" style="width:446.25pt;height:630.75pt" o:ole="">
            <v:imagedata r:id="rId7" o:title=""/>
          </v:shape>
          <o:OLEObject Type="Embed" ProgID="AcroExch.Document.11" ShapeID="_x0000_i1026" DrawAspect="Content" ObjectID="_1528290001" r:id="rId8"/>
        </w:object>
      </w:r>
    </w:p>
    <w:p w:rsidR="00075890" w:rsidRDefault="00075890"/>
    <w:p w:rsidR="00075890" w:rsidRDefault="00075890"/>
    <w:p w:rsidR="00075890" w:rsidRDefault="00075890"/>
    <w:p w:rsidR="00075890" w:rsidRDefault="00075890">
      <w:r w:rsidRPr="00075890">
        <w:object w:dxaOrig="8925" w:dyaOrig="12615">
          <v:shape id="_x0000_i1027" type="#_x0000_t75" style="width:446.25pt;height:630.75pt" o:ole="">
            <v:imagedata r:id="rId9" o:title=""/>
          </v:shape>
          <o:OLEObject Type="Embed" ProgID="AcroExch.Document.11" ShapeID="_x0000_i1027" DrawAspect="Content" ObjectID="_1528290002" r:id="rId10"/>
        </w:object>
      </w:r>
    </w:p>
    <w:p w:rsidR="00075890" w:rsidRDefault="00075890"/>
    <w:p w:rsidR="00075890" w:rsidRDefault="00075890"/>
    <w:p w:rsidR="00075890" w:rsidRDefault="00075890"/>
    <w:p w:rsidR="00075890" w:rsidRDefault="00075890">
      <w:r w:rsidRPr="00075890">
        <w:object w:dxaOrig="8925" w:dyaOrig="12615">
          <v:shape id="_x0000_i1028" type="#_x0000_t75" style="width:446.25pt;height:630.75pt" o:ole="">
            <v:imagedata r:id="rId11" o:title=""/>
          </v:shape>
          <o:OLEObject Type="Embed" ProgID="AcroExch.Document.11" ShapeID="_x0000_i1028" DrawAspect="Content" ObjectID="_1528290003" r:id="rId12"/>
        </w:object>
      </w:r>
    </w:p>
    <w:p w:rsidR="00075890" w:rsidRDefault="00075890"/>
    <w:p w:rsidR="00075890" w:rsidRDefault="00075890"/>
    <w:p w:rsidR="00075890" w:rsidRDefault="00075890"/>
    <w:p w:rsidR="00075890" w:rsidRDefault="00075890">
      <w:r w:rsidRPr="00075890">
        <w:object w:dxaOrig="8925" w:dyaOrig="12615">
          <v:shape id="_x0000_i1029" type="#_x0000_t75" style="width:446.25pt;height:630.75pt" o:ole="">
            <v:imagedata r:id="rId13" o:title=""/>
          </v:shape>
          <o:OLEObject Type="Embed" ProgID="AcroExch.Document.11" ShapeID="_x0000_i1029" DrawAspect="Content" ObjectID="_1528290004" r:id="rId14"/>
        </w:object>
      </w:r>
    </w:p>
    <w:p w:rsidR="00075890" w:rsidRDefault="00075890"/>
    <w:sectPr w:rsidR="00075890" w:rsidSect="008003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E5F93"/>
    <w:rsid w:val="00075890"/>
    <w:rsid w:val="001E5F93"/>
    <w:rsid w:val="00350F93"/>
    <w:rsid w:val="00EB42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F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99"/>
    <w:qFormat/>
    <w:rsid w:val="00350F93"/>
    <w:rPr>
      <w:b/>
      <w:bCs/>
    </w:rPr>
  </w:style>
  <w:style w:type="paragraph" w:customStyle="1" w:styleId="rtecenter">
    <w:name w:val="rtecenter"/>
    <w:basedOn w:val="a"/>
    <w:uiPriority w:val="99"/>
    <w:semiHidden/>
    <w:rsid w:val="00350F9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50F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0F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167</Words>
  <Characters>954</Characters>
  <Application>Microsoft Office Word</Application>
  <DocSecurity>0</DocSecurity>
  <Lines>7</Lines>
  <Paragraphs>2</Paragraphs>
  <ScaleCrop>false</ScaleCrop>
  <Company>DNA Project</Company>
  <LinksUpToDate>false</LinksUpToDate>
  <CharactersWithSpaces>1119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X64</dc:creator>
  <cp:keywords/>
  <dc:description/>
  <cp:lastModifiedBy>DNA7 X64</cp:lastModifiedBy>
  <cp:revision>3</cp:revision>
  <dcterms:created xsi:type="dcterms:W3CDTF">2016-06-23T13:53:00Z</dcterms:created>
  <dcterms:modified xsi:type="dcterms:W3CDTF">2016-06-24T13:13:00Z</dcterms:modified>
</cp:coreProperties>
</file>