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5A" w:rsidRDefault="00482B0C" w:rsidP="00482B0C">
      <w:pPr>
        <w:rPr>
          <w:b/>
        </w:rPr>
      </w:pPr>
      <w:r>
        <w:rPr>
          <w:b/>
        </w:rPr>
        <w:t xml:space="preserve">Резерв мощности на </w:t>
      </w:r>
      <w:r w:rsidR="00105C07">
        <w:rPr>
          <w:b/>
        </w:rPr>
        <w:t>централизованных</w:t>
      </w:r>
      <w:r>
        <w:rPr>
          <w:b/>
        </w:rPr>
        <w:t xml:space="preserve"> системах теплоснабжения, водоснабжения и водо</w:t>
      </w:r>
      <w:r w:rsidR="00105C07">
        <w:rPr>
          <w:b/>
        </w:rPr>
        <w:t>отведения</w:t>
      </w:r>
      <w:r>
        <w:rPr>
          <w:b/>
        </w:rPr>
        <w:t xml:space="preserve"> города Кирс</w:t>
      </w:r>
      <w:r w:rsidR="00105C07">
        <w:rPr>
          <w:b/>
        </w:rPr>
        <w:t xml:space="preserve"> по участкам.</w:t>
      </w:r>
    </w:p>
    <w:p w:rsidR="00852A5A" w:rsidRPr="0053769A" w:rsidRDefault="00852A5A" w:rsidP="0053769A">
      <w:pPr>
        <w:rPr>
          <w:b/>
        </w:rPr>
      </w:pPr>
    </w:p>
    <w:p w:rsidR="00061115" w:rsidRDefault="00061115" w:rsidP="00061115"/>
    <w:p w:rsidR="009D2A11" w:rsidRDefault="00852A5A" w:rsidP="00061115">
      <w:r>
        <w:t>О</w:t>
      </w:r>
      <w:r w:rsidR="009D2A11">
        <w:t>тсутствие возможности присоединения</w:t>
      </w:r>
      <w:r w:rsidR="00482B0C">
        <w:t xml:space="preserve"> к централизованной системе теплоснабжения</w:t>
      </w:r>
      <w:r w:rsidR="009D2A11">
        <w:t xml:space="preserve"> ввиду дефицита резерва мощности </w:t>
      </w:r>
      <w:r w:rsidR="00FB5A44">
        <w:t>к</w:t>
      </w:r>
      <w:r w:rsidR="009D2A11">
        <w:t xml:space="preserve"> следующи</w:t>
      </w:r>
      <w:r w:rsidR="00FB5A44">
        <w:t>м</w:t>
      </w:r>
      <w:r w:rsidR="009D2A11">
        <w:t xml:space="preserve"> участка</w:t>
      </w:r>
      <w:r w:rsidR="00FB5A44">
        <w:t>м</w:t>
      </w:r>
      <w:r w:rsidR="009D2A11">
        <w:t>:</w:t>
      </w:r>
    </w:p>
    <w:p w:rsidR="009D2A11" w:rsidRDefault="009D2A11" w:rsidP="009D2A11">
      <w:pPr>
        <w:pStyle w:val="a4"/>
        <w:numPr>
          <w:ilvl w:val="0"/>
          <w:numId w:val="4"/>
        </w:numPr>
      </w:pPr>
      <w:r>
        <w:t>Ул. Ленина (от пересечения улиц Кирова</w:t>
      </w:r>
      <w:r w:rsidR="005F13D6">
        <w:t>,</w:t>
      </w:r>
      <w:r>
        <w:t xml:space="preserve"> Ленина до пересечения с улицей Энгельса</w:t>
      </w:r>
    </w:p>
    <w:p w:rsidR="009D2A11" w:rsidRDefault="009D2A11" w:rsidP="009D2A11">
      <w:pPr>
        <w:pStyle w:val="a4"/>
        <w:numPr>
          <w:ilvl w:val="0"/>
          <w:numId w:val="4"/>
        </w:numPr>
      </w:pPr>
      <w:r>
        <w:t>Ул. Гоголя от пересечения с ул. К.</w:t>
      </w:r>
      <w:r w:rsidR="005F13D6">
        <w:t xml:space="preserve"> </w:t>
      </w:r>
      <w:r>
        <w:t>Маркса</w:t>
      </w:r>
      <w:r w:rsidR="005F13D6">
        <w:t xml:space="preserve"> до пересечения с ул. Петровская, а также ул. Петровская, ул. </w:t>
      </w:r>
      <w:r w:rsidR="00852A5A">
        <w:t>К. Маркса</w:t>
      </w:r>
      <w:r w:rsidR="005F13D6">
        <w:t>, ул. Никитинская</w:t>
      </w:r>
      <w:r w:rsidR="00FB5A44">
        <w:t>, ул. Березничная.</w:t>
      </w:r>
    </w:p>
    <w:p w:rsidR="005F13D6" w:rsidRDefault="005F13D6" w:rsidP="009D2A11">
      <w:pPr>
        <w:pStyle w:val="a4"/>
        <w:numPr>
          <w:ilvl w:val="0"/>
          <w:numId w:val="4"/>
        </w:numPr>
      </w:pPr>
      <w:r>
        <w:t>Ул. Кирова от пересечения с улицей Комсомольская до пересечения с улицей Малая Боровая</w:t>
      </w:r>
    </w:p>
    <w:p w:rsidR="00265543" w:rsidRDefault="00265543" w:rsidP="009D2A11">
      <w:pPr>
        <w:pStyle w:val="a4"/>
        <w:numPr>
          <w:ilvl w:val="0"/>
          <w:numId w:val="4"/>
        </w:numPr>
      </w:pPr>
      <w:r>
        <w:t>Ул. Широнина от ул. Кирова до ул. Петровская</w:t>
      </w:r>
    </w:p>
    <w:p w:rsidR="00123AAC" w:rsidRDefault="00123AAC" w:rsidP="00123AAC">
      <w:pPr>
        <w:pStyle w:val="a4"/>
      </w:pPr>
    </w:p>
    <w:p w:rsidR="005F13D6" w:rsidRDefault="00852A5A" w:rsidP="00852A5A">
      <w:pPr>
        <w:pStyle w:val="a4"/>
        <w:ind w:left="0"/>
      </w:pPr>
      <w:r>
        <w:t>Существующая возможность</w:t>
      </w:r>
      <w:r w:rsidR="00482B0C">
        <w:t xml:space="preserve"> </w:t>
      </w:r>
      <w:r w:rsidR="00482B0C">
        <w:t>присоединения к централизованной системе теплоснабжения</w:t>
      </w:r>
      <w:r>
        <w:t>:</w:t>
      </w:r>
    </w:p>
    <w:p w:rsidR="00852A5A" w:rsidRDefault="00852A5A" w:rsidP="00852A5A">
      <w:pPr>
        <w:pStyle w:val="a4"/>
        <w:numPr>
          <w:ilvl w:val="0"/>
          <w:numId w:val="7"/>
        </w:numPr>
      </w:pPr>
      <w:r>
        <w:t xml:space="preserve">Микрорайон: </w:t>
      </w:r>
      <w:proofErr w:type="spellStart"/>
      <w:r>
        <w:t>Стройпосёлок</w:t>
      </w:r>
      <w:proofErr w:type="spellEnd"/>
      <w:r w:rsidR="00F13F0C">
        <w:t xml:space="preserve"> </w:t>
      </w:r>
    </w:p>
    <w:p w:rsidR="00852A5A" w:rsidRDefault="00852A5A" w:rsidP="00852A5A">
      <w:pPr>
        <w:pStyle w:val="a4"/>
        <w:numPr>
          <w:ilvl w:val="0"/>
          <w:numId w:val="7"/>
        </w:numPr>
      </w:pPr>
      <w:r>
        <w:t>Микрорайон: Зарека</w:t>
      </w:r>
    </w:p>
    <w:p w:rsidR="00852A5A" w:rsidRDefault="00265543" w:rsidP="00852A5A">
      <w:pPr>
        <w:pStyle w:val="a4"/>
        <w:numPr>
          <w:ilvl w:val="0"/>
          <w:numId w:val="7"/>
        </w:numPr>
      </w:pPr>
      <w:r>
        <w:t>Ул. Павлова от пересечения с ул. Ленина до ул. Широнина</w:t>
      </w:r>
    </w:p>
    <w:p w:rsidR="00265543" w:rsidRDefault="00265543" w:rsidP="00852A5A">
      <w:pPr>
        <w:pStyle w:val="a4"/>
        <w:numPr>
          <w:ilvl w:val="0"/>
          <w:numId w:val="7"/>
        </w:numPr>
      </w:pPr>
      <w:r>
        <w:t>Ул. Кирова от ул. Ленина до ул. Комсомольская</w:t>
      </w:r>
    </w:p>
    <w:p w:rsidR="00265543" w:rsidRDefault="00265543" w:rsidP="00852A5A">
      <w:pPr>
        <w:pStyle w:val="a4"/>
        <w:numPr>
          <w:ilvl w:val="0"/>
          <w:numId w:val="7"/>
        </w:numPr>
      </w:pPr>
      <w:r>
        <w:t>Ул. Гоголя до пересечения с ул. К. Маркса</w:t>
      </w:r>
    </w:p>
    <w:p w:rsidR="00265543" w:rsidRDefault="00265543" w:rsidP="00852A5A">
      <w:pPr>
        <w:pStyle w:val="a4"/>
        <w:numPr>
          <w:ilvl w:val="0"/>
          <w:numId w:val="7"/>
        </w:numPr>
      </w:pPr>
      <w:proofErr w:type="spellStart"/>
      <w:proofErr w:type="gramStart"/>
      <w:r>
        <w:t>Ул</w:t>
      </w:r>
      <w:proofErr w:type="spellEnd"/>
      <w:r>
        <w:t xml:space="preserve">  Павлова</w:t>
      </w:r>
      <w:proofErr w:type="gramEnd"/>
      <w:r>
        <w:t xml:space="preserve"> от ул. Гоголя до ул. Никитинская</w:t>
      </w:r>
    </w:p>
    <w:p w:rsidR="00265543" w:rsidRDefault="00265543" w:rsidP="009A4A50">
      <w:pPr>
        <w:pStyle w:val="a4"/>
        <w:ind w:left="786"/>
      </w:pPr>
    </w:p>
    <w:p w:rsidR="005F13D6" w:rsidRDefault="005F13D6" w:rsidP="00852A5A">
      <w:pPr>
        <w:pStyle w:val="a4"/>
        <w:ind w:left="0"/>
      </w:pPr>
      <w:r>
        <w:t>Отсутствует возможность подключения к централизованной системе водоотведения по следующим участкам</w:t>
      </w:r>
      <w:r w:rsidR="00852A5A">
        <w:t>,</w:t>
      </w:r>
      <w:r>
        <w:t xml:space="preserve"> в связи с дефицитом пропускной </w:t>
      </w:r>
      <w:r w:rsidR="00FB5A44">
        <w:t>способности:</w:t>
      </w:r>
    </w:p>
    <w:p w:rsidR="005F13D6" w:rsidRDefault="005F13D6" w:rsidP="005F13D6">
      <w:pPr>
        <w:pStyle w:val="a4"/>
        <w:numPr>
          <w:ilvl w:val="0"/>
          <w:numId w:val="6"/>
        </w:numPr>
      </w:pPr>
      <w:r>
        <w:t xml:space="preserve">Ул. Ленина </w:t>
      </w:r>
      <w:proofErr w:type="gramStart"/>
      <w:r>
        <w:t>( от</w:t>
      </w:r>
      <w:proofErr w:type="gramEnd"/>
      <w:r>
        <w:t xml:space="preserve"> пересечения от ул. Энгельса до ул. Павлова, </w:t>
      </w:r>
    </w:p>
    <w:p w:rsidR="00F13F0C" w:rsidRDefault="00FB5A44" w:rsidP="008221BD">
      <w:pPr>
        <w:pStyle w:val="a4"/>
        <w:numPr>
          <w:ilvl w:val="0"/>
          <w:numId w:val="6"/>
        </w:numPr>
      </w:pPr>
      <w:r>
        <w:t>Ул. Павлова, ул. Слободская, ул. Березничная.</w:t>
      </w:r>
    </w:p>
    <w:p w:rsidR="00852A5A" w:rsidRDefault="00852A5A" w:rsidP="00852A5A">
      <w:pPr>
        <w:pStyle w:val="a4"/>
        <w:ind w:left="764"/>
      </w:pPr>
    </w:p>
    <w:p w:rsidR="00852A5A" w:rsidRDefault="00852A5A" w:rsidP="00852A5A">
      <w:pPr>
        <w:pStyle w:val="a4"/>
        <w:ind w:left="0"/>
      </w:pPr>
      <w:r>
        <w:t>При подключении к централизованной систем</w:t>
      </w:r>
      <w:r w:rsidR="00F13F0C">
        <w:t>е водоснабжения ограничений нет. Существует резерв мощности</w:t>
      </w:r>
      <w:r w:rsidR="00105C07">
        <w:t>, который</w:t>
      </w:r>
      <w:r w:rsidR="00F13F0C">
        <w:t xml:space="preserve"> составляет 300 м3 в сутки</w:t>
      </w:r>
      <w:r w:rsidR="00105C07">
        <w:t>.</w:t>
      </w:r>
      <w:bookmarkStart w:id="0" w:name="_GoBack"/>
      <w:bookmarkEnd w:id="0"/>
    </w:p>
    <w:p w:rsidR="00FB5A44" w:rsidRDefault="00FB5A44" w:rsidP="00852A5A">
      <w:r>
        <w:t xml:space="preserve"> </w:t>
      </w:r>
    </w:p>
    <w:p w:rsidR="005F13D6" w:rsidRDefault="005F13D6" w:rsidP="005F13D6">
      <w:pPr>
        <w:pStyle w:val="a4"/>
      </w:pPr>
    </w:p>
    <w:sectPr w:rsidR="005F13D6" w:rsidSect="009967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4C80"/>
    <w:multiLevelType w:val="hybridMultilevel"/>
    <w:tmpl w:val="057220C0"/>
    <w:lvl w:ilvl="0" w:tplc="6D06E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A3C89"/>
    <w:multiLevelType w:val="multilevel"/>
    <w:tmpl w:val="A6FA4BB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2160"/>
      </w:pPr>
      <w:rPr>
        <w:rFonts w:hint="default"/>
      </w:rPr>
    </w:lvl>
  </w:abstractNum>
  <w:abstractNum w:abstractNumId="2">
    <w:nsid w:val="30CE0B38"/>
    <w:multiLevelType w:val="hybridMultilevel"/>
    <w:tmpl w:val="AE3CAB4A"/>
    <w:lvl w:ilvl="0" w:tplc="32D4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131DF"/>
    <w:multiLevelType w:val="hybridMultilevel"/>
    <w:tmpl w:val="05C82A78"/>
    <w:lvl w:ilvl="0" w:tplc="E00A7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E054E"/>
    <w:multiLevelType w:val="hybridMultilevel"/>
    <w:tmpl w:val="CEA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5C06"/>
    <w:multiLevelType w:val="hybridMultilevel"/>
    <w:tmpl w:val="AB2AD976"/>
    <w:lvl w:ilvl="0" w:tplc="48C6256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751D207E"/>
    <w:multiLevelType w:val="hybridMultilevel"/>
    <w:tmpl w:val="82CC6E08"/>
    <w:lvl w:ilvl="0" w:tplc="E00A7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6"/>
    <w:rsid w:val="00032243"/>
    <w:rsid w:val="00061115"/>
    <w:rsid w:val="000A2CB5"/>
    <w:rsid w:val="00105C07"/>
    <w:rsid w:val="00123AAC"/>
    <w:rsid w:val="002228EB"/>
    <w:rsid w:val="00265543"/>
    <w:rsid w:val="002D76D1"/>
    <w:rsid w:val="00311352"/>
    <w:rsid w:val="003A32C3"/>
    <w:rsid w:val="00482B0C"/>
    <w:rsid w:val="004A3748"/>
    <w:rsid w:val="004B46B3"/>
    <w:rsid w:val="004D2EDF"/>
    <w:rsid w:val="00516187"/>
    <w:rsid w:val="0053769A"/>
    <w:rsid w:val="005F13D6"/>
    <w:rsid w:val="00686645"/>
    <w:rsid w:val="00733F09"/>
    <w:rsid w:val="00835246"/>
    <w:rsid w:val="00842A0F"/>
    <w:rsid w:val="0084764B"/>
    <w:rsid w:val="00852A5A"/>
    <w:rsid w:val="00894384"/>
    <w:rsid w:val="009310FA"/>
    <w:rsid w:val="00956730"/>
    <w:rsid w:val="009769E9"/>
    <w:rsid w:val="009967D5"/>
    <w:rsid w:val="009A4A50"/>
    <w:rsid w:val="009D2A11"/>
    <w:rsid w:val="00AC1941"/>
    <w:rsid w:val="00AF76D1"/>
    <w:rsid w:val="00B36441"/>
    <w:rsid w:val="00BE74C1"/>
    <w:rsid w:val="00C97761"/>
    <w:rsid w:val="00CE71D2"/>
    <w:rsid w:val="00D357F4"/>
    <w:rsid w:val="00E5613A"/>
    <w:rsid w:val="00ED0BBC"/>
    <w:rsid w:val="00F0694A"/>
    <w:rsid w:val="00F13F0C"/>
    <w:rsid w:val="00FB5A44"/>
    <w:rsid w:val="00FC33B0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F4E58-E6B9-4E13-9B3F-6424074D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9A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061115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061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инженер</cp:lastModifiedBy>
  <cp:revision>5</cp:revision>
  <cp:lastPrinted>2015-10-21T13:26:00Z</cp:lastPrinted>
  <dcterms:created xsi:type="dcterms:W3CDTF">2017-04-19T10:30:00Z</dcterms:created>
  <dcterms:modified xsi:type="dcterms:W3CDTF">2017-04-27T06:07:00Z</dcterms:modified>
</cp:coreProperties>
</file>