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73C" w:rsidRDefault="0097073C" w:rsidP="0097073C">
      <w:pPr>
        <w:pStyle w:val="ConsPlusTitle"/>
        <w:jc w:val="center"/>
        <w:outlineLvl w:val="1"/>
      </w:pPr>
      <w:r>
        <w:t>5. ПОРЯДОК РЕАЛИЗАЦИИ УСТАНОВЛЕННОГО ЗАКОНОДАТЕЛЬСТВОМ</w:t>
      </w:r>
    </w:p>
    <w:p w:rsidR="0097073C" w:rsidRDefault="0097073C" w:rsidP="0097073C">
      <w:pPr>
        <w:pStyle w:val="ConsPlusTitle"/>
        <w:jc w:val="center"/>
      </w:pPr>
      <w:r>
        <w:t>РОССИЙСКОЙ ФЕДЕРАЦИИ ПРАВА ВНЕОЧЕРЕДНОГО ОКАЗАНИЯ</w:t>
      </w:r>
    </w:p>
    <w:p w:rsidR="0097073C" w:rsidRDefault="0097073C" w:rsidP="0097073C">
      <w:pPr>
        <w:pStyle w:val="ConsPlusTitle"/>
        <w:jc w:val="center"/>
      </w:pPr>
      <w:r>
        <w:t>МЕДИЦИНСКОЙ ПОМОЩИ ОТДЕЛЬНЫМ КАТЕГОРИЯМ ГРАЖДАН</w:t>
      </w:r>
    </w:p>
    <w:p w:rsidR="0097073C" w:rsidRDefault="0097073C" w:rsidP="0097073C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97073C" w:rsidRDefault="0097073C" w:rsidP="0097073C">
      <w:pPr>
        <w:pStyle w:val="ConsPlusTitle"/>
        <w:jc w:val="center"/>
      </w:pPr>
      <w:r>
        <w:t>ЗАБАЙКАЛЬСКОГО КРАЯ</w:t>
      </w:r>
    </w:p>
    <w:p w:rsidR="0097073C" w:rsidRDefault="0097073C" w:rsidP="0097073C">
      <w:pPr>
        <w:pStyle w:val="ConsPlusNormal"/>
        <w:jc w:val="both"/>
      </w:pPr>
    </w:p>
    <w:p w:rsidR="0097073C" w:rsidRDefault="0097073C" w:rsidP="0097073C">
      <w:pPr>
        <w:pStyle w:val="ConsPlusNormal"/>
        <w:ind w:firstLine="540"/>
        <w:jc w:val="both"/>
      </w:pPr>
      <w:r>
        <w:t>35. Право на внеочередное оказание медицинской помощи по Территориальной программе в медицинских организациях, находящихся в ведении Министерства здравоохранения Забайкальского края, предоставляется: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 xml:space="preserve">отдельным категориям граждан, предусмотренным </w:t>
      </w:r>
      <w:hyperlink r:id="rId4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5" w:history="1">
        <w:r>
          <w:rPr>
            <w:color w:val="0000FF"/>
          </w:rPr>
          <w:t>19</w:t>
        </w:r>
      </w:hyperlink>
      <w:r>
        <w:t xml:space="preserve"> и </w:t>
      </w:r>
      <w:hyperlink r:id="rId6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и инвалидам 1 и 2 групп;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лицам, признанным пострадавшими от политических репрессий;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реабилитированным лицам;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гражданам, награжденным нагрудными знаками "Почетный донор СССР" или "Почетный донор России";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 xml:space="preserve">гражданам, подвергшимся воздействию радиации и получающим меры социальной поддержки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приравненным к ним в части медицинского обеспечения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лицам.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Основанием для оказания медицинской помощи в медицинских организациях, находящихся в ведении Министерства здравоохранения Забайкальского края, во внеочередном порядке является предъявление удостоверения единого образца, установленного федеральным законодательством, а инвалидам 1 и 2 групп - предъявление справки, подтверждающей факт установления инвалидности.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 xml:space="preserve">В целях реализации права на внеочередное оказание медицинской помощи отдельным категориям граждан в медицинских организациях, участвующих в реализации Территориальной </w:t>
      </w:r>
      <w:r>
        <w:lastRenderedPageBreak/>
        <w:t>программы, на стендах в регистратуре, в приемном отделении медицинских организаций, осуществляющих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"Интернет" размещается информация о перечне категорий граждан, имеющих право на внеочередное оказание медицинской помощи.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Для внеочередного оказания специализированной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направление, выданное медицинской организацией, оказавшей первичную медико-санитарную помощь в амбулаторных условиях.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>Для внеочередного оказания высокотехнологичной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 краевой комиссии по направлению пациентов на оказание высокотехнологичной медицинской помощи Министерства здравоохранения Забайкальского края.</w:t>
      </w:r>
    </w:p>
    <w:p w:rsidR="0097073C" w:rsidRDefault="0097073C" w:rsidP="0097073C">
      <w:pPr>
        <w:pStyle w:val="ConsPlusNormal"/>
        <w:spacing w:before="220"/>
        <w:ind w:firstLine="540"/>
        <w:jc w:val="both"/>
      </w:pPr>
      <w:r>
        <w:t xml:space="preserve">В медицинских организациях (в том числе в госпиталях ветеранов войн), подведомственных федеральным органам исполнительной власти и государственным академиям наук, внеочередное оказание медицинской помощи отдельным категориям граждан, предусмотренным </w:t>
      </w:r>
      <w:hyperlink r:id="rId11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12" w:history="1">
        <w:r>
          <w:rPr>
            <w:color w:val="0000FF"/>
          </w:rPr>
          <w:t>19</w:t>
        </w:r>
      </w:hyperlink>
      <w:r>
        <w:t xml:space="preserve"> и </w:t>
      </w:r>
      <w:hyperlink r:id="rId13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осуществляется в порядке, установленном постановлением Правительства Российской Федерации.</w:t>
      </w:r>
      <w:bookmarkStart w:id="0" w:name="_GoBack"/>
      <w:bookmarkEnd w:id="0"/>
    </w:p>
    <w:sectPr w:rsidR="0097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C"/>
    <w:rsid w:val="000F29B1"/>
    <w:rsid w:val="009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E5C1-EBB1-4726-B1FC-87572F4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C12C7E2AB558DE15C68665E4A7949F599E5FF15F84ED2731DCDB22C494A1D086CC5287tFy6I" TargetMode="External"/><Relationship Id="rId13" Type="http://schemas.openxmlformats.org/officeDocument/2006/relationships/hyperlink" Target="consultantplus://offline/ref=0EE1605885BA8140AE9CC12C7E2AB558DE17C58C65E7A7949F599E5FF15F84ED353184D723C881F583DC9B5F85FFCAE3CD51963429tCy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1605885BA8140AE9CC12C7E2AB558DE15C68660ECA7949F599E5FF15F84ED2731DCDB22C494A1D086CC5287tFy6I" TargetMode="External"/><Relationship Id="rId12" Type="http://schemas.openxmlformats.org/officeDocument/2006/relationships/hyperlink" Target="consultantplus://offline/ref=0EE1605885BA8140AE9CC12C7E2AB558DE17C58C65E7A7949F599E5FF15F84ED353184D722CE81F583DC9B5F85FFCAE3CD51963429t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605885BA8140AE9CC12C7E2AB558DE17C58C65E7A7949F599E5FF15F84ED353184D723C881F583DC9B5F85FFCAE3CD51963429tCyAI" TargetMode="External"/><Relationship Id="rId11" Type="http://schemas.openxmlformats.org/officeDocument/2006/relationships/hyperlink" Target="consultantplus://offline/ref=0EE1605885BA8140AE9CC12C7E2AB558DE17C58C65E7A7949F599E5FF15F84ED353184D42AC7DEF096CDC3528DE9D4E1D14D9436t2yAI" TargetMode="External"/><Relationship Id="rId5" Type="http://schemas.openxmlformats.org/officeDocument/2006/relationships/hyperlink" Target="consultantplus://offline/ref=0EE1605885BA8140AE9CC12C7E2AB558DE17C58C65E7A7949F599E5FF15F84ED353184D722CE81F583DC9B5F85FFCAE3CD51963429tCy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1605885BA8140AE9CC12C7E2AB558DC18C68D64E3A7949F599E5FF15F84ED2731DCDB22C494A1D086CC5287tFy6I" TargetMode="External"/><Relationship Id="rId4" Type="http://schemas.openxmlformats.org/officeDocument/2006/relationships/hyperlink" Target="consultantplus://offline/ref=0EE1605885BA8140AE9CC12C7E2AB558DE17C58C65E7A7949F599E5FF15F84ED353184D42AC7DEF096CDC3528DE9D4E1D14D9436t2yAI" TargetMode="External"/><Relationship Id="rId9" Type="http://schemas.openxmlformats.org/officeDocument/2006/relationships/hyperlink" Target="consultantplus://offline/ref=0EE1605885BA8140AE9CC12C7E2AB558DE15C68667E1A7949F599E5FF15F84ED2731DCDB22C494A1D086CC5287tFy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Короткова_ЕМ</dc:creator>
  <cp:keywords/>
  <dc:description/>
  <cp:lastModifiedBy>Короткова_ЕМ</cp:lastModifiedBy>
  <cp:revision>1</cp:revision>
  <dcterms:created xsi:type="dcterms:W3CDTF">2021-02-09T00:24:00Z</dcterms:created>
  <dcterms:modified xsi:type="dcterms:W3CDTF">2021-02-09T00:24:00Z</dcterms:modified>
</cp:coreProperties>
</file>