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17E" w:rsidRPr="00365182" w:rsidRDefault="00F2117E" w:rsidP="00F2117E">
      <w:pPr>
        <w:jc w:val="center"/>
        <w:rPr>
          <w:rFonts w:ascii="Monotype Corsiva" w:hAnsi="Monotype Corsiva" w:cs="Times New Roman"/>
          <w:color w:val="C00000"/>
          <w:sz w:val="32"/>
          <w:szCs w:val="32"/>
        </w:rPr>
      </w:pPr>
      <w:r w:rsidRPr="00365182">
        <w:rPr>
          <w:rFonts w:ascii="Monotype Corsiva" w:hAnsi="Monotype Corsiva" w:cs="Times New Roman"/>
          <w:color w:val="C00000"/>
          <w:sz w:val="32"/>
          <w:szCs w:val="32"/>
        </w:rPr>
        <w:t>Меры профилактики</w:t>
      </w:r>
    </w:p>
    <w:p w:rsidR="00F2117E" w:rsidRDefault="00F2117E" w:rsidP="00F2117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Отказ от курения, а также жевания любого вида табачного изделия</w:t>
      </w:r>
    </w:p>
    <w:p w:rsidR="00F2117E" w:rsidRDefault="00F2117E" w:rsidP="00F2117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Отказ от алкоголя</w:t>
      </w:r>
    </w:p>
    <w:p w:rsidR="0021080B" w:rsidRPr="0021080B" w:rsidRDefault="0021080B" w:rsidP="0021080B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Регулярно чистите зубы и язык</w:t>
      </w:r>
    </w:p>
    <w:p w:rsidR="00F2117E" w:rsidRDefault="00F2117E" w:rsidP="00F2117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Регулярно посещайте стоматолога (не реже 2 раз в год</w:t>
      </w:r>
      <w:r w:rsidRPr="00C91CD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F2117E" w:rsidRDefault="00F2117E" w:rsidP="00F2117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Проводите самостоятельный осмотр всей полости рта, в том числе и языка, как минимум раз в</w:t>
      </w:r>
      <w:r w:rsidR="002108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месяц</w:t>
      </w:r>
      <w:r w:rsidR="0021080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</w:p>
    <w:p w:rsidR="00F2117E" w:rsidRDefault="00F2117E" w:rsidP="00F2117E">
      <w:pPr>
        <w:pStyle w:val="a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117E" w:rsidRPr="00365182" w:rsidRDefault="00F2117E" w:rsidP="00F2117E">
      <w:pPr>
        <w:pStyle w:val="a6"/>
        <w:jc w:val="center"/>
        <w:rPr>
          <w:rFonts w:ascii="Monotype Corsiva" w:hAnsi="Monotype Corsiva" w:cs="Times New Roman"/>
          <w:color w:val="C00000"/>
          <w:sz w:val="32"/>
          <w:szCs w:val="32"/>
        </w:rPr>
      </w:pPr>
      <w:r w:rsidRPr="00365182">
        <w:rPr>
          <w:rFonts w:ascii="Monotype Corsiva" w:hAnsi="Monotype Corsiva" w:cs="Times New Roman"/>
          <w:color w:val="C00000"/>
          <w:sz w:val="32"/>
          <w:szCs w:val="32"/>
        </w:rPr>
        <w:t>Необходимо срочно обратиться к стоматологу или врачу-онкологу, если появились:</w:t>
      </w:r>
    </w:p>
    <w:p w:rsidR="00F2117E" w:rsidRDefault="00F2117E" w:rsidP="00F2117E">
      <w:pPr>
        <w:pStyle w:val="a6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неприятный запах изо рта</w:t>
      </w:r>
    </w:p>
    <w:p w:rsidR="00F2117E" w:rsidRDefault="00F2117E" w:rsidP="00F2117E">
      <w:pPr>
        <w:pStyle w:val="a6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нарушение глотания</w:t>
      </w:r>
    </w:p>
    <w:p w:rsidR="00F2117E" w:rsidRDefault="00F2117E" w:rsidP="00F2117E">
      <w:pPr>
        <w:pStyle w:val="a6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возникновение проблем с речью</w:t>
      </w:r>
    </w:p>
    <w:p w:rsidR="00F2117E" w:rsidRDefault="00F2117E" w:rsidP="00F2117E">
      <w:pPr>
        <w:pStyle w:val="a6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появление дискомфорта (чувство покалывания, жжение) или болевых ощущений, которые могут распространяться в челюсть, ухо, висок.</w:t>
      </w:r>
    </w:p>
    <w:p w:rsidR="00F2117E" w:rsidRDefault="00F2117E" w:rsidP="00F2117E">
      <w:pPr>
        <w:pStyle w:val="a6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 появление белесых пятен или налета на языке, красноватого пятна или другого новообразования расположенного на одной из сторон языка</w:t>
      </w:r>
    </w:p>
    <w:p w:rsidR="00F2117E" w:rsidRDefault="00F2117E" w:rsidP="00F2117E">
      <w:pPr>
        <w:pStyle w:val="a6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21080B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подчелюстных или заушных лимфатических узлов.</w:t>
      </w:r>
    </w:p>
    <w:p w:rsidR="00B37DC1" w:rsidRPr="00F2117E" w:rsidRDefault="00B37DC1" w:rsidP="00F2117E">
      <w:pPr>
        <w:jc w:val="center"/>
        <w:rPr>
          <w:rFonts w:ascii="Monotype Corsiva" w:hAnsi="Monotype Corsiva"/>
          <w:color w:val="FF0000"/>
          <w:sz w:val="32"/>
          <w:szCs w:val="32"/>
        </w:rPr>
      </w:pPr>
    </w:p>
    <w:p w:rsidR="00BF3C4B" w:rsidRPr="00F2117E" w:rsidRDefault="00F2117E" w:rsidP="00F2117E">
      <w:pPr>
        <w:jc w:val="center"/>
        <w:rPr>
          <w:rFonts w:ascii="Monotype Corsiva" w:hAnsi="Monotype Corsiva"/>
          <w:color w:val="FF0000"/>
          <w:sz w:val="32"/>
          <w:szCs w:val="32"/>
        </w:rPr>
      </w:pPr>
      <w:r w:rsidRPr="00F2117E">
        <w:rPr>
          <w:rFonts w:ascii="Monotype Corsiva" w:hAnsi="Monotype Corsiva"/>
          <w:color w:val="FF0000"/>
          <w:sz w:val="32"/>
          <w:szCs w:val="32"/>
        </w:rPr>
        <w:t>Какие бы новые методы лечения не применяли онкологи, успех зависит от своевременного выявления ранних форм онкологического заболевания!</w:t>
      </w:r>
    </w:p>
    <w:p w:rsidR="00F2117E" w:rsidRPr="00F2117E" w:rsidRDefault="00F2117E" w:rsidP="00F2117E">
      <w:pPr>
        <w:jc w:val="center"/>
        <w:rPr>
          <w:rFonts w:ascii="Monotype Corsiva" w:hAnsi="Monotype Corsiva"/>
          <w:color w:val="FF0000"/>
          <w:sz w:val="32"/>
          <w:szCs w:val="32"/>
        </w:rPr>
      </w:pPr>
      <w:r w:rsidRPr="00F2117E">
        <w:rPr>
          <w:rFonts w:ascii="Monotype Corsiva" w:hAnsi="Monotype Corsiva"/>
          <w:color w:val="FF0000"/>
          <w:sz w:val="32"/>
          <w:szCs w:val="32"/>
        </w:rPr>
        <w:t>Не отказывайтесь от диспансеризации и профилактического осмотра!</w:t>
      </w:r>
    </w:p>
    <w:p w:rsidR="00BF3C4B" w:rsidRDefault="00BF3C4B" w:rsidP="00BF3C4B"/>
    <w:p w:rsidR="00707748" w:rsidRPr="00707748" w:rsidRDefault="00707748" w:rsidP="00707748">
      <w:pPr>
        <w:jc w:val="center"/>
        <w:rPr>
          <w:sz w:val="24"/>
          <w:szCs w:val="24"/>
        </w:rPr>
      </w:pPr>
      <w:r w:rsidRPr="00707748">
        <w:rPr>
          <w:sz w:val="24"/>
          <w:szCs w:val="24"/>
        </w:rPr>
        <w:lastRenderedPageBreak/>
        <w:t>Министерство здравоохранения Забайкальского края</w:t>
      </w:r>
    </w:p>
    <w:p w:rsidR="00BF3C4B" w:rsidRDefault="00BF3C4B" w:rsidP="00BF3C4B">
      <w:pPr>
        <w:jc w:val="center"/>
      </w:pPr>
      <w:r>
        <w:t>ГУЗ «Забайкальский краевой онкологический диспансер»</w:t>
      </w:r>
    </w:p>
    <w:p w:rsidR="00BF3C4B" w:rsidRDefault="00BF3C4B" w:rsidP="00BF3C4B"/>
    <w:p w:rsidR="00BF3C4B" w:rsidRDefault="00BF3C4B" w:rsidP="00BF3C4B"/>
    <w:p w:rsidR="00BF3C4B" w:rsidRDefault="00BF3C4B" w:rsidP="00BF3C4B"/>
    <w:p w:rsidR="00BF3C4B" w:rsidRDefault="00BF3C4B" w:rsidP="00BF3C4B"/>
    <w:p w:rsidR="00BF3C4B" w:rsidRDefault="00BF3C4B" w:rsidP="00BF3C4B">
      <w:pPr>
        <w:jc w:val="center"/>
      </w:pPr>
      <w:r>
        <w:t xml:space="preserve">    </w:t>
      </w:r>
      <w:r w:rsidR="00F2117E">
        <w:rPr>
          <w:noProof/>
          <w:lang w:eastAsia="ru-RU"/>
        </w:rPr>
        <w:drawing>
          <wp:inline distT="0" distB="0" distL="0" distR="0">
            <wp:extent cx="3152775" cy="2396109"/>
            <wp:effectExtent l="19050" t="0" r="9525" b="0"/>
            <wp:docPr id="16" name="Рисунок 16" descr="ÐÐ°ÑÑÐ¸Ð½ÐºÐ¸ Ð¿Ð¾ Ð·Ð°Ð¿ÑÐ¾ÑÑ ÐºÐ°ÑÑÐ¸Ð½ÐºÐ¸ ÑÐ·Ñ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ÐÐ°ÑÑÐ¸Ð½ÐºÐ¸ Ð¿Ð¾ Ð·Ð°Ð¿ÑÐ¾ÑÑ ÐºÐ°ÑÑÐ¸Ð½ÐºÐ¸ ÑÐ·ÑÐºÐ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396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C4B" w:rsidRDefault="00BF3C4B" w:rsidP="00BF3C4B">
      <w:pPr>
        <w:jc w:val="center"/>
      </w:pPr>
    </w:p>
    <w:p w:rsidR="00BF3C4B" w:rsidRDefault="00BF3C4B" w:rsidP="00F2117E"/>
    <w:p w:rsidR="00BF3C4B" w:rsidRDefault="00BF3C4B" w:rsidP="00BF3C4B">
      <w:pPr>
        <w:jc w:val="center"/>
        <w:rPr>
          <w:rFonts w:ascii="Monotype Corsiva" w:hAnsi="Monotype Corsiva"/>
          <w:color w:val="C00000"/>
          <w:sz w:val="24"/>
          <w:szCs w:val="24"/>
        </w:rPr>
      </w:pPr>
      <w:r w:rsidRPr="00BF3C4B">
        <w:rPr>
          <w:rFonts w:ascii="Monotype Corsiva" w:hAnsi="Monotype Corsiva"/>
          <w:color w:val="C00000"/>
          <w:sz w:val="144"/>
          <w:szCs w:val="144"/>
        </w:rPr>
        <w:t>Рак языка</w:t>
      </w:r>
    </w:p>
    <w:p w:rsidR="00F2117E" w:rsidRDefault="00F2117E" w:rsidP="00BF3C4B">
      <w:pPr>
        <w:jc w:val="center"/>
        <w:rPr>
          <w:rFonts w:ascii="Monotype Corsiva" w:hAnsi="Monotype Corsiva"/>
          <w:color w:val="000000" w:themeColor="text1"/>
          <w:sz w:val="24"/>
          <w:szCs w:val="24"/>
        </w:rPr>
      </w:pPr>
    </w:p>
    <w:p w:rsidR="00F2117E" w:rsidRDefault="00F2117E" w:rsidP="00BF3C4B">
      <w:pPr>
        <w:jc w:val="center"/>
        <w:rPr>
          <w:rFonts w:ascii="Monotype Corsiva" w:hAnsi="Monotype Corsiva"/>
          <w:color w:val="000000" w:themeColor="text1"/>
          <w:sz w:val="24"/>
          <w:szCs w:val="24"/>
        </w:rPr>
      </w:pPr>
    </w:p>
    <w:p w:rsidR="00F2117E" w:rsidRDefault="00BF3C4B" w:rsidP="00F2117E">
      <w:pPr>
        <w:jc w:val="center"/>
        <w:rPr>
          <w:rFonts w:ascii="Monotype Corsiva" w:hAnsi="Monotype Corsiva"/>
          <w:color w:val="000000" w:themeColor="text1"/>
          <w:sz w:val="24"/>
          <w:szCs w:val="24"/>
        </w:rPr>
      </w:pPr>
      <w:r w:rsidRPr="00BF3C4B">
        <w:rPr>
          <w:rFonts w:ascii="Monotype Corsiva" w:hAnsi="Monotype Corsiva"/>
          <w:color w:val="000000" w:themeColor="text1"/>
          <w:sz w:val="24"/>
          <w:szCs w:val="24"/>
        </w:rPr>
        <w:lastRenderedPageBreak/>
        <w:t>2019 год</w:t>
      </w:r>
    </w:p>
    <w:p w:rsidR="00BF3C4B" w:rsidRDefault="00BF3C4B" w:rsidP="006B0CB6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Рак языка – злокачественная опухоль, которая отличается стремительным ростом и метастазированием в лимфатические узлы, легкие, печень и головной мозг.</w:t>
      </w:r>
    </w:p>
    <w:p w:rsidR="00BF3C4B" w:rsidRDefault="00BF3C4B" w:rsidP="00C91CD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Рак языка находится на втором месте среди опухолей полости рта. Заболевание чаще наблюдается у людей </w:t>
      </w:r>
      <w:r w:rsidR="0021080B">
        <w:rPr>
          <w:rFonts w:ascii="Times New Roman" w:hAnsi="Times New Roman" w:cs="Times New Roman"/>
          <w:color w:val="000000" w:themeColor="text1"/>
          <w:sz w:val="24"/>
          <w:szCs w:val="24"/>
        </w:rPr>
        <w:t>старше 40 лет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чаще у мужчин.</w:t>
      </w:r>
    </w:p>
    <w:p w:rsidR="00BF3C4B" w:rsidRPr="00C91CDA" w:rsidRDefault="00F2117E" w:rsidP="006B0CB6">
      <w:pPr>
        <w:spacing w:line="240" w:lineRule="auto"/>
        <w:jc w:val="center"/>
        <w:rPr>
          <w:rFonts w:ascii="Monotype Corsiva" w:hAnsi="Monotype Corsiva" w:cs="Times New Roman"/>
          <w:color w:val="C00000"/>
          <w:sz w:val="32"/>
          <w:szCs w:val="32"/>
        </w:rPr>
      </w:pPr>
      <w:r>
        <w:rPr>
          <w:rFonts w:ascii="Monotype Corsiva" w:hAnsi="Monotype Corsiva" w:cs="Times New Roman"/>
          <w:noProof/>
          <w:color w:val="C00000"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4890135</wp:posOffset>
            </wp:positionH>
            <wp:positionV relativeFrom="paragraph">
              <wp:posOffset>334645</wp:posOffset>
            </wp:positionV>
            <wp:extent cx="2274570" cy="1723390"/>
            <wp:effectExtent l="76200" t="76200" r="125730" b="86360"/>
            <wp:wrapSquare wrapText="bothSides"/>
            <wp:docPr id="3" name="Рисунок 4" descr="ÐÐ°ÑÑÐ¸Ð½ÐºÐ¸ Ð¿Ð¾ Ð·Ð°Ð¿ÑÐ¾ÑÑ ÐºÐ°ÑÑÐ¸Ð½ÐºÐ¸ ÑÐ°Ðº ÑÐ·Ñ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ºÐ°ÑÑÐ¸Ð½ÐºÐ¸ ÑÐ°Ðº ÑÐ·ÑÐºÐ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7233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21080B">
        <w:rPr>
          <w:rFonts w:ascii="Monotype Corsiva" w:hAnsi="Monotype Corsiva" w:cs="Times New Roman"/>
          <w:noProof/>
          <w:color w:val="C00000"/>
          <w:sz w:val="32"/>
          <w:szCs w:val="32"/>
          <w:lang w:eastAsia="ru-RU"/>
        </w:rPr>
        <w:t>Предрасполагающие факторы</w:t>
      </w:r>
    </w:p>
    <w:p w:rsidR="00BF3C4B" w:rsidRDefault="0021080B" w:rsidP="003651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08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 w:rsidR="00BF3C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08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</w:t>
      </w:r>
      <w:r w:rsidR="00BF3C4B" w:rsidRPr="003651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ервое место</w:t>
      </w:r>
      <w:r w:rsidR="00BF3C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отводится канцерогенам, образующимся при сгорании табачных изделий. Алкоголь усиливает действие канцерогенов, тем самым увеличивая в два раза вероятность появления рака языка.</w:t>
      </w:r>
    </w:p>
    <w:p w:rsidR="00BF3C4B" w:rsidRDefault="00BF3C4B" w:rsidP="003651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Значительную рол</w:t>
      </w:r>
      <w:r w:rsidR="0021080B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возникновении рака языка играют соли тяжелых металлов, продукты нефтепереработки, асбест, содержащихся в различных вариациях</w:t>
      </w:r>
      <w:r w:rsidR="006B0C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жевательного табака и провоцирующих развитие онкологического заболевания полости рта (в частности языка).</w:t>
      </w:r>
    </w:p>
    <w:p w:rsidR="006B0CB6" w:rsidRDefault="00F2117E" w:rsidP="003651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927735</wp:posOffset>
            </wp:positionH>
            <wp:positionV relativeFrom="paragraph">
              <wp:posOffset>716280</wp:posOffset>
            </wp:positionV>
            <wp:extent cx="2476500" cy="1847850"/>
            <wp:effectExtent l="114300" t="76200" r="95250" b="76200"/>
            <wp:wrapSquare wrapText="bothSides"/>
            <wp:docPr id="2" name="Рисунок 13" descr="ÐÐ°ÑÑÐ¸Ð½ÐºÐ¸ Ð¿Ð¾ Ð·Ð°Ð¿ÑÐ¾ÑÑ ÐºÐ°ÑÑÐ¸Ð½ÐºÐ¸ ÑÐ°Ðº ÑÐ·Ñ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ÐºÐ°ÑÑÐ¸Ð½ÐºÐ¸ ÑÐ°Ðº ÑÐ·ÑÐºÐ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478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2108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21080B" w:rsidRPr="002108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</w:t>
      </w:r>
      <w:r w:rsidR="006B0CB6" w:rsidRPr="002108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лительная механическая травма.</w:t>
      </w:r>
      <w:r w:rsidR="006B0C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Она может быть из-за некачественного зубного протеза, наличия острого края зуба или регулярного прикуса языка в одном определенном месте.</w:t>
      </w:r>
    </w:p>
    <w:p w:rsidR="00365182" w:rsidRDefault="00365182" w:rsidP="00365182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0CB6" w:rsidRDefault="0021080B" w:rsidP="003651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08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6B0CB6" w:rsidRPr="002108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Исследования последних лет</w:t>
      </w:r>
      <w:r w:rsidR="006B0C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выявили связь развития рака языка с вирусными инфекциями, такими как вирус папилломы человека, герпеса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0CB6" w:rsidRPr="00365182" w:rsidRDefault="006B0CB6" w:rsidP="006B0CB6">
      <w:pPr>
        <w:spacing w:line="240" w:lineRule="auto"/>
        <w:jc w:val="center"/>
        <w:rPr>
          <w:rFonts w:ascii="Monotype Corsiva" w:hAnsi="Monotype Corsiva" w:cs="Times New Roman"/>
          <w:color w:val="C00000"/>
          <w:sz w:val="32"/>
          <w:szCs w:val="32"/>
        </w:rPr>
      </w:pPr>
      <w:r w:rsidRPr="00365182">
        <w:rPr>
          <w:rFonts w:ascii="Monotype Corsiva" w:hAnsi="Monotype Corsiva" w:cs="Times New Roman"/>
          <w:color w:val="C00000"/>
          <w:sz w:val="32"/>
          <w:szCs w:val="32"/>
        </w:rPr>
        <w:t>Симптоматика заболевания</w:t>
      </w:r>
    </w:p>
    <w:p w:rsidR="00365182" w:rsidRDefault="006B0CB6" w:rsidP="00F2117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Начальная стадия языка практически не имеет симптомов. В некоторых случаях она проявляется в виде образования на языке белесоватых выростов, которые часто принимаются за простой налет, локальных уплотнений или покраснений, расположенных на боковых поверхностях языка.</w:t>
      </w:r>
    </w:p>
    <w:p w:rsidR="006B0CB6" w:rsidRDefault="00F2117E" w:rsidP="003651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1496060</wp:posOffset>
            </wp:positionV>
            <wp:extent cx="2238375" cy="1670050"/>
            <wp:effectExtent l="76200" t="76200" r="123825" b="82550"/>
            <wp:wrapSquare wrapText="bothSides"/>
            <wp:docPr id="5" name="Рисунок 7" descr="ÐÐ°ÑÑÐ¸Ð½ÐºÐ¸ Ð¿Ð¾ Ð·Ð°Ð¿ÑÐ¾ÑÑ ÐºÐ°ÑÑÐ¸Ð½ÐºÐ¸ ÑÐ°Ðº ÑÐ·ÑÐº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ºÐ°ÑÑÐ¸Ð½ÐºÐ¸ ÑÐ°Ðº ÑÐ·ÑÐºÐ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6700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6B0C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локализации новообразования в корне языка начальная стадия может проявляться болевым синдромом без четкой локализации. Поэтому он обычно принимается за хронический тонзиллит, пульпит или периодонтит и другие заболевания. </w:t>
      </w:r>
    </w:p>
    <w:p w:rsidR="00365182" w:rsidRPr="00C91CDA" w:rsidRDefault="006B0CB6" w:rsidP="00F2117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мере прогрессирования заболевания болевые ощущения усиливаются. Появляется повышенное слюноотделение. При распаде и инфицировании опухоли появляется неприятный запах изо рта.</w:t>
      </w:r>
      <w:r w:rsidR="00C91C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данной стадии заболевания могут отмечаться затрудненное проглатывание слюны, онемение частей языка, болезненное глотание, затрудненное произношение звуков, периодически появляющиеся кровотечения из</w:t>
      </w:r>
      <w:r w:rsidR="00F211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языка, не связанные с травмами.</w:t>
      </w:r>
    </w:p>
    <w:sectPr w:rsidR="00365182" w:rsidRPr="00C91CDA" w:rsidSect="00BF3C4B">
      <w:pgSz w:w="16838" w:h="11906" w:orient="landscape"/>
      <w:pgMar w:top="426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10D03"/>
    <w:multiLevelType w:val="hybridMultilevel"/>
    <w:tmpl w:val="D2A6C2B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F3C4B"/>
    <w:rsid w:val="0021080B"/>
    <w:rsid w:val="00365182"/>
    <w:rsid w:val="004A1947"/>
    <w:rsid w:val="006B0CB6"/>
    <w:rsid w:val="00707748"/>
    <w:rsid w:val="00B37DC1"/>
    <w:rsid w:val="00BF3C4B"/>
    <w:rsid w:val="00C91CDA"/>
    <w:rsid w:val="00F2117E"/>
    <w:rsid w:val="00F4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3C4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F3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3C4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91C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omk10</dc:creator>
  <cp:keywords/>
  <dc:description/>
  <cp:lastModifiedBy>omk10</cp:lastModifiedBy>
  <cp:revision>7</cp:revision>
  <cp:lastPrinted>2019-01-22T05:10:00Z</cp:lastPrinted>
  <dcterms:created xsi:type="dcterms:W3CDTF">2019-01-22T03:36:00Z</dcterms:created>
  <dcterms:modified xsi:type="dcterms:W3CDTF">2019-01-25T00:25:00Z</dcterms:modified>
</cp:coreProperties>
</file>