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49" w:rsidRPr="00753F49" w:rsidRDefault="00753F49" w:rsidP="00753F49">
      <w:pPr>
        <w:shd w:val="clear" w:color="auto" w:fill="F9F6CF"/>
        <w:spacing w:before="150" w:after="300" w:line="309" w:lineRule="atLeast"/>
        <w:outlineLvl w:val="1"/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</w:pPr>
      <w:r w:rsidRPr="00753F49">
        <w:rPr>
          <w:rFonts w:ascii="Comic Sans MS" w:eastAsia="Times New Roman" w:hAnsi="Comic Sans MS" w:cs="Times New Roman"/>
          <w:color w:val="DB643C"/>
          <w:sz w:val="36"/>
          <w:szCs w:val="36"/>
          <w:lang w:eastAsia="ru-RU"/>
        </w:rPr>
        <w:t>Начинаем готовиться к школе. Рекомендации.</w:t>
      </w:r>
    </w:p>
    <w:p w:rsidR="00753F49" w:rsidRPr="00753F49" w:rsidRDefault="00753F49" w:rsidP="00753F49">
      <w:pPr>
        <w:shd w:val="clear" w:color="auto" w:fill="F9F6CF"/>
        <w:spacing w:before="360" w:after="360" w:line="360" w:lineRule="atLeast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87AB5"/>
          <w:sz w:val="21"/>
          <w:szCs w:val="21"/>
          <w:lang w:eastAsia="ru-RU"/>
        </w:rPr>
        <w:drawing>
          <wp:inline distT="0" distB="0" distL="0" distR="0">
            <wp:extent cx="2438400" cy="2771775"/>
            <wp:effectExtent l="19050" t="0" r="0" b="0"/>
            <wp:docPr id="1" name="Рисунок 1" descr="http://sadik2553.ru/media/nachinaem-gotovitsya-k-shkole-rekomend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2553.ru/media/nachinaem-gotovitsya-k-shkole-rekomendats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Верьте в ребенка. Только ваша вера способна вселить в него уверенность, поверить  в собственные силы и возможности. Не оскорбляйте ребенка недоверием. У него могут быть свои, не похожие на ваши, интересы, мнения, тайны, желания.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Замечайте даже самые маленькие достижения своего ребенка и хвалите его за это, но постепенно переходите к похвале только за готовый результат.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Оценивайте не личность ребенка, а его поступки.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Хвалите ребенка за конкретный поступок, действие.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Не принуждайте ребенка к какой-либо деятельности, это вызывает отвращение к ней. Лучше превратите обычное занятие в увлекательную игру.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Вдохновляйте ребенка на новые достижения.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Проявляйте искренний интерес ко всем делам ребенка в детском саду, школе и активно участвуйте во всех совместных творческих заданиях.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Поощряйте любознательность ребенка. Отвечайте на возникающие у него вопросы. Этим вы поддержите желание, потребность ребенка в получении новых знаний.</w:t>
      </w:r>
    </w:p>
    <w:p w:rsidR="00753F49" w:rsidRPr="00753F49" w:rsidRDefault="00753F49" w:rsidP="00753F49">
      <w:pPr>
        <w:numPr>
          <w:ilvl w:val="0"/>
          <w:numId w:val="1"/>
        </w:numPr>
        <w:spacing w:after="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Готовые исчерпывающие ответы чередуйте с вопросами в адрес ребенка: «А ты как думаешь?», «Как ты это узнал?». Пусть ребенок сам дойдет до истины. Дайте ребенку возможность вдуматься. Однако, ставя ребенка перед необходимостью самостоятельно мыслить, важно учитывать имеющийся у ребенка опыт и знания.</w:t>
      </w:r>
    </w:p>
    <w:p w:rsidR="00753F49" w:rsidRPr="00753F49" w:rsidRDefault="00753F49" w:rsidP="00753F49">
      <w:pPr>
        <w:numPr>
          <w:ilvl w:val="0"/>
          <w:numId w:val="1"/>
        </w:numPr>
        <w:spacing w:after="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Развивайте наблюдательность ребенка, помогайте ему совершать «открытия», сравнивать, делать выводы на основе увиденного.</w:t>
      </w:r>
    </w:p>
    <w:p w:rsidR="00753F49" w:rsidRPr="00753F49" w:rsidRDefault="00753F49" w:rsidP="00753F49">
      <w:pPr>
        <w:numPr>
          <w:ilvl w:val="0"/>
          <w:numId w:val="1"/>
        </w:numPr>
        <w:spacing w:after="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Помогайте ребенку планировать свою деятельность, вспоминать последовательность событий произошедших за день. Это поможет стать ему более организованным.</w:t>
      </w:r>
    </w:p>
    <w:p w:rsidR="00753F49" w:rsidRPr="00753F49" w:rsidRDefault="00753F49" w:rsidP="00753F49">
      <w:pPr>
        <w:numPr>
          <w:ilvl w:val="0"/>
          <w:numId w:val="1"/>
        </w:numPr>
        <w:spacing w:after="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Фантазируйте, придумывайте рассказы, сказки вместе с ребенком. Вовлекайте ребенка в игру с сюжетом, играйте в школу.</w:t>
      </w:r>
    </w:p>
    <w:p w:rsidR="00753F49" w:rsidRPr="00753F49" w:rsidRDefault="00753F49" w:rsidP="00753F49">
      <w:pPr>
        <w:numPr>
          <w:ilvl w:val="0"/>
          <w:numId w:val="1"/>
        </w:numPr>
        <w:spacing w:after="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 xml:space="preserve">Не перегружайте ребенка новой информацией, не пытайтесь сделать из него «начитанного всезнайку». Лучше повторите с ним известный ему рассказ или сказку, пройденный материал. Дети с удовольствием возвращаются к пройденным </w:t>
      </w: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lastRenderedPageBreak/>
        <w:t>произведениям, узнавая их как старых знакомых, стараются подсказать рассказчику, что будет дальше. Так они лучше усваивают и закрепляют имеющиеся знания.</w:t>
      </w:r>
    </w:p>
    <w:p w:rsidR="00753F49" w:rsidRPr="00753F49" w:rsidRDefault="00753F49" w:rsidP="00753F49">
      <w:pPr>
        <w:numPr>
          <w:ilvl w:val="0"/>
          <w:numId w:val="1"/>
        </w:numPr>
        <w:spacing w:after="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Предлагайте ребенку новые способы взаимодействия с привычными материалами: рисование на бумаге губкой, рисование по ткани, пальчиковыми красками, лепка из глины, теста, аппликации из скорлупы, крупы и т.д.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 xml:space="preserve">Играйте с ребенком в игры, в которых необходимо следовать по инструкции, действовать по образцу: лабиринты, мозаика, </w:t>
      </w:r>
      <w:proofErr w:type="spellStart"/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пазлы</w:t>
      </w:r>
      <w:proofErr w:type="spellEnd"/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, срисовывание, рисование по стрелочкам и т. д.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Приучайте ребенка доводить любую работу до конца, не бросая на полпути.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Предоставляйте ребенку возможность устанавливать новые контакты, общаться с новыми людьми (в поликлинике, на детской площадке, в магазине).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Приучайте ребенка к нахождению в шумных местах среди большого количества людей. Посещайте большие увеселительные мероприятия, торговые центры.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Учите ребенка правильно воспринимать критику, негативные оценки его работы, труда. Объясняйте, что оценивают не его лично, а поступок, который он совершил.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Просите ребенка выражать свои желания словами. Создавайте ситуации, когда ребенку необходимо попросить незнакомого взрослого или ребенка о помощи.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Приучайте ребенка спокойно реагировать на возникающие неудачи, объясняя это тем, что это тоже опыт и в следующий раз у него все получится. Необходимо учить ребенка правильно реагировать и на успех других людей.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Старайтесь, чтобы ребенок привыкал работать самостоятельно, не требовал постоянного внимания и поощрения со стороны взрослого. Постепенно переставайте хвалить ребенка за каждый шаг в работе – хвалите за готовый результат.</w:t>
      </w:r>
    </w:p>
    <w:p w:rsidR="00753F49" w:rsidRPr="00753F49" w:rsidRDefault="00753F49" w:rsidP="00753F49">
      <w:pPr>
        <w:numPr>
          <w:ilvl w:val="0"/>
          <w:numId w:val="1"/>
        </w:numPr>
        <w:spacing w:before="240" w:after="240" w:line="240" w:lineRule="auto"/>
        <w:ind w:left="600"/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</w:pPr>
      <w:r w:rsidRPr="00753F49">
        <w:rPr>
          <w:rFonts w:ascii="Helvetica" w:eastAsia="Times New Roman" w:hAnsi="Helvetica" w:cs="Helvetica"/>
          <w:color w:val="287AB5"/>
          <w:sz w:val="21"/>
          <w:szCs w:val="21"/>
          <w:lang w:eastAsia="ru-RU"/>
        </w:rPr>
        <w:t>Приучайте ребенка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Постепенно он привыкнет к тому, что визжать и носиться можно в определенное, "шумное" время. Тогда будет способен и в школе дождаться перемены.</w:t>
      </w:r>
    </w:p>
    <w:p w:rsidR="00376FB4" w:rsidRDefault="00376FB4"/>
    <w:sectPr w:rsidR="00376FB4" w:rsidSect="0037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5071"/>
    <w:multiLevelType w:val="multilevel"/>
    <w:tmpl w:val="574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49"/>
    <w:rsid w:val="00376FB4"/>
    <w:rsid w:val="0075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B4"/>
  </w:style>
  <w:style w:type="paragraph" w:styleId="2">
    <w:name w:val="heading 2"/>
    <w:basedOn w:val="a"/>
    <w:link w:val="20"/>
    <w:uiPriority w:val="9"/>
    <w:qFormat/>
    <w:rsid w:val="00753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2016-10-25T09:34:00Z</dcterms:created>
  <dcterms:modified xsi:type="dcterms:W3CDTF">2016-10-25T09:34:00Z</dcterms:modified>
</cp:coreProperties>
</file>