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01C75">
        <w:rPr>
          <w:rFonts w:ascii="Georgia" w:eastAsia="Times New Roman" w:hAnsi="Georgia" w:cs="Times New Roman"/>
          <w:b/>
          <w:bCs/>
          <w:i/>
          <w:iCs/>
          <w:color w:val="006400"/>
          <w:kern w:val="36"/>
          <w:sz w:val="36"/>
          <w:lang w:eastAsia="ru-RU"/>
        </w:rPr>
        <w:t>10 фраз, которые нельзя говорить ребенку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Georgia" w:eastAsia="Times New Roman" w:hAnsi="Georgia" w:cs="Times New Roman"/>
          <w:b/>
          <w:bCs/>
          <w:i/>
          <w:iCs/>
          <w:color w:val="000000"/>
          <w:sz w:val="33"/>
          <w:lang w:eastAsia="ru-RU"/>
        </w:rPr>
        <w:t>1. Видишь, у тебя ничего не получается - дай я сделаю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i/>
          <w:iCs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2291080" cy="1891665"/>
            <wp:effectExtent l="0" t="0" r="0" b="0"/>
            <wp:docPr id="1" name="Рисунок 1" descr="http://petushokaldan.ucoz.ru/header/eda_12_w241_h198-kopi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ushokaldan.ucoz.ru/header/eda_12_w241_h198-kopij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 xml:space="preserve">Малыш копошится со шнурками или пытается застегнуть пуговицу, а уже пора выходить. </w:t>
      </w:r>
      <w:proofErr w:type="gramStart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>Конечно, проще сделать все за него, не обращая внимания на гневное детское "я сам".</w:t>
      </w:r>
      <w:proofErr w:type="gramEnd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 xml:space="preserve"> Тем более</w:t>
      </w:r>
      <w:proofErr w:type="gramStart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>,</w:t>
      </w:r>
      <w:proofErr w:type="gramEnd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 xml:space="preserve"> что вскоре порывы самостоятельности иссякнут - зачем стараться, когда мама все равно отругает? Позже мама все равно отругает - уже за несамостоятельность и бездеятельность. И по привычке - сделает сама (решит задачку, поговорит с учителем, выберет ВУЗ).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>"Дай лучше я, у тебя не получится, ты не умеешь, не знаешь, не понимаешь" - психологи считают, что все эти фразы заранее программируют ребенка на неудачу, вселяют в него неуверенность. Он чувствует себя глупым, неловким, неудачливым, и поэтому старается как можно реже проявлять инициативу, как дома, так и в детском саду.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Georgia" w:eastAsia="Times New Roman" w:hAnsi="Georgia" w:cs="Times New Roman"/>
          <w:b/>
          <w:bCs/>
          <w:i/>
          <w:iCs/>
          <w:color w:val="000000"/>
          <w:sz w:val="33"/>
          <w:lang w:eastAsia="ru-RU"/>
        </w:rPr>
        <w:t>2. Возьми, только успокойся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 xml:space="preserve">Конечно, стоически выдержать </w:t>
      </w:r>
      <w:proofErr w:type="gramStart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>многочасовое</w:t>
      </w:r>
      <w:proofErr w:type="gramEnd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 xml:space="preserve"> заунывное "ну пожалуйста, ну можно, ну </w:t>
      </w:r>
      <w:proofErr w:type="spellStart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>ка-апельку</w:t>
      </w:r>
      <w:proofErr w:type="spellEnd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 xml:space="preserve">" под силу немногим родителям, и в чем-то их можно понять. Но сменив строгое «нет» на замученное «да» папа с мамой, сами того не желая, дают понять: нытьем и уговорами </w:t>
      </w:r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lastRenderedPageBreak/>
        <w:t>можно добиться всего, и мамин отказ не стоит воспринимать всерьез.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Georgia" w:eastAsia="Times New Roman" w:hAnsi="Georgia" w:cs="Times New Roman"/>
          <w:b/>
          <w:bCs/>
          <w:i/>
          <w:iCs/>
          <w:color w:val="000000"/>
          <w:sz w:val="33"/>
          <w:lang w:eastAsia="ru-RU"/>
        </w:rPr>
        <w:t>3. Еще раз такое увижу - ты у меня получишь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 xml:space="preserve">Как правило, дальше угроз дело не доходит, и все обещания лишить мультфильмов и не отпустить гулять так и остаются словами. А значит, очень скоро они перестают действовать. Если же на сто первый "последний" </w:t>
      </w:r>
      <w:proofErr w:type="gramStart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>раз</w:t>
      </w:r>
      <w:proofErr w:type="gramEnd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 xml:space="preserve"> доведенный до белого каления родитель осуществляет наказание, оно вызывает лишь обиду и недоумение. Без всякого, надо сказать, педагогического эффекта. Ребенок должен точно знать, чего стоит ожидать в том или ином случае, а не внезапные эмоциональные порывы приводят его в замешательство.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Georgia" w:eastAsia="Times New Roman" w:hAnsi="Georgia" w:cs="Times New Roman"/>
          <w:b/>
          <w:bCs/>
          <w:i/>
          <w:iCs/>
          <w:color w:val="000000"/>
          <w:sz w:val="33"/>
          <w:lang w:eastAsia="ru-RU"/>
        </w:rPr>
        <w:t>4. Быстро перестань!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>Немедленно помолчи, сейчас же успокойся, живо, скорее, кому сказали... С кем еще, кроме ребенка, можно так разговаривать? Муж, начальник, подруга, соседка - любой был бы как минимум оскорблен подобным обращением и потребовал извинений. Ребенок, кстати, тоже обижается, чувствуя себя абсолютно бесправным. И вместо того, чтобы "перестать" и "успокоиться" начинает протестовать. Малыши плачут и капризничают, подростки бросают "отстань" и замыкаются в себе. В общем, как ни крути, а должного воздействия - ноль.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Georgia" w:eastAsia="Times New Roman" w:hAnsi="Georgia" w:cs="Times New Roman"/>
          <w:b/>
          <w:bCs/>
          <w:i/>
          <w:iCs/>
          <w:color w:val="000000"/>
          <w:sz w:val="33"/>
          <w:lang w:eastAsia="ru-RU"/>
        </w:rPr>
        <w:t>5. Ты должен понимать, что ...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i/>
          <w:iCs/>
          <w:noProof/>
          <w:color w:val="000000"/>
          <w:sz w:val="33"/>
          <w:szCs w:val="33"/>
          <w:lang w:eastAsia="ru-RU"/>
        </w:rPr>
        <w:lastRenderedPageBreak/>
        <w:drawing>
          <wp:inline distT="0" distB="0" distL="0" distR="0">
            <wp:extent cx="1776095" cy="1839595"/>
            <wp:effectExtent l="19050" t="0" r="0" b="0"/>
            <wp:docPr id="2" name="Рисунок 2" descr="http://petushokaldan.ucoz.ru/header/92856076_large_023346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tushokaldan.ucoz.ru/header/92856076_large_0233465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>И далее по списку: природу надо беречь, старших - уважать, школу не прогуливать, родителям - помогать, шапку - надевать...</w:t>
      </w:r>
      <w:proofErr w:type="gramEnd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 xml:space="preserve"> Голос как можно более </w:t>
      </w:r>
      <w:proofErr w:type="gramStart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>занудный</w:t>
      </w:r>
      <w:proofErr w:type="gramEnd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>, интонации - менторские. Какой будет реакция? Правильно, тоска в глазах и желание оказаться от родителей как можно дальше. У многих детей возникает защитная реакция, так называемый смысловой барьер - ребенок просто "перестает" воспринимать нравоучения и действительно "не понимает" что ему говорят, переключаясь на что-то другое. Хуже всего поучения воспринимаются ребенком, когда он взбудоражен, расстроен или разозлен. Он озабочен, в первую очередь, своей проблемой, и плохо воспринимает даже самые здравые и правильные рассуждения или доводы родителей. В этом случае необходимо дать ему успокоиться, позволить выговориться или напротив, побыть одному, и только потом, в спокойной обстановке, обсудить его поведение.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Georgia" w:eastAsia="Times New Roman" w:hAnsi="Georgia" w:cs="Times New Roman"/>
          <w:b/>
          <w:bCs/>
          <w:i/>
          <w:iCs/>
          <w:color w:val="000000"/>
          <w:sz w:val="33"/>
          <w:lang w:eastAsia="ru-RU"/>
        </w:rPr>
        <w:t>6. Мальчики (девочки) так себя не ведут!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 xml:space="preserve">Девочка должна быть аккуратной и не лазать по деревьям, мальчик - не плакать и любить спорт. А иначе - будут звать рохлей и нюней или замуж не возьмут! Постоянно повторяя это, родители прививают ребенку определенные стереотипы. И во взрослой жизни, выросший уже мальчик будет воспринимать собственную эмоциональность как что-то недостойное, а девочка - испытывать комплексы по поводу "неженской" профессии или недостаточно убранной квартиры. Другой вариант - полное, нарочитое отрицание этих </w:t>
      </w:r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lastRenderedPageBreak/>
        <w:t xml:space="preserve">стереотипов. Следствием </w:t>
      </w:r>
      <w:proofErr w:type="spellStart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>розовых</w:t>
      </w:r>
      <w:proofErr w:type="spellEnd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 xml:space="preserve"> платьиц, куколок и бантиков, слишком усердно навязываемых мамой, могут стать джинсы, короткая стрижка и презрение к "бабским глупостям".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Georgia" w:eastAsia="Times New Roman" w:hAnsi="Georgia" w:cs="Times New Roman"/>
          <w:b/>
          <w:bCs/>
          <w:i/>
          <w:iCs/>
          <w:color w:val="000000"/>
          <w:sz w:val="33"/>
          <w:lang w:eastAsia="ru-RU"/>
        </w:rPr>
        <w:t>7. Не расстраивайся из-за ерунды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 xml:space="preserve">Возможно, это действительно ерунда - подумаешь, машинку не дали, подружки футболку назвали </w:t>
      </w:r>
      <w:proofErr w:type="spellStart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>дурацкой</w:t>
      </w:r>
      <w:proofErr w:type="spellEnd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 xml:space="preserve"> или домик из кубиков рассыпался. Но вспомните себя в таком возрасте - разве это не было серьезной и важной проблемой? А если родители этого не понимают, то в следующий раз им и рассказывать незачем. Демонстрируя пренебрежение к проблемам ребенка, взрослые рискуют потерять его доверие и в дальнейшем не узнать о других, совсем не ерундовых проблемах.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Georgia" w:eastAsia="Times New Roman" w:hAnsi="Georgia" w:cs="Times New Roman"/>
          <w:b/>
          <w:bCs/>
          <w:i/>
          <w:iCs/>
          <w:color w:val="000000"/>
          <w:sz w:val="33"/>
          <w:lang w:eastAsia="ru-RU"/>
        </w:rPr>
        <w:t>8. Побереги мое здоровье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 xml:space="preserve">А разве здоровую и полную сил маму можно доводить до слез? Или </w:t>
      </w:r>
      <w:proofErr w:type="gramStart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>хамить</w:t>
      </w:r>
      <w:proofErr w:type="gramEnd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 xml:space="preserve"> цветущей и полной сил бабушке? Сердце "колет", давление поднялось, мигрень - рано или поздно все это перестает восприниматься всерьез, как в </w:t>
      </w:r>
      <w:proofErr w:type="gramStart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>сказке про пастуха</w:t>
      </w:r>
      <w:proofErr w:type="gramEnd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 xml:space="preserve"> и волков. И на действительно плохое самочувствие </w:t>
      </w:r>
      <w:proofErr w:type="gramStart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>близких</w:t>
      </w:r>
      <w:proofErr w:type="gramEnd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 xml:space="preserve"> ребенок по привычке может не обратить внимания.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Georgia" w:eastAsia="Times New Roman" w:hAnsi="Georgia" w:cs="Times New Roman"/>
          <w:b/>
          <w:bCs/>
          <w:i/>
          <w:iCs/>
          <w:color w:val="000000"/>
          <w:sz w:val="33"/>
          <w:lang w:eastAsia="ru-RU"/>
        </w:rPr>
        <w:t>9. Нет, это мы не купим - денег нет (дорого)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>Фраза подразумевает: были бы деньги, обязательно купили бы. Конечно, сказать это проще, чем объяснять, почему не стоит покупать все подряд, как надо относиться к деньгам и строить семейный бюджет, но вряд ли правильнее. Чадо поймет лишь одно - у папы с мамой мало денег, и именно из-за этого ему не покупают коробку шоколада и очередного монстра.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Georgia" w:eastAsia="Times New Roman" w:hAnsi="Georgia" w:cs="Times New Roman"/>
          <w:b/>
          <w:bCs/>
          <w:i/>
          <w:iCs/>
          <w:color w:val="000000"/>
          <w:sz w:val="33"/>
          <w:lang w:eastAsia="ru-RU"/>
        </w:rPr>
        <w:t>10. У всех дети как дети, а ты...</w:t>
      </w:r>
    </w:p>
    <w:p w:rsidR="00601C75" w:rsidRPr="00601C75" w:rsidRDefault="00601C75" w:rsidP="0060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 xml:space="preserve">Все не как у людей, горе луковое, наказание, </w:t>
      </w:r>
      <w:proofErr w:type="spellStart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>неряха</w:t>
      </w:r>
      <w:proofErr w:type="spellEnd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 xml:space="preserve">, </w:t>
      </w:r>
      <w:proofErr w:type="gramStart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>растяпа</w:t>
      </w:r>
      <w:proofErr w:type="gramEnd"/>
      <w:r w:rsidRPr="00601C75">
        <w:rPr>
          <w:rFonts w:ascii="Georgia" w:eastAsia="Times New Roman" w:hAnsi="Georgia" w:cs="Times New Roman"/>
          <w:i/>
          <w:iCs/>
          <w:color w:val="000000"/>
          <w:sz w:val="33"/>
          <w:lang w:eastAsia="ru-RU"/>
        </w:rPr>
        <w:t xml:space="preserve"> - подобные ярлыки понижают самооценку, и ребенок действительно начинает им соответствовать. "У меня все не как у людей", "с моим-то ужасным характером" - отзывается эхом несправедливая критика годы спустя. Другая типичная реакция - ответное нападение. Ребенок копирует поведение родителей, начиная критиковать их самих: "Вы неудачники, ничего не понимаете, ваши взгляды устарели".</w:t>
      </w:r>
    </w:p>
    <w:p w:rsidR="00B657C7" w:rsidRDefault="00B657C7"/>
    <w:sectPr w:rsidR="00B657C7" w:rsidSect="00B6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01C75"/>
    <w:rsid w:val="00601C75"/>
    <w:rsid w:val="00B6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C7"/>
  </w:style>
  <w:style w:type="paragraph" w:styleId="1">
    <w:name w:val="heading 1"/>
    <w:basedOn w:val="a"/>
    <w:link w:val="10"/>
    <w:uiPriority w:val="9"/>
    <w:qFormat/>
    <w:rsid w:val="00601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01C75"/>
    <w:rPr>
      <w:i/>
      <w:iCs/>
    </w:rPr>
  </w:style>
  <w:style w:type="character" w:styleId="a4">
    <w:name w:val="Strong"/>
    <w:basedOn w:val="a0"/>
    <w:uiPriority w:val="22"/>
    <w:qFormat/>
    <w:rsid w:val="00601C75"/>
    <w:rPr>
      <w:b/>
      <w:bCs/>
    </w:rPr>
  </w:style>
  <w:style w:type="paragraph" w:styleId="a5">
    <w:name w:val="Normal (Web)"/>
    <w:basedOn w:val="a"/>
    <w:uiPriority w:val="99"/>
    <w:semiHidden/>
    <w:unhideWhenUsed/>
    <w:rsid w:val="0060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2016-12-12T04:50:00Z</dcterms:created>
  <dcterms:modified xsi:type="dcterms:W3CDTF">2016-12-12T04:53:00Z</dcterms:modified>
</cp:coreProperties>
</file>