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87" w:rsidRDefault="00FC5B1C">
      <w:pPr>
        <w:pStyle w:val="Standard"/>
        <w:jc w:val="center"/>
        <w:rPr>
          <w:b/>
          <w:bCs/>
        </w:rPr>
      </w:pPr>
      <w:permStart w:id="0" w:edGrp="everyone"/>
      <w:permEnd w:id="0"/>
      <w:r>
        <w:rPr>
          <w:b/>
          <w:bCs/>
        </w:rPr>
        <w:t>ПУБЛИЧНАЯ ОФЕРТА</w:t>
      </w:r>
    </w:p>
    <w:p w:rsidR="00B50C87" w:rsidRDefault="00FC5B1C">
      <w:pPr>
        <w:pStyle w:val="Standard"/>
        <w:jc w:val="center"/>
      </w:pPr>
      <w:r>
        <w:t xml:space="preserve"> на оказание услуг ООО </w:t>
      </w:r>
      <w:r>
        <w:rPr>
          <w:lang w:val="ru-RU"/>
        </w:rPr>
        <w:t>«Домофон Ремонт Мастер»</w:t>
      </w:r>
    </w:p>
    <w:p w:rsidR="00B50C87" w:rsidRDefault="00B50C87">
      <w:pPr>
        <w:pStyle w:val="Standard"/>
        <w:jc w:val="center"/>
      </w:pP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B50C87" w:rsidRDefault="00B50C87">
      <w:pPr>
        <w:pStyle w:val="Standard"/>
        <w:jc w:val="center"/>
        <w:rPr>
          <w:b/>
          <w:bCs/>
        </w:rPr>
      </w:pPr>
    </w:p>
    <w:p w:rsidR="00B50C87" w:rsidRDefault="00FC5B1C">
      <w:pPr>
        <w:pStyle w:val="Standard"/>
        <w:jc w:val="both"/>
      </w:pPr>
      <w:r>
        <w:t xml:space="preserve">1.1. Общество с ограниченной ответственностью </w:t>
      </w:r>
      <w:r>
        <w:rPr>
          <w:lang w:val="ru-RU"/>
        </w:rPr>
        <w:t>«Домофон Ремонт Мастер»,</w:t>
      </w:r>
      <w:r>
        <w:t xml:space="preserve"> именуемое в дальнейшем «</w:t>
      </w:r>
      <w:r>
        <w:rPr>
          <w:b/>
          <w:bCs/>
        </w:rPr>
        <w:t>Исполнитель</w:t>
      </w:r>
      <w:r>
        <w:t xml:space="preserve">» в лице Генерального директора </w:t>
      </w:r>
      <w:r>
        <w:rPr>
          <w:lang w:val="ru-RU"/>
        </w:rPr>
        <w:t>Шорина Дмитрия Владимировича</w:t>
      </w:r>
      <w:r>
        <w:t xml:space="preserve">, действующего на основании устава, публикует настоящую Публичную оферту о заключении договора об оказании услуг </w:t>
      </w:r>
      <w:r>
        <w:rPr>
          <w:lang w:val="ru-RU"/>
        </w:rPr>
        <w:t>«Домофон Роемонт Мастер»</w:t>
      </w:r>
      <w:r>
        <w:t xml:space="preserve"> по техническому обслуживанию системы домофонной </w:t>
      </w:r>
      <w:r>
        <w:rPr>
          <w:lang w:val="ru-RU"/>
        </w:rPr>
        <w:t xml:space="preserve">системы ограничения доступа </w:t>
      </w:r>
      <w:r>
        <w:t>для физических лиц на указанных в договоре условиях и публикуется на официальном интернет- сайте Исполнителя:</w:t>
      </w:r>
      <w:r>
        <w:rPr>
          <w:b/>
          <w:bCs/>
        </w:rPr>
        <w:t xml:space="preserve"> www.domofonrm.ru.</w:t>
      </w:r>
      <w:r>
        <w:t xml:space="preserve"> В соответствии с пунктом 2 статьи 437 Гражданского Кодекса Российской Федерации данный документ является публичной офертой.</w:t>
      </w:r>
    </w:p>
    <w:p w:rsidR="00B50C87" w:rsidRDefault="00FC5B1C">
      <w:pPr>
        <w:pStyle w:val="Standard"/>
        <w:jc w:val="both"/>
      </w:pPr>
      <w:r>
        <w:t>1.2. Настоящая публичная оферта на оказание услуг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ст.434 Гражданского Кодекса Российской Федерации и является равносильным договору, подписанному Сторонами.</w:t>
      </w:r>
    </w:p>
    <w:p w:rsidR="00B50C87" w:rsidRDefault="00FC5B1C">
      <w:pPr>
        <w:pStyle w:val="Standard"/>
        <w:jc w:val="both"/>
      </w:pPr>
      <w:r>
        <w:t>1.3. В соответствии со статьей 438 ГК РФ безусловным принятием (акцептом) данной оферты договора является факт платежа в счет услуг по данной оферте.</w:t>
      </w:r>
    </w:p>
    <w:p w:rsidR="00B50C87" w:rsidRDefault="00FC5B1C">
      <w:pPr>
        <w:pStyle w:val="Standard"/>
        <w:jc w:val="both"/>
      </w:pPr>
      <w:r>
        <w:t xml:space="preserve"> 1.4. Настоящий договор публичной оферты имеет приоритет перед другими документами Исполнителя, в т.ч. перед письменными договорами оказания услуг по техническому обслуживанию системы домофонной связи и запирающих устройств дверей подъездов многоквартирного дома, заключенными Исполнителем с Заказчиками.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>2. Термины и определения</w:t>
      </w:r>
    </w:p>
    <w:p w:rsidR="00B50C87" w:rsidRDefault="00B50C87">
      <w:pPr>
        <w:pStyle w:val="Standard"/>
        <w:jc w:val="center"/>
        <w:rPr>
          <w:b/>
          <w:bCs/>
        </w:rPr>
      </w:pPr>
    </w:p>
    <w:p w:rsidR="00B50C87" w:rsidRDefault="00FC5B1C">
      <w:pPr>
        <w:pStyle w:val="Standard"/>
        <w:jc w:val="both"/>
      </w:pPr>
      <w:r>
        <w:t>2.1. В целях однозначного трактования настоящего документа нижеприведенные термины используются в следующем значении:</w:t>
      </w:r>
    </w:p>
    <w:p w:rsidR="00B50C87" w:rsidRDefault="00FC5B1C">
      <w:pPr>
        <w:pStyle w:val="Standard"/>
        <w:jc w:val="both"/>
      </w:pPr>
      <w:r>
        <w:rPr>
          <w:b/>
          <w:bCs/>
        </w:rPr>
        <w:t xml:space="preserve">Услуга </w:t>
      </w:r>
      <w:r>
        <w:rPr>
          <w:b/>
          <w:bCs/>
          <w:lang w:val="ru-RU"/>
        </w:rPr>
        <w:t>«Домофон Ремонт Мастер»</w:t>
      </w:r>
      <w:r>
        <w:t xml:space="preserve"> - услуга Заказчику по техническому обслуживанию </w:t>
      </w:r>
      <w:r>
        <w:rPr>
          <w:lang w:val="ru-RU"/>
        </w:rPr>
        <w:t xml:space="preserve">домофонной </w:t>
      </w:r>
      <w:r>
        <w:t xml:space="preserve">системы </w:t>
      </w:r>
      <w:r>
        <w:rPr>
          <w:lang w:val="ru-RU"/>
        </w:rPr>
        <w:t>ограничения доступа.</w:t>
      </w:r>
    </w:p>
    <w:p w:rsidR="00B50C87" w:rsidRDefault="00FC5B1C">
      <w:pPr>
        <w:pStyle w:val="Standard"/>
        <w:jc w:val="both"/>
      </w:pPr>
      <w:r>
        <w:rPr>
          <w:b/>
          <w:bCs/>
        </w:rPr>
        <w:t xml:space="preserve"> Оферта</w:t>
      </w:r>
      <w:r>
        <w:t xml:space="preserve"> – настоящий документ «Публичная оферта на оказание услуг </w:t>
      </w:r>
      <w:r>
        <w:rPr>
          <w:lang w:val="ru-RU"/>
        </w:rPr>
        <w:t>«Домофон Ремонт Мастер»,</w:t>
      </w:r>
      <w:r>
        <w:t xml:space="preserve"> размещенный на официальном интернет- сайте Исполнителя:</w:t>
      </w:r>
      <w:r>
        <w:rPr>
          <w:b/>
          <w:bCs/>
        </w:rPr>
        <w:t>www.domofonrm.ru.</w:t>
      </w:r>
      <w:r>
        <w:t xml:space="preserve"> , Настоящая оферта является публичной.</w:t>
      </w:r>
    </w:p>
    <w:p w:rsidR="00B50C87" w:rsidRDefault="00FC5B1C">
      <w:pPr>
        <w:pStyle w:val="Standard"/>
        <w:jc w:val="both"/>
      </w:pPr>
      <w:r>
        <w:rPr>
          <w:b/>
          <w:bCs/>
        </w:rPr>
        <w:t xml:space="preserve"> Акцепт </w:t>
      </w:r>
      <w:r>
        <w:t>– полное и безоговорочное принятие Заказчиком условий Договора.</w:t>
      </w:r>
    </w:p>
    <w:p w:rsidR="00B50C87" w:rsidRDefault="00FC5B1C">
      <w:pPr>
        <w:pStyle w:val="Standard"/>
        <w:jc w:val="both"/>
      </w:pPr>
      <w:r>
        <w:rPr>
          <w:b/>
          <w:bCs/>
        </w:rPr>
        <w:t xml:space="preserve"> Заказчик </w:t>
      </w:r>
      <w:r>
        <w:t>– любое физическое лицо, осуществляющее Акцепт Оферты.</w:t>
      </w: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>3. Предмет договора</w:t>
      </w:r>
    </w:p>
    <w:p w:rsidR="00B50C87" w:rsidRDefault="00FC5B1C">
      <w:pPr>
        <w:pStyle w:val="Standard"/>
        <w:jc w:val="both"/>
      </w:pPr>
      <w:r>
        <w:t>3.1. Заказчик поручает, а Исполнитель принимает на себя обязанность по оказанию услуг по техническому обслуживанию системы ограничения доступа (далее по тексту – многоквартирный домофон (МД)), (далее по тексту – Объект).</w:t>
      </w:r>
    </w:p>
    <w:p w:rsidR="00B50C87" w:rsidRDefault="00FC5B1C">
      <w:pPr>
        <w:pStyle w:val="Standard"/>
        <w:jc w:val="both"/>
      </w:pPr>
      <w:r>
        <w:t>Техническое обслуживание МД включает в себя следующие услуги:</w:t>
      </w:r>
    </w:p>
    <w:p w:rsidR="00B50C87" w:rsidRDefault="00FC5B1C">
      <w:pPr>
        <w:pStyle w:val="Standard"/>
        <w:jc w:val="both"/>
      </w:pPr>
      <w:r>
        <w:t>- осуществление работ, необходимых для содержания оборудования в исправном состоянии по вызову Заказчика;</w:t>
      </w:r>
    </w:p>
    <w:p w:rsidR="00B50C87" w:rsidRDefault="00FC5B1C">
      <w:pPr>
        <w:pStyle w:val="Standard"/>
        <w:jc w:val="both"/>
      </w:pPr>
      <w:r>
        <w:t>- ремонт абонентских аудиоустройств (</w:t>
      </w:r>
      <w:r>
        <w:rPr>
          <w:lang w:val="ru-RU"/>
        </w:rPr>
        <w:t xml:space="preserve">для </w:t>
      </w:r>
      <w:r>
        <w:t>квартир, которые  оборудованы переговорной трубкой на момент заключения договора)</w:t>
      </w:r>
    </w:p>
    <w:p w:rsidR="00B50C87" w:rsidRDefault="00FC5B1C">
      <w:pPr>
        <w:pStyle w:val="Standard"/>
        <w:jc w:val="both"/>
      </w:pPr>
      <w:r>
        <w:t>- ремонт панели вызова, доводчика, замка, кнопки «выход», коммутатора, блока питания (с заменой в случае невозможности восстановления);</w:t>
      </w:r>
    </w:p>
    <w:p w:rsidR="00B50C87" w:rsidRDefault="00FC5B1C">
      <w:pPr>
        <w:pStyle w:val="Standard"/>
        <w:jc w:val="both"/>
      </w:pPr>
      <w:r>
        <w:t>- хранение запасных ключей;</w:t>
      </w:r>
    </w:p>
    <w:p w:rsidR="00B50C87" w:rsidRDefault="00FC5B1C">
      <w:pPr>
        <w:pStyle w:val="Standard"/>
        <w:jc w:val="both"/>
      </w:pPr>
      <w:r>
        <w:t>- устранение проявлений противоправных действий третьих лиц (в том числе кражи или хищения) в отношении подъездного комплекта для вызывного блока МД.</w:t>
      </w:r>
    </w:p>
    <w:p w:rsidR="00B50C87" w:rsidRDefault="00FC5B1C">
      <w:pPr>
        <w:pStyle w:val="Standard"/>
        <w:jc w:val="both"/>
      </w:pPr>
      <w:r>
        <w:t xml:space="preserve">3.2. Заказчик обязуется оплачивать указанные в пункте 3.1. услуги в порядке и сроки, </w:t>
      </w:r>
      <w:r>
        <w:lastRenderedPageBreak/>
        <w:t>установленные разделом 4 настоящего договора.</w:t>
      </w:r>
    </w:p>
    <w:p w:rsidR="00B50C87" w:rsidRDefault="00FC5B1C">
      <w:pPr>
        <w:pStyle w:val="Standard"/>
        <w:jc w:val="both"/>
      </w:pPr>
      <w:r>
        <w:t>3.3. Заказчик использует МД в режимах открывания электрозамка с помощью ключей, кнопки открывания двери и дистанционно нажатием кнопки «ключ» на переговорном устройстве абонента. В целях предотвращения доступа посторонних лиц в подъезд Исполнитель вправе обеспечивать жильцам подъезда открывание электрозамка в иных режимах только с согласия Заказчика, выраженного в письменной форме.</w:t>
      </w: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4. Цена и условия расчетов</w:t>
      </w:r>
    </w:p>
    <w:p w:rsidR="00B50C87" w:rsidRDefault="00FC5B1C">
      <w:pPr>
        <w:pStyle w:val="Standard"/>
        <w:jc w:val="both"/>
      </w:pPr>
      <w:r>
        <w:t>4.1. Стоимость услуг, на дату публикации настоящего договора публичной оферты составляет:</w:t>
      </w:r>
    </w:p>
    <w:p w:rsidR="00B50C87" w:rsidRDefault="00FC5B1C">
      <w:pPr>
        <w:pStyle w:val="Standard"/>
        <w:jc w:val="both"/>
      </w:pPr>
      <w:r>
        <w:t>- 15 рублей в месяц с каждой квартиры, которые не оборудованы переговорной трубкой на момент заключения договора (НДС не предусмотрен);</w:t>
      </w:r>
    </w:p>
    <w:p w:rsidR="00B50C87" w:rsidRDefault="00FC5B1C">
      <w:pPr>
        <w:pStyle w:val="Standard"/>
        <w:jc w:val="both"/>
      </w:pPr>
      <w:r>
        <w:t xml:space="preserve"> - </w:t>
      </w:r>
      <w:r w:rsidR="00563817">
        <w:rPr>
          <w:lang w:val="ru-RU"/>
        </w:rPr>
        <w:t>40</w:t>
      </w:r>
      <w:r>
        <w:t xml:space="preserve"> рублей в месяц с каждой квартиры, которые оборудованы переговорной трубкой на момент заключения договора (НДС не предусмотрен);</w:t>
      </w:r>
    </w:p>
    <w:p w:rsidR="00B50C87" w:rsidRPr="00563817" w:rsidRDefault="00FC5B1C">
      <w:pPr>
        <w:pStyle w:val="Standard"/>
        <w:jc w:val="both"/>
        <w:rPr>
          <w:lang w:val="ru-RU"/>
        </w:rPr>
      </w:pPr>
      <w:r>
        <w:t xml:space="preserve">- </w:t>
      </w:r>
      <w:r w:rsidR="00563817">
        <w:rPr>
          <w:lang w:val="ru-RU"/>
        </w:rPr>
        <w:t>Стоимость технического обслуживания видеодомофона составит дополнительную оплату к аудиодомофону в размере 25 руб. в месяц с квартиры, являющейся стороной по данному договору</w:t>
      </w:r>
      <w:r>
        <w:t>.</w:t>
      </w:r>
      <w:r w:rsidR="00563817">
        <w:rPr>
          <w:lang w:val="ru-RU"/>
        </w:rPr>
        <w:t xml:space="preserve"> Начисление абонентских платежей будет производиться с момента установки или подключения видеодомофона.</w:t>
      </w:r>
    </w:p>
    <w:p w:rsidR="00B50C87" w:rsidRDefault="00FC5B1C">
      <w:pPr>
        <w:pStyle w:val="Standard"/>
        <w:jc w:val="both"/>
      </w:pPr>
      <w:r>
        <w:rPr>
          <w:color w:val="000000"/>
        </w:rPr>
        <w:t>4.2. При отключени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трубки, или отсутствия трубки в квартире, оплата за техническое обслуживание  входной двери и домофонного оборудования, установленное на ней составит 15 руб. (</w:t>
      </w:r>
      <w:r>
        <w:rPr>
          <w:color w:val="000000"/>
          <w:lang w:val="ru-RU"/>
        </w:rPr>
        <w:t>пятнадцать</w:t>
      </w:r>
      <w:r>
        <w:rPr>
          <w:color w:val="000000"/>
        </w:rPr>
        <w:t xml:space="preserve">) руб. в месяц с квартиры. </w:t>
      </w:r>
      <w:r>
        <w:rPr>
          <w:color w:val="000000"/>
          <w:lang w:val="ru-RU"/>
        </w:rPr>
        <w:t xml:space="preserve">Отключение и подключение трубки в квартире производится </w:t>
      </w:r>
      <w:r>
        <w:rPr>
          <w:color w:val="000000"/>
        </w:rPr>
        <w:t>за дополнительную оплату по расценкам Исполнителя.</w:t>
      </w:r>
    </w:p>
    <w:p w:rsidR="00B50C87" w:rsidRDefault="00FC5B1C">
      <w:pPr>
        <w:pStyle w:val="Standard"/>
        <w:jc w:val="both"/>
      </w:pPr>
      <w:r>
        <w:rPr>
          <w:color w:val="000000"/>
        </w:rPr>
        <w:t>4.3. В стоимость работ по техническому обслуживанию и ремонту аудио домофона включена стоимость работ по устранению неисправностей, стоимость израсходованных</w:t>
      </w:r>
    </w:p>
    <w:p w:rsidR="00B50C87" w:rsidRDefault="00FC5B1C">
      <w:pPr>
        <w:pStyle w:val="Standard"/>
        <w:jc w:val="both"/>
      </w:pPr>
      <w:r>
        <w:rPr>
          <w:color w:val="000000"/>
        </w:rPr>
        <w:t>запчастей, а также     стоимость ремонта     МД, возникшего в результате    противоправных</w:t>
      </w:r>
    </w:p>
    <w:p w:rsidR="00B50C87" w:rsidRDefault="00FC5B1C">
      <w:pPr>
        <w:pStyle w:val="Standard"/>
        <w:jc w:val="both"/>
      </w:pPr>
      <w:r>
        <w:rPr>
          <w:color w:val="000000"/>
        </w:rPr>
        <w:t>действий третьих лиц. При поломке трубки производится  замена неисправной трубки на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новую трубку, за дополнительную оплату по расценкам Исполнителя.</w:t>
      </w:r>
    </w:p>
    <w:p w:rsidR="00B50C87" w:rsidRDefault="00FC5B1C">
      <w:pPr>
        <w:pStyle w:val="Standard"/>
        <w:jc w:val="both"/>
      </w:pPr>
      <w:r>
        <w:rPr>
          <w:color w:val="000000"/>
        </w:rPr>
        <w:t>4.4. В стоимость работ по техническому обслуживанию и ремонту видео домофона</w:t>
      </w:r>
    </w:p>
    <w:p w:rsidR="00B50C87" w:rsidRDefault="00FC5B1C">
      <w:pPr>
        <w:pStyle w:val="Standard"/>
        <w:jc w:val="both"/>
      </w:pPr>
      <w:r>
        <w:rPr>
          <w:color w:val="000000"/>
        </w:rPr>
        <w:t>включена стоимость выполненных работ, без учета замены и ремонта оборудования. Стоимость израсходованных запчастей, а также стоимость ремонта видео домофона, возникшего в результате поломки производится за счет заказчика.  Исключением является гарантия изготовителя на оборудование с момента установки оборудования мастером ООО ДРМ на адрес, в данном случае исполнитель отправляет оборудование на ремонт изготовителю и в случае гарантийного ремонта заказчик оплачивает только транспортные расходы.</w:t>
      </w:r>
    </w:p>
    <w:p w:rsidR="00B50C87" w:rsidRDefault="00FC5B1C">
      <w:pPr>
        <w:pStyle w:val="Standard"/>
        <w:jc w:val="both"/>
      </w:pPr>
      <w:r>
        <w:t xml:space="preserve">4.5. </w:t>
      </w:r>
      <w:r>
        <w:rPr>
          <w:iCs/>
        </w:rPr>
        <w:t>Оплата за предоставляемые Исполнителем услуги производится перечислением денежных средств на расчетный счет Исполнителя в отделениях СБЕРБАНКА РФ а также в любых банковских отделениях с учетом комиссии данного банка.</w:t>
      </w:r>
    </w:p>
    <w:p w:rsidR="00B50C87" w:rsidRDefault="00FC5B1C">
      <w:pPr>
        <w:pStyle w:val="Standard"/>
        <w:jc w:val="both"/>
      </w:pPr>
      <w:r>
        <w:t>4.6. Если неисправность возникла по вине Заказчика в результате несоблюдения правил эксплуатации оборудования МД, небрежности, ремонта или попытки ремонта,</w:t>
      </w:r>
    </w:p>
    <w:p w:rsidR="00B50C87" w:rsidRDefault="00FC5B1C">
      <w:pPr>
        <w:pStyle w:val="Standard"/>
        <w:jc w:val="both"/>
      </w:pPr>
      <w:r>
        <w:t>предпринятых самостоятельно или с привлечением третьих лиц, ремонт производится за дополнительную плату,</w:t>
      </w:r>
      <w:r>
        <w:rPr>
          <w:color w:val="000000"/>
        </w:rPr>
        <w:t xml:space="preserve"> согласно расценкам Исполнителя</w:t>
      </w:r>
      <w:r>
        <w:t>.</w:t>
      </w:r>
    </w:p>
    <w:p w:rsidR="00B50C87" w:rsidRDefault="00FC5B1C">
      <w:pPr>
        <w:pStyle w:val="Standard"/>
        <w:jc w:val="both"/>
      </w:pPr>
      <w:r>
        <w:rPr>
          <w:color w:val="000000"/>
        </w:rPr>
        <w:t>4.7. Устранение повреждений абонентского устройства или его замена (если причиной выхода из строя явились механические, термические или химические повреждения, авария в сети питания, воздействия воды), а также дополнительные работы производятся после дополнительной оплаты, согласно расценкам Исполнителя.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5. Обязанности сторон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5.1. Исполнитель обязан:</w:t>
      </w:r>
    </w:p>
    <w:p w:rsidR="00B50C87" w:rsidRDefault="00FC5B1C">
      <w:pPr>
        <w:pStyle w:val="Standard"/>
        <w:jc w:val="both"/>
      </w:pPr>
      <w:r>
        <w:rPr>
          <w:color w:val="000000"/>
        </w:rPr>
        <w:t>5.1.1. Проводить техническое обслуживание и ремонт в полном объеме по вызову мастера  на основание звонка в абонентский отдел исполнителя и подачи заявки на ремонт по телефону: 8 (8342) 374-364; 307-357,  так же при условии соблюдения Заказчиком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порядка оплаты предоставляемых по настоящему договору услуг.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lastRenderedPageBreak/>
        <w:t>5.1.2. Разместить на подъездной двери контактную информацию о диспетчерской службе Исполнителя.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5.2. Исполнитель имеет право:</w:t>
      </w:r>
    </w:p>
    <w:p w:rsidR="00B50C87" w:rsidRDefault="00FC5B1C">
      <w:pPr>
        <w:pStyle w:val="Standard"/>
        <w:jc w:val="both"/>
      </w:pPr>
      <w:r>
        <w:rPr>
          <w:color w:val="000000"/>
        </w:rPr>
        <w:t>5.2.1. В случае неисполнения Заказчиком обязанности по своевременной оплате Исполнитель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вправе не исполнять заявки на ремонт и восстановление работоспособности МД в квартире, не исполнившей обязанности по оплате. Исполнитель вправе приступить к исполнению заявки только после погашения Заказчиком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задолженности в полном размере.</w:t>
      </w:r>
    </w:p>
    <w:p w:rsidR="00B50C87" w:rsidRDefault="00FC5B1C">
      <w:pPr>
        <w:pStyle w:val="Standard"/>
        <w:jc w:val="both"/>
      </w:pPr>
      <w:r>
        <w:rPr>
          <w:color w:val="000000"/>
        </w:rPr>
        <w:t xml:space="preserve">5.2.2. При отсутствии платежа за Техническое Обслуживание более шести месяцев Исполнитель имеет право блокировать абонентское устройство Заказчика с вызывной панели, подключение производиться при полном погашении долга.  </w:t>
      </w:r>
    </w:p>
    <w:p w:rsidR="00B50C87" w:rsidRDefault="00FC5B1C">
      <w:pPr>
        <w:pStyle w:val="Standard"/>
        <w:jc w:val="both"/>
      </w:pPr>
      <w:r>
        <w:rPr>
          <w:color w:val="000000"/>
        </w:rPr>
        <w:t>5.2.3. В одностороннем порядке увеличить размер абонентской платы за предоставляемые услуги, указанные в п. 4.1 п.4.2 п.4.3 настоящего договора, но не чаще одного раза в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год. Предварительным письменным уведомлением об изменении размера абонентской платы может являться направленная Исполнителем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квитанция по оплате услуг за новый период с указанием новой стоимости. В случае несогласия с новой абонентской платой Заказчик вправе отказаться от оплаты и потребовать досрочного расторжения договора. Данное требование должно быть направлено Исполнителю в течение 30 дней после начала периода, в котором была изменена абонентская плата. Не направление Исполнителю в установленные сроки письменного уведомления следует считать принятием Заказчиком новых условий по оплате.</w:t>
      </w:r>
    </w:p>
    <w:p w:rsidR="00B50C87" w:rsidRDefault="00FC5B1C">
      <w:pPr>
        <w:pStyle w:val="Standard"/>
        <w:jc w:val="both"/>
      </w:pPr>
      <w:r>
        <w:rPr>
          <w:color w:val="000000"/>
        </w:rPr>
        <w:t>5.2.4. Привлекать для выполнения работ (услуг) по техническому обслуживанию и ремонту любых физических и юридических лиц.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5.3. Заказчик обязан: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5.3.1. Осуществлять эксплуатацию МД в соответствии с правилами эксплуатации МД.</w:t>
      </w:r>
    </w:p>
    <w:p w:rsidR="00B50C87" w:rsidRDefault="00FC5B1C">
      <w:pPr>
        <w:pStyle w:val="Standard"/>
        <w:jc w:val="both"/>
      </w:pPr>
      <w:r>
        <w:rPr>
          <w:color w:val="000000"/>
        </w:rPr>
        <w:t>5.3.2. Своевременно оплачивать услуги Исполнителя.</w:t>
      </w:r>
    </w:p>
    <w:p w:rsidR="00B50C87" w:rsidRDefault="00FC5B1C">
      <w:pPr>
        <w:pStyle w:val="Standard"/>
        <w:jc w:val="both"/>
      </w:pPr>
      <w:r>
        <w:rPr>
          <w:color w:val="000000"/>
        </w:rPr>
        <w:t>5.3.3. Незамедлительно сообщать о случаях порчи, кражи и хищения Оборудования МД.</w:t>
      </w:r>
    </w:p>
    <w:p w:rsidR="00B50C87" w:rsidRDefault="00FC5B1C">
      <w:pPr>
        <w:pStyle w:val="Standard"/>
        <w:jc w:val="both"/>
      </w:pPr>
      <w:r>
        <w:rPr>
          <w:color w:val="000000"/>
        </w:rPr>
        <w:t>5.3.4. Сохранять квитанции об оплате в течение года.</w:t>
      </w:r>
    </w:p>
    <w:p w:rsidR="00B50C87" w:rsidRDefault="00FC5B1C">
      <w:pPr>
        <w:pStyle w:val="Standard"/>
        <w:jc w:val="both"/>
      </w:pPr>
      <w:r>
        <w:rPr>
          <w:color w:val="000000"/>
        </w:rPr>
        <w:t>5.3.5. По требованию Исполнителя производить сверки взаимных расчетов.</w:t>
      </w:r>
    </w:p>
    <w:p w:rsidR="00B50C87" w:rsidRDefault="00FC5B1C">
      <w:pPr>
        <w:pStyle w:val="Standard"/>
        <w:jc w:val="both"/>
      </w:pPr>
      <w:r>
        <w:rPr>
          <w:color w:val="000000"/>
        </w:rPr>
        <w:t xml:space="preserve"> 5.3.6. Производить согласования, необходимые для производства работ.</w:t>
      </w:r>
    </w:p>
    <w:p w:rsidR="00B50C87" w:rsidRDefault="00FC5B1C">
      <w:pPr>
        <w:pStyle w:val="Standard"/>
        <w:jc w:val="both"/>
      </w:pPr>
      <w:r>
        <w:rPr>
          <w:color w:val="000000"/>
        </w:rPr>
        <w:t>5.3.7. В случае неисправности своевременно подать заявку в диспетчерскую службу Исполнителя с указанием адреса, квартиры, фамилии, телефона и изложением сути заявки.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5.4. Заказчик имеет право:</w:t>
      </w:r>
    </w:p>
    <w:p w:rsidR="00B50C87" w:rsidRDefault="00FC5B1C">
      <w:pPr>
        <w:pStyle w:val="Standard"/>
        <w:jc w:val="both"/>
      </w:pPr>
      <w:r>
        <w:rPr>
          <w:color w:val="000000"/>
        </w:rPr>
        <w:t>5.4.1. Контролировать фактический объем и качество работ, выполняемых Исполнителем.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5.4.2. Переносить по согласованию с Исполнителем сроки выполнения работ.</w:t>
      </w:r>
    </w:p>
    <w:p w:rsidR="00B50C87" w:rsidRDefault="00FC5B1C">
      <w:pPr>
        <w:pStyle w:val="Standard"/>
        <w:jc w:val="center"/>
      </w:pPr>
      <w:r>
        <w:rPr>
          <w:b/>
          <w:bCs/>
        </w:rPr>
        <w:t xml:space="preserve">6. </w:t>
      </w:r>
      <w:r>
        <w:rPr>
          <w:b/>
          <w:bCs/>
          <w:lang w:val="ru-RU"/>
        </w:rPr>
        <w:t>Порядок оказания  услуг</w:t>
      </w:r>
    </w:p>
    <w:p w:rsidR="00B50C87" w:rsidRDefault="00FC5B1C">
      <w:pPr>
        <w:pStyle w:val="Standard"/>
        <w:jc w:val="both"/>
      </w:pPr>
      <w:r>
        <w:rPr>
          <w:color w:val="000000"/>
        </w:rPr>
        <w:t xml:space="preserve">6.1. Для устранения причин неисправности в работе МД, а также отказа в работе МД </w:t>
      </w:r>
      <w:r>
        <w:t xml:space="preserve"> </w:t>
      </w:r>
      <w:r>
        <w:rPr>
          <w:color w:val="000000"/>
        </w:rPr>
        <w:t xml:space="preserve">Исполнитель должен прибыть на обслуживаемый объект по вызову Заказчика в течение </w:t>
      </w:r>
      <w:r>
        <w:rPr>
          <w:bCs/>
        </w:rPr>
        <w:t>трёх</w:t>
      </w:r>
      <w:r>
        <w:rPr>
          <w:color w:val="000000"/>
        </w:rPr>
        <w:t xml:space="preserve"> дней после поступления заявки (за исключением выходных и праздничных дней).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>Работоспособность МД после проведения ремонта проверяется Заказчиком либо любым</w:t>
      </w:r>
    </w:p>
    <w:p w:rsidR="00B50C87" w:rsidRDefault="00FC5B1C">
      <w:pPr>
        <w:pStyle w:val="Standard"/>
        <w:jc w:val="both"/>
      </w:pPr>
      <w:r>
        <w:rPr>
          <w:color w:val="000000"/>
        </w:rPr>
        <w:t xml:space="preserve"> другим лицом, являющимся стороной по данному договору, который ставит отметку о выполнении работы в форме установленного образца заявки.</w:t>
      </w:r>
    </w:p>
    <w:p w:rsidR="00B50C87" w:rsidRDefault="00FC5B1C">
      <w:pPr>
        <w:pStyle w:val="Standard"/>
        <w:jc w:val="both"/>
      </w:pPr>
      <w:r>
        <w:rPr>
          <w:color w:val="000000"/>
        </w:rPr>
        <w:t>6.2. По истечении каждого месяца, в случае отсутствия письменной претензии Заказчика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услуга (работа) по настоящему договору считается оказанной (выполненной) в соответствии с условиями настоящего Договора в полном объеме.</w:t>
      </w:r>
    </w:p>
    <w:p w:rsidR="00B50C87" w:rsidRDefault="00FC5B1C">
      <w:pPr>
        <w:pStyle w:val="Standard"/>
        <w:jc w:val="both"/>
      </w:pPr>
      <w:r>
        <w:rPr>
          <w:color w:val="000000"/>
        </w:rPr>
        <w:t xml:space="preserve">6.3. Исполнитель производит устранение неисправностей подъездного комплекта для вызывного блока МД, возникших в результате проявлений противоправных действий третьих лиц, выражающихся в краже, хищении, в случае предоставления Заказчиком зарегистрированного в </w:t>
      </w:r>
      <w:r>
        <w:rPr>
          <w:color w:val="000000"/>
          <w:lang w:val="ru-RU"/>
        </w:rPr>
        <w:t>полиции</w:t>
      </w:r>
      <w:r>
        <w:rPr>
          <w:color w:val="000000"/>
        </w:rPr>
        <w:t xml:space="preserve"> заявления и установления соответствующими органами факта кражи, хищения.</w:t>
      </w:r>
    </w:p>
    <w:p w:rsidR="00B50C87" w:rsidRDefault="00FC5B1C">
      <w:pPr>
        <w:pStyle w:val="Standard"/>
        <w:jc w:val="both"/>
      </w:pPr>
      <w:r>
        <w:rPr>
          <w:color w:val="000000"/>
        </w:rPr>
        <w:t>6.4. Исполнитель устраняет неисправности подъездного комплекта  вызывного блока МД,</w:t>
      </w:r>
    </w:p>
    <w:p w:rsidR="00B50C87" w:rsidRDefault="00FC5B1C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возникшие в результате аварии в сети питания, воздействия воды, пара, грызунов только после устранения Заказчиком первопричины или предоставления Заказчиком документа, </w:t>
      </w:r>
      <w:r>
        <w:rPr>
          <w:color w:val="000000"/>
        </w:rPr>
        <w:lastRenderedPageBreak/>
        <w:t>свидетельствующего об устранении первопричины в будущем.</w:t>
      </w:r>
    </w:p>
    <w:p w:rsidR="00B50C87" w:rsidRDefault="00FC5B1C">
      <w:pPr>
        <w:pStyle w:val="Standard"/>
        <w:jc w:val="center"/>
      </w:pPr>
      <w:r>
        <w:t xml:space="preserve"> 7</w:t>
      </w:r>
      <w:r>
        <w:rPr>
          <w:b/>
          <w:bCs/>
        </w:rPr>
        <w:t>. Срок действия договора и порядок его расторжения</w:t>
      </w:r>
    </w:p>
    <w:p w:rsidR="00B50C87" w:rsidRDefault="00FC5B1C">
      <w:pPr>
        <w:pStyle w:val="Standard"/>
        <w:jc w:val="both"/>
      </w:pPr>
      <w:r>
        <w:t>7.1. Настоящий договор вступает в силу с момента Акцепта оферты и действует до момента расторжения договора.</w:t>
      </w:r>
    </w:p>
    <w:p w:rsidR="00B50C87" w:rsidRDefault="00FC5B1C">
      <w:pPr>
        <w:pStyle w:val="Standard"/>
        <w:jc w:val="both"/>
      </w:pPr>
      <w:r>
        <w:t xml:space="preserve">7.2. Любая из сторон может расторгнуть договор досрочно при систематическом нарушении другой стороной условий договора, предупредив об этом другую сторону не менее чем за  </w:t>
      </w:r>
      <w:r>
        <w:rPr>
          <w:bCs/>
        </w:rPr>
        <w:t>30</w:t>
      </w:r>
      <w:r>
        <w:t xml:space="preserve"> дней до момента расторжения. При расторжении договора между сторонами проводится бухгалтерская сверка и проводится полный взаиморасчет. Абонентское устройство, установленное в квартире в качестве трубки, остается в собственности Заказчика.</w:t>
      </w:r>
    </w:p>
    <w:p w:rsidR="00B50C87" w:rsidRDefault="00FC5B1C">
      <w:pPr>
        <w:pStyle w:val="Standard"/>
        <w:jc w:val="both"/>
      </w:pPr>
      <w:r>
        <w:t xml:space="preserve">7.3. </w:t>
      </w:r>
      <w:r>
        <w:rPr>
          <w:color w:val="000000"/>
        </w:rPr>
        <w:t>Все споры, возникающие по настоящему договору, стороны будут разрешать путем переговоров. Если стороны не достигнут соглашения в ходе переговоров, то спор подлежит рассмотрению в судебном порядке.</w:t>
      </w:r>
    </w:p>
    <w:p w:rsidR="00B50C87" w:rsidRDefault="00FC5B1C">
      <w:pPr>
        <w:pStyle w:val="Standard"/>
        <w:jc w:val="both"/>
      </w:pPr>
      <w:r>
        <w:t xml:space="preserve"> </w:t>
      </w:r>
    </w:p>
    <w:p w:rsidR="00B50C87" w:rsidRDefault="00B50C87">
      <w:pPr>
        <w:pStyle w:val="Standard"/>
        <w:jc w:val="center"/>
        <w:rPr>
          <w:color w:val="000000"/>
        </w:rPr>
      </w:pP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8. Ответственность сторон</w:t>
      </w:r>
    </w:p>
    <w:p w:rsidR="00B50C87" w:rsidRDefault="00FC5B1C">
      <w:pPr>
        <w:pStyle w:val="Standard"/>
        <w:jc w:val="both"/>
      </w:pPr>
      <w:r>
        <w:t xml:space="preserve"> 8.1.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50C87" w:rsidRDefault="00FC5B1C">
      <w:pPr>
        <w:pStyle w:val="Standard"/>
        <w:jc w:val="center"/>
        <w:rPr>
          <w:b/>
          <w:bCs/>
        </w:rPr>
      </w:pPr>
      <w:r>
        <w:rPr>
          <w:b/>
          <w:bCs/>
        </w:rPr>
        <w:t>9. Заключительные положения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jc w:val="both"/>
      </w:pPr>
      <w:r>
        <w:t>9.1. Ни одна из сторон не вправе передавать свои права по настоящему Договору третьей Стороне без предварительного согласия другой стороны.</w:t>
      </w:r>
    </w:p>
    <w:p w:rsidR="00B50C87" w:rsidRDefault="00FC5B1C">
      <w:pPr>
        <w:pStyle w:val="Standard"/>
        <w:jc w:val="both"/>
      </w:pPr>
      <w:r>
        <w:t xml:space="preserve"> 9.2. Если какое-либо из условий Оферты признано недействительным или незаконным, или не может вступить в силу в соответствии с действующим законодательством, такое положение должно быть выделено из Оферты и заменено новым положением, максимально отвечающим изначальным намерениям, содержащимся в Оферте, при этом остальные положения Оферты (Договора) не меняются и остаются в силе.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numPr>
          <w:ilvl w:val="0"/>
          <w:numId w:val="1"/>
        </w:numPr>
        <w:jc w:val="center"/>
      </w:pPr>
      <w:r>
        <w:rPr>
          <w:b/>
          <w:bCs/>
        </w:rPr>
        <w:t>Реквизиты Исполнителя</w:t>
      </w:r>
      <w:r>
        <w:t>: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jc w:val="both"/>
      </w:pPr>
      <w:r>
        <w:rPr>
          <w:b/>
          <w:bCs/>
        </w:rPr>
        <w:t>ООО «Домофон Ремонт Мастер»</w:t>
      </w:r>
      <w:r>
        <w:rPr>
          <w:bCs/>
        </w:rPr>
        <w:t xml:space="preserve">, </w:t>
      </w:r>
      <w:r>
        <w:rPr>
          <w:bCs/>
          <w:lang w:val="ru-RU"/>
        </w:rPr>
        <w:t>Ю</w:t>
      </w:r>
      <w:r>
        <w:rPr>
          <w:bCs/>
        </w:rPr>
        <w:t>р.адрес: РМ, г.Саранск, ул.Коммунистическая, д.13</w:t>
      </w:r>
    </w:p>
    <w:p w:rsidR="00B50C87" w:rsidRDefault="00FC5B1C">
      <w:pPr>
        <w:pStyle w:val="Standard"/>
        <w:jc w:val="both"/>
      </w:pPr>
      <w:r>
        <w:rPr>
          <w:bCs/>
          <w:lang w:val="en-US"/>
        </w:rPr>
        <w:t>(88342)374-364, 307-357</w:t>
      </w:r>
      <w:proofErr w:type="gramStart"/>
      <w:r>
        <w:rPr>
          <w:bCs/>
          <w:lang w:val="en-US"/>
        </w:rPr>
        <w:t>,e</w:t>
      </w:r>
      <w:proofErr w:type="gramEnd"/>
      <w:r>
        <w:rPr>
          <w:bCs/>
          <w:lang w:val="en-US"/>
        </w:rPr>
        <w:t xml:space="preserve">-mail: </w:t>
      </w:r>
      <w:hyperlink r:id="rId8" w:history="1">
        <w:r>
          <w:rPr>
            <w:rStyle w:val="Internetlink"/>
            <w:lang w:val="en-US"/>
          </w:rPr>
          <w:t>IntercomRM@mail.ru</w:t>
        </w:r>
      </w:hyperlink>
      <w:r>
        <w:rPr>
          <w:rStyle w:val="Internetlink"/>
          <w:lang w:val="en-US"/>
        </w:rPr>
        <w:t xml:space="preserve">, </w:t>
      </w:r>
      <w:r>
        <w:rPr>
          <w:rStyle w:val="Internetlink"/>
          <w:lang w:val="ru-RU"/>
        </w:rPr>
        <w:t>с</w:t>
      </w:r>
      <w:r>
        <w:rPr>
          <w:bCs/>
        </w:rPr>
        <w:t>айт</w:t>
      </w:r>
      <w:r>
        <w:rPr>
          <w:bCs/>
          <w:lang w:val="en-US"/>
        </w:rPr>
        <w:t xml:space="preserve">: </w:t>
      </w:r>
      <w:hyperlink r:id="rId9" w:history="1">
        <w:r>
          <w:rPr>
            <w:rStyle w:val="Internetlink"/>
            <w:lang w:val="en-US"/>
          </w:rPr>
          <w:t>http://domofonrm.ru</w:t>
        </w:r>
      </w:hyperlink>
      <w:r>
        <w:rPr>
          <w:rStyle w:val="Internetlink"/>
          <w:lang w:val="en-US"/>
        </w:rPr>
        <w:t>,</w:t>
      </w:r>
    </w:p>
    <w:p w:rsidR="00B50C87" w:rsidRDefault="00FC5B1C">
      <w:pPr>
        <w:pStyle w:val="a4"/>
        <w:jc w:val="both"/>
      </w:pPr>
      <w:r>
        <w:t xml:space="preserve">ОГРН 1151326000715, ОКПО 12941400, </w:t>
      </w:r>
      <w:r>
        <w:rPr>
          <w:bCs/>
        </w:rPr>
        <w:t>ИНН/КПП 1326230763/132601001</w:t>
      </w:r>
    </w:p>
    <w:p w:rsidR="00B50C87" w:rsidRDefault="00FC5B1C">
      <w:pPr>
        <w:pStyle w:val="Standard"/>
        <w:jc w:val="both"/>
        <w:rPr>
          <w:bCs/>
        </w:rPr>
      </w:pPr>
      <w:r>
        <w:rPr>
          <w:bCs/>
        </w:rPr>
        <w:t>р/с 40702810539000001091 в отделении № 8589 Сбербанка России</w:t>
      </w:r>
    </w:p>
    <w:p w:rsidR="00B50C87" w:rsidRDefault="00FC5B1C">
      <w:pPr>
        <w:pStyle w:val="Standard"/>
        <w:jc w:val="both"/>
        <w:rPr>
          <w:bCs/>
        </w:rPr>
      </w:pPr>
      <w:r>
        <w:rPr>
          <w:bCs/>
        </w:rPr>
        <w:t>к/с 30101810100000000615, БИК 048952615</w:t>
      </w:r>
    </w:p>
    <w:p w:rsidR="00B50C87" w:rsidRDefault="00B50C87">
      <w:pPr>
        <w:pStyle w:val="Standard"/>
        <w:jc w:val="both"/>
        <w:rPr>
          <w:bCs/>
        </w:rPr>
      </w:pPr>
    </w:p>
    <w:p w:rsidR="00B50C87" w:rsidRDefault="00B50C87">
      <w:pPr>
        <w:pStyle w:val="Standard"/>
        <w:jc w:val="both"/>
        <w:rPr>
          <w:bCs/>
        </w:rPr>
      </w:pPr>
    </w:p>
    <w:p w:rsidR="00B50C87" w:rsidRDefault="00FC5B1C">
      <w:pPr>
        <w:pStyle w:val="Standard"/>
        <w:jc w:val="both"/>
      </w:pPr>
      <w:r>
        <w:rPr>
          <w:lang w:val="ru-RU"/>
        </w:rPr>
        <w:t>Г</w:t>
      </w:r>
      <w:r>
        <w:t xml:space="preserve">енеральный директор _____________________ </w:t>
      </w:r>
      <w:r>
        <w:rPr>
          <w:lang w:val="ru-RU"/>
        </w:rPr>
        <w:t>Шорин Д.В.</w:t>
      </w:r>
    </w:p>
    <w:p w:rsidR="00B50C87" w:rsidRDefault="00B50C87">
      <w:pPr>
        <w:pStyle w:val="Standard"/>
        <w:jc w:val="both"/>
      </w:pPr>
    </w:p>
    <w:p w:rsidR="00B50C87" w:rsidRDefault="00FC5B1C">
      <w:pPr>
        <w:pStyle w:val="Standard"/>
        <w:jc w:val="both"/>
      </w:pPr>
      <w:r>
        <w:t>М.П.</w:t>
      </w:r>
    </w:p>
    <w:sectPr w:rsidR="00B50C87" w:rsidSect="00B50C8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78" w:rsidRDefault="00D63678" w:rsidP="00B50C87">
      <w:r>
        <w:separator/>
      </w:r>
    </w:p>
  </w:endnote>
  <w:endnote w:type="continuationSeparator" w:id="0">
    <w:p w:rsidR="00D63678" w:rsidRDefault="00D63678" w:rsidP="00B5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78" w:rsidRDefault="00D63678" w:rsidP="00B50C87">
      <w:r w:rsidRPr="00B50C87">
        <w:rPr>
          <w:color w:val="000000"/>
        </w:rPr>
        <w:separator/>
      </w:r>
    </w:p>
  </w:footnote>
  <w:footnote w:type="continuationSeparator" w:id="0">
    <w:p w:rsidR="00D63678" w:rsidRDefault="00D63678" w:rsidP="00B5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290"/>
    <w:multiLevelType w:val="multilevel"/>
    <w:tmpl w:val="E138B098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ocumentProtection w:edit="readOnly" w:enforcement="1" w:cryptProviderType="rsaFull" w:cryptAlgorithmClass="hash" w:cryptAlgorithmType="typeAny" w:cryptAlgorithmSid="4" w:cryptSpinCount="100000" w:hash="auI3WZ5yvkFpOZIjuVhweuaUJXQ=" w:salt="+MUwNPlEy2L3hCcMJex1ww==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C87"/>
    <w:rsid w:val="00340145"/>
    <w:rsid w:val="00563817"/>
    <w:rsid w:val="00624DC9"/>
    <w:rsid w:val="00AC69BE"/>
    <w:rsid w:val="00B50C87"/>
    <w:rsid w:val="00D63678"/>
    <w:rsid w:val="00DE13AC"/>
    <w:rsid w:val="00FC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0C8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0C8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B50C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50C87"/>
    <w:pPr>
      <w:spacing w:after="120"/>
    </w:pPr>
  </w:style>
  <w:style w:type="paragraph" w:styleId="a3">
    <w:name w:val="List"/>
    <w:basedOn w:val="Textbody"/>
    <w:rsid w:val="00B50C87"/>
  </w:style>
  <w:style w:type="paragraph" w:customStyle="1" w:styleId="Caption">
    <w:name w:val="Caption"/>
    <w:basedOn w:val="Standard"/>
    <w:rsid w:val="00B50C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0C87"/>
    <w:pPr>
      <w:suppressLineNumbers/>
    </w:pPr>
  </w:style>
  <w:style w:type="paragraph" w:styleId="a4">
    <w:name w:val="No Spacing"/>
    <w:rsid w:val="00B50C87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B50C87"/>
  </w:style>
  <w:style w:type="character" w:customStyle="1" w:styleId="BulletSymbols">
    <w:name w:val="Bullet Symbols"/>
    <w:rsid w:val="00B50C87"/>
    <w:rPr>
      <w:rFonts w:ascii="OpenSymbol" w:eastAsia="OpenSymbol" w:hAnsi="OpenSymbol" w:cs="OpenSymbol"/>
    </w:rPr>
  </w:style>
  <w:style w:type="character" w:customStyle="1" w:styleId="2">
    <w:name w:val="Основной шрифт абзаца2"/>
    <w:rsid w:val="00B50C87"/>
  </w:style>
  <w:style w:type="character" w:customStyle="1" w:styleId="Internetlink">
    <w:name w:val="Internet link"/>
    <w:basedOn w:val="2"/>
    <w:rsid w:val="00B50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omR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mofon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8079-BBD1-48DC-99B6-E25A0BDF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1860</Words>
  <Characters>10603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Links>
    <vt:vector size="12" baseType="variant"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http://domofonrm.ru/</vt:lpwstr>
      </vt:variant>
      <vt:variant>
        <vt:lpwstr/>
      </vt:variant>
      <vt:variant>
        <vt:i4>3080200</vt:i4>
      </vt:variant>
      <vt:variant>
        <vt:i4>0</vt:i4>
      </vt:variant>
      <vt:variant>
        <vt:i4>0</vt:i4>
      </vt:variant>
      <vt:variant>
        <vt:i4>5</vt:i4>
      </vt:variant>
      <vt:variant>
        <vt:lpwstr>mailto:IntercomRM@mail.ru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ДРМ</dc:creator>
  <cp:lastModifiedBy>Prestigio</cp:lastModifiedBy>
  <cp:revision>4</cp:revision>
  <cp:lastPrinted>2018-03-14T11:48:00Z</cp:lastPrinted>
  <dcterms:created xsi:type="dcterms:W3CDTF">2021-03-16T06:42:00Z</dcterms:created>
  <dcterms:modified xsi:type="dcterms:W3CDTF">2021-03-16T06:43:00Z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