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40" w:rsidRDefault="00A12F27" w:rsidP="00FF2351">
      <w:pPr>
        <w:pStyle w:val="Standard"/>
        <w:ind w:right="-185"/>
        <w:jc w:val="center"/>
        <w:rPr>
          <w:b/>
          <w:bCs/>
        </w:rPr>
      </w:pPr>
      <w:permStart w:id="0" w:edGrp="everyone"/>
      <w:permEnd w:id="0"/>
      <w:r>
        <w:rPr>
          <w:b/>
          <w:bCs/>
        </w:rPr>
        <w:t>А</w:t>
      </w:r>
      <w:r w:rsidR="008A4B8F">
        <w:rPr>
          <w:b/>
          <w:bCs/>
        </w:rPr>
        <w:t xml:space="preserve"> </w:t>
      </w:r>
    </w:p>
    <w:p w:rsidR="006C1840" w:rsidRPr="006C1840" w:rsidRDefault="006C1840" w:rsidP="006C1840">
      <w:pPr>
        <w:pStyle w:val="Standard"/>
        <w:ind w:right="-185"/>
        <w:jc w:val="center"/>
      </w:pPr>
      <w:r w:rsidRPr="006C1840">
        <w:rPr>
          <w:b/>
          <w:bCs/>
        </w:rPr>
        <w:t>ПУБЛИЧНАЯ ОФЕРТА</w:t>
      </w:r>
    </w:p>
    <w:p w:rsidR="006C1840" w:rsidRDefault="006C1840" w:rsidP="006C1840">
      <w:pPr>
        <w:pStyle w:val="Standard"/>
        <w:ind w:right="-185"/>
        <w:jc w:val="center"/>
      </w:pPr>
      <w:r w:rsidRPr="006C1840">
        <w:t>на оказание услуг ООО «</w:t>
      </w:r>
      <w:proofErr w:type="spellStart"/>
      <w:r w:rsidRPr="006C1840">
        <w:t>Домофон</w:t>
      </w:r>
      <w:proofErr w:type="spellEnd"/>
      <w:r w:rsidRPr="006C1840">
        <w:t xml:space="preserve"> Ремонт Мастер»</w:t>
      </w:r>
    </w:p>
    <w:p w:rsidR="006C1840" w:rsidRPr="006C1840" w:rsidRDefault="006C1840" w:rsidP="006C1840">
      <w:pPr>
        <w:pStyle w:val="Standard"/>
        <w:ind w:right="-185"/>
        <w:jc w:val="center"/>
      </w:pPr>
      <w:r>
        <w:t>по адресу: РМ, г</w:t>
      </w:r>
      <w:proofErr w:type="gramStart"/>
      <w:r>
        <w:t>.С</w:t>
      </w:r>
      <w:proofErr w:type="gramEnd"/>
      <w:r>
        <w:t>аранск, ул. Фурманова</w:t>
      </w:r>
      <w:r w:rsidR="00286843">
        <w:t>,</w:t>
      </w:r>
      <w:r>
        <w:t xml:space="preserve"> д.67</w:t>
      </w:r>
      <w:r w:rsidR="00286843">
        <w:t>.</w:t>
      </w:r>
    </w:p>
    <w:p w:rsidR="006C1840" w:rsidRPr="006C1840" w:rsidRDefault="006C1840" w:rsidP="006C1840">
      <w:pPr>
        <w:pStyle w:val="Standard"/>
        <w:ind w:right="-185"/>
      </w:pPr>
    </w:p>
    <w:p w:rsidR="006C1840" w:rsidRPr="006C1840" w:rsidRDefault="006C1840" w:rsidP="006C1840">
      <w:pPr>
        <w:pStyle w:val="Standard"/>
        <w:ind w:right="-185"/>
        <w:jc w:val="center"/>
      </w:pPr>
      <w:r w:rsidRPr="006C1840">
        <w:rPr>
          <w:b/>
          <w:bCs/>
        </w:rPr>
        <w:t>1. Общие положения</w:t>
      </w:r>
    </w:p>
    <w:p w:rsidR="006C1840" w:rsidRPr="006C1840" w:rsidRDefault="006C1840" w:rsidP="006C1840">
      <w:pPr>
        <w:pStyle w:val="Standard"/>
        <w:ind w:right="-185"/>
      </w:pPr>
    </w:p>
    <w:p w:rsidR="006C1840" w:rsidRPr="006C1840" w:rsidRDefault="006C1840" w:rsidP="006C1840">
      <w:pPr>
        <w:pStyle w:val="Standard"/>
        <w:ind w:right="-185"/>
        <w:jc w:val="both"/>
      </w:pPr>
      <w:r>
        <w:t xml:space="preserve">1.1. </w:t>
      </w:r>
      <w:proofErr w:type="gramStart"/>
      <w:r>
        <w:rPr>
          <w:rFonts w:eastAsia="Calibri"/>
          <w:color w:val="00000A"/>
        </w:rPr>
        <w:t>ООО «</w:t>
      </w:r>
      <w:proofErr w:type="spellStart"/>
      <w:r>
        <w:rPr>
          <w:rFonts w:eastAsia="Calibri"/>
          <w:color w:val="00000A"/>
        </w:rPr>
        <w:t>Домофон</w:t>
      </w:r>
      <w:proofErr w:type="spellEnd"/>
      <w:r>
        <w:rPr>
          <w:rFonts w:eastAsia="Calibri"/>
          <w:color w:val="00000A"/>
        </w:rPr>
        <w:t xml:space="preserve"> Ремонт Мастер»</w:t>
      </w:r>
      <w:r w:rsidRPr="002B04DE">
        <w:rPr>
          <w:rFonts w:eastAsia="Calibri"/>
          <w:color w:val="00000A"/>
        </w:rPr>
        <w:t xml:space="preserve"> в лице генерального директора </w:t>
      </w:r>
      <w:proofErr w:type="spellStart"/>
      <w:r w:rsidRPr="002B04DE">
        <w:rPr>
          <w:rFonts w:eastAsia="Calibri"/>
          <w:color w:val="00000A"/>
        </w:rPr>
        <w:t>Шорина</w:t>
      </w:r>
      <w:proofErr w:type="spellEnd"/>
      <w:r w:rsidRPr="002B04DE">
        <w:rPr>
          <w:rFonts w:eastAsia="Calibri"/>
          <w:color w:val="00000A"/>
        </w:rPr>
        <w:t xml:space="preserve"> Дмитрия Владимировича, действующего на основании Устава, именуемое в дальнейшем "Исполнитель</w:t>
      </w:r>
      <w:r>
        <w:t>»</w:t>
      </w:r>
      <w:r w:rsidRPr="006C1840">
        <w:t>, публикует настоящую Публичную оферту о заключении договора об оказании услуг «</w:t>
      </w:r>
      <w:proofErr w:type="spellStart"/>
      <w:r w:rsidRPr="006C1840">
        <w:t>Домофон</w:t>
      </w:r>
      <w:proofErr w:type="spellEnd"/>
      <w:r w:rsidRPr="006C1840">
        <w:t xml:space="preserve"> </w:t>
      </w:r>
      <w:proofErr w:type="spellStart"/>
      <w:r w:rsidRPr="006C1840">
        <w:t>Роемонт</w:t>
      </w:r>
      <w:proofErr w:type="spellEnd"/>
      <w:r w:rsidRPr="006C1840">
        <w:t xml:space="preserve"> Мастер» по техническому обслуживанию систем</w:t>
      </w:r>
      <w:r w:rsidR="00AE76A7">
        <w:t>ы контроля и управления доступом</w:t>
      </w:r>
      <w:r w:rsidRPr="006C1840">
        <w:t xml:space="preserve"> для физических лиц на указанных в</w:t>
      </w:r>
      <w:r w:rsidR="00247FD3">
        <w:t xml:space="preserve"> договоре условиях </w:t>
      </w:r>
      <w:r w:rsidRPr="006C1840">
        <w:t xml:space="preserve"> на официальном интернет- сайте Исполнителя:</w:t>
      </w:r>
      <w:r w:rsidRPr="006C1840">
        <w:rPr>
          <w:b/>
          <w:bCs/>
        </w:rPr>
        <w:t xml:space="preserve"> </w:t>
      </w:r>
      <w:proofErr w:type="spellStart"/>
      <w:r w:rsidRPr="006C1840">
        <w:rPr>
          <w:b/>
          <w:bCs/>
        </w:rPr>
        <w:t>www.domofonrm.ru</w:t>
      </w:r>
      <w:proofErr w:type="spellEnd"/>
      <w:r w:rsidRPr="006C1840">
        <w:rPr>
          <w:b/>
          <w:bCs/>
        </w:rPr>
        <w:t>.</w:t>
      </w:r>
      <w:proofErr w:type="gramEnd"/>
      <w:r w:rsidRPr="006C1840">
        <w:t xml:space="preserve"> В соответствии с пунктом 2 статьи 437 Гражданского Кодекса Российской Федерации данный документ является публичной офертой. </w:t>
      </w: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t xml:space="preserve">1.2. Настоящая публичная оферта на оказание услуг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ст.434 Гражданского Кодекса Российской Федерации и является равносильным договору, подписанному Сторонами. </w:t>
      </w: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t>1.3. В соответствии со статьей 438 ГК РФ безусловным принятием (акцептом) данной оферты договора является факт платежа в счет услуг по данной оферте.</w:t>
      </w:r>
    </w:p>
    <w:p w:rsidR="006C1840" w:rsidRPr="006C1840" w:rsidRDefault="006C1840" w:rsidP="006C1840">
      <w:pPr>
        <w:pStyle w:val="Standard"/>
        <w:ind w:right="-185"/>
        <w:jc w:val="center"/>
      </w:pPr>
    </w:p>
    <w:p w:rsidR="006C1840" w:rsidRPr="006C1840" w:rsidRDefault="006C1840" w:rsidP="006C1840">
      <w:pPr>
        <w:pStyle w:val="Standard"/>
        <w:ind w:right="-185"/>
        <w:jc w:val="center"/>
      </w:pPr>
      <w:r w:rsidRPr="006C1840">
        <w:rPr>
          <w:b/>
          <w:bCs/>
        </w:rPr>
        <w:t>2. Термины и определения</w:t>
      </w:r>
    </w:p>
    <w:p w:rsidR="006C1840" w:rsidRPr="006C1840" w:rsidRDefault="006C1840" w:rsidP="006C1840">
      <w:pPr>
        <w:pStyle w:val="Standard"/>
        <w:ind w:right="-185"/>
      </w:pP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t xml:space="preserve">2.1. В целях однозначного </w:t>
      </w:r>
      <w:proofErr w:type="spellStart"/>
      <w:r w:rsidRPr="006C1840">
        <w:t>трактования</w:t>
      </w:r>
      <w:proofErr w:type="spellEnd"/>
      <w:r w:rsidRPr="006C1840">
        <w:t xml:space="preserve"> настоящего документа нижеприведенные термины используются в следующем значении: </w:t>
      </w: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rPr>
          <w:b/>
          <w:bCs/>
        </w:rPr>
        <w:t>Услуга «</w:t>
      </w:r>
      <w:proofErr w:type="spellStart"/>
      <w:r w:rsidRPr="006C1840">
        <w:rPr>
          <w:b/>
          <w:bCs/>
        </w:rPr>
        <w:t>Домофон</w:t>
      </w:r>
      <w:proofErr w:type="spellEnd"/>
      <w:r w:rsidRPr="006C1840">
        <w:rPr>
          <w:b/>
          <w:bCs/>
        </w:rPr>
        <w:t xml:space="preserve"> Ремонт Мастер»</w:t>
      </w:r>
      <w:r w:rsidRPr="006C1840">
        <w:t xml:space="preserve"> - услуга Заказчику по </w:t>
      </w:r>
      <w:r w:rsidR="00AE76A7">
        <w:t>техническому обслуживанию системы</w:t>
      </w:r>
      <w:r w:rsidR="004B1058">
        <w:t xml:space="preserve"> контроля и управления доступом (далее </w:t>
      </w:r>
      <w:proofErr w:type="gramStart"/>
      <w:r w:rsidR="004B1058">
        <w:t>-С</w:t>
      </w:r>
      <w:proofErr w:type="gramEnd"/>
      <w:r w:rsidR="004B1058">
        <w:t>КУД)</w:t>
      </w:r>
      <w:r w:rsidRPr="006C1840">
        <w:t>.</w:t>
      </w: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rPr>
          <w:b/>
          <w:bCs/>
        </w:rPr>
        <w:t>Оферта</w:t>
      </w:r>
      <w:r w:rsidRPr="006C1840">
        <w:t xml:space="preserve"> – настоящий документ «Публичная оферта на оказание услуг «</w:t>
      </w:r>
      <w:proofErr w:type="spellStart"/>
      <w:r w:rsidRPr="006C1840">
        <w:t>Домофон</w:t>
      </w:r>
      <w:proofErr w:type="spellEnd"/>
      <w:r w:rsidRPr="006C1840">
        <w:t xml:space="preserve"> Ремонт Мастер», размещенный на официальном интернет- сайте </w:t>
      </w:r>
      <w:proofErr w:type="spellStart"/>
      <w:r w:rsidRPr="006C1840">
        <w:t>Исполнителя:</w:t>
      </w:r>
      <w:r w:rsidRPr="006C1840">
        <w:rPr>
          <w:b/>
          <w:bCs/>
        </w:rPr>
        <w:t>www.domofonrm.ru</w:t>
      </w:r>
      <w:proofErr w:type="spellEnd"/>
      <w:r w:rsidRPr="006C1840">
        <w:rPr>
          <w:b/>
          <w:bCs/>
        </w:rPr>
        <w:t>.</w:t>
      </w:r>
      <w:r w:rsidR="00AD15D7">
        <w:t xml:space="preserve"> </w:t>
      </w:r>
      <w:r w:rsidRPr="006C1840">
        <w:t xml:space="preserve"> Настоящая оферта является публичной.</w:t>
      </w:r>
    </w:p>
    <w:p w:rsidR="006C1840" w:rsidRPr="006C1840" w:rsidRDefault="006C1840" w:rsidP="006C1840">
      <w:pPr>
        <w:pStyle w:val="Standard"/>
        <w:ind w:right="-185"/>
        <w:jc w:val="both"/>
      </w:pPr>
      <w:r w:rsidRPr="006C1840">
        <w:rPr>
          <w:b/>
          <w:bCs/>
        </w:rPr>
        <w:t xml:space="preserve">Акцепт </w:t>
      </w:r>
      <w:r w:rsidRPr="006C1840">
        <w:t>– полное и безоговорочное прин</w:t>
      </w:r>
      <w:r w:rsidR="00983028">
        <w:t>ятие Заказчиком условий Оферты</w:t>
      </w:r>
      <w:r w:rsidRPr="006C1840">
        <w:t xml:space="preserve">. </w:t>
      </w:r>
    </w:p>
    <w:p w:rsidR="006C1840" w:rsidRDefault="006C1840" w:rsidP="006C1840">
      <w:pPr>
        <w:pStyle w:val="Standard"/>
        <w:ind w:right="-185"/>
        <w:jc w:val="both"/>
      </w:pPr>
      <w:r w:rsidRPr="006C1840">
        <w:rPr>
          <w:b/>
          <w:bCs/>
        </w:rPr>
        <w:t>Заказчик</w:t>
      </w:r>
      <w:r w:rsidR="00AD15D7">
        <w:rPr>
          <w:b/>
          <w:bCs/>
        </w:rPr>
        <w:t>, Абонент</w:t>
      </w:r>
      <w:r w:rsidRPr="006C1840">
        <w:rPr>
          <w:b/>
          <w:bCs/>
        </w:rPr>
        <w:t xml:space="preserve"> </w:t>
      </w:r>
      <w:r w:rsidRPr="006C1840">
        <w:t>– любое физическое лиц</w:t>
      </w:r>
      <w:proofErr w:type="gramStart"/>
      <w:r w:rsidRPr="006C1840">
        <w:t>о</w:t>
      </w:r>
      <w:r w:rsidR="00286843">
        <w:t>-</w:t>
      </w:r>
      <w:proofErr w:type="gramEnd"/>
      <w:r w:rsidR="00286843">
        <w:t xml:space="preserve"> собственник помещения в МКД по адресу, указанному в п.3.1.</w:t>
      </w:r>
      <w:r w:rsidR="00A947EF">
        <w:t xml:space="preserve"> Договора</w:t>
      </w:r>
      <w:r w:rsidRPr="006C1840">
        <w:t xml:space="preserve">, </w:t>
      </w:r>
      <w:proofErr w:type="gramStart"/>
      <w:r w:rsidRPr="006C1840">
        <w:t>осуществляющее</w:t>
      </w:r>
      <w:proofErr w:type="gramEnd"/>
      <w:r w:rsidRPr="006C1840">
        <w:t xml:space="preserve"> Акцепт Оферты. </w:t>
      </w:r>
    </w:p>
    <w:p w:rsidR="00983028" w:rsidRPr="006C1840" w:rsidRDefault="00983028" w:rsidP="006C1840">
      <w:pPr>
        <w:pStyle w:val="Standard"/>
        <w:ind w:right="-185"/>
        <w:jc w:val="both"/>
      </w:pPr>
      <w:r w:rsidRPr="00983028">
        <w:rPr>
          <w:b/>
        </w:rPr>
        <w:t xml:space="preserve">Сторона </w:t>
      </w:r>
      <w:r>
        <w:t xml:space="preserve"> – физическое или юридическое лицо от имени которых заключена Оферта (самостоятельно или их представителями).</w:t>
      </w:r>
    </w:p>
    <w:p w:rsidR="00355F33" w:rsidRDefault="00E50821" w:rsidP="00751023">
      <w:pPr>
        <w:pStyle w:val="Standard"/>
        <w:jc w:val="center"/>
        <w:rPr>
          <w:rFonts w:eastAsia="Calibri"/>
          <w:color w:val="00000A"/>
        </w:rPr>
      </w:pPr>
      <w:r>
        <w:rPr>
          <w:rFonts w:eastAsia="Calibri"/>
          <w:b/>
          <w:color w:val="00000A"/>
        </w:rPr>
        <w:t>3</w:t>
      </w:r>
      <w:r w:rsidR="00355F33" w:rsidRPr="00355F33">
        <w:rPr>
          <w:rFonts w:eastAsia="Calibri"/>
          <w:b/>
          <w:color w:val="00000A"/>
        </w:rPr>
        <w:t xml:space="preserve">.Предмет </w:t>
      </w:r>
      <w:r w:rsidR="001604B3">
        <w:rPr>
          <w:rFonts w:eastAsia="Calibri"/>
          <w:b/>
          <w:color w:val="00000A"/>
        </w:rPr>
        <w:t>Оферты</w:t>
      </w:r>
    </w:p>
    <w:p w:rsidR="00355F33" w:rsidRDefault="00E50821" w:rsidP="00355F33">
      <w:pPr>
        <w:pStyle w:val="Standard"/>
        <w:spacing w:line="200" w:lineRule="atLeast"/>
        <w:jc w:val="both"/>
        <w:rPr>
          <w:shd w:val="clear" w:color="auto" w:fill="FFFFFF"/>
        </w:rPr>
      </w:pPr>
      <w:r>
        <w:t>3</w:t>
      </w:r>
      <w:r w:rsidR="00355F33">
        <w:t>.1. Исполнитель</w:t>
      </w:r>
      <w:r w:rsidR="00355F33">
        <w:rPr>
          <w:b/>
          <w:bCs/>
        </w:rPr>
        <w:t xml:space="preserve"> </w:t>
      </w:r>
      <w:r w:rsidR="001D3CD8">
        <w:t xml:space="preserve">принимает </w:t>
      </w:r>
      <w:r w:rsidR="00FD10D6">
        <w:t xml:space="preserve">на </w:t>
      </w:r>
      <w:r w:rsidR="00FD10D6">
        <w:rPr>
          <w:shd w:val="clear" w:color="auto" w:fill="FFFFFF"/>
        </w:rPr>
        <w:t xml:space="preserve">периодическое техническое обслуживание (далее </w:t>
      </w:r>
      <w:proofErr w:type="gramStart"/>
      <w:r w:rsidR="00FD10D6">
        <w:rPr>
          <w:shd w:val="clear" w:color="auto" w:fill="FFFFFF"/>
        </w:rPr>
        <w:t>-Т</w:t>
      </w:r>
      <w:proofErr w:type="gramEnd"/>
      <w:r w:rsidR="00FD10D6">
        <w:rPr>
          <w:shd w:val="clear" w:color="auto" w:fill="FFFFFF"/>
        </w:rPr>
        <w:t xml:space="preserve">О), </w:t>
      </w:r>
      <w:r w:rsidR="00355F33">
        <w:rPr>
          <w:shd w:val="clear" w:color="auto" w:fill="FFFFFF"/>
        </w:rPr>
        <w:t xml:space="preserve"> </w:t>
      </w:r>
      <w:r w:rsidR="00355F33">
        <w:t xml:space="preserve"> систему контроля управления доступом (далее -СКУД) согласно Приложению №1 к настоящему  Договору в многоквартирном доме (далее — МКД) по адресу</w:t>
      </w:r>
      <w:r w:rsidR="00286843">
        <w:t>:</w:t>
      </w:r>
      <w:r w:rsidR="00355F33">
        <w:t xml:space="preserve"> РМ, г</w:t>
      </w:r>
      <w:proofErr w:type="gramStart"/>
      <w:r w:rsidR="00355F33">
        <w:t>.С</w:t>
      </w:r>
      <w:proofErr w:type="gramEnd"/>
      <w:r w:rsidR="00355F33">
        <w:t>ара</w:t>
      </w:r>
      <w:r w:rsidR="00690B53">
        <w:t>нск, ул. Фурманова</w:t>
      </w:r>
      <w:r w:rsidR="00874CDE">
        <w:t>, д.</w:t>
      </w:r>
      <w:r w:rsidR="00690B53">
        <w:t>67</w:t>
      </w:r>
      <w:r w:rsidR="00355F33">
        <w:t xml:space="preserve">(далее </w:t>
      </w:r>
      <w:r w:rsidR="001D3CD8">
        <w:t>–</w:t>
      </w:r>
      <w:r w:rsidR="00355F33">
        <w:t xml:space="preserve"> Объект</w:t>
      </w:r>
      <w:r w:rsidR="001D3CD8">
        <w:t>),</w:t>
      </w:r>
      <w:r w:rsidR="00355F33">
        <w:rPr>
          <w:shd w:val="clear" w:color="auto" w:fill="FFFFFF"/>
        </w:rPr>
        <w:t>включающее в  себя устранение неисправностей и поломок, возникающих в проце</w:t>
      </w:r>
      <w:r w:rsidR="00E4747E">
        <w:rPr>
          <w:shd w:val="clear" w:color="auto" w:fill="FFFFFF"/>
        </w:rPr>
        <w:t xml:space="preserve">ссе эксплуатации </w:t>
      </w:r>
      <w:r w:rsidR="00355F33">
        <w:rPr>
          <w:shd w:val="clear" w:color="auto" w:fill="FFFFFF"/>
        </w:rPr>
        <w:t>СКУД (далее — Услуга), а Заказчик обязуется принять оказанные Услуги, а также производить расчеты и оплату в  со</w:t>
      </w:r>
      <w:r w:rsidR="001604B3">
        <w:rPr>
          <w:shd w:val="clear" w:color="auto" w:fill="FFFFFF"/>
        </w:rPr>
        <w:t>ответствии с настоящей Офертой</w:t>
      </w:r>
      <w:r w:rsidR="00355F33">
        <w:rPr>
          <w:shd w:val="clear" w:color="auto" w:fill="FFFFFF"/>
        </w:rPr>
        <w:t>.</w:t>
      </w:r>
      <w:r w:rsidR="00C14D2B">
        <w:rPr>
          <w:shd w:val="clear" w:color="auto" w:fill="FFFFFF"/>
        </w:rPr>
        <w:t xml:space="preserve"> СКУД</w:t>
      </w:r>
      <w:r w:rsidR="002D057C">
        <w:rPr>
          <w:shd w:val="clear" w:color="auto" w:fill="FFFFFF"/>
        </w:rPr>
        <w:t xml:space="preserve">, </w:t>
      </w:r>
      <w:r w:rsidR="00C14D2B">
        <w:rPr>
          <w:shd w:val="clear" w:color="auto" w:fill="FFFFFF"/>
        </w:rPr>
        <w:t xml:space="preserve"> </w:t>
      </w:r>
      <w:proofErr w:type="gramStart"/>
      <w:r w:rsidR="00C14D2B">
        <w:rPr>
          <w:shd w:val="clear" w:color="auto" w:fill="FFFFFF"/>
        </w:rPr>
        <w:t>установленная</w:t>
      </w:r>
      <w:proofErr w:type="gramEnd"/>
      <w:r w:rsidR="00C14D2B">
        <w:rPr>
          <w:shd w:val="clear" w:color="auto" w:fill="FFFFFF"/>
        </w:rPr>
        <w:t xml:space="preserve"> по вышеуказанному адресу</w:t>
      </w:r>
      <w:r w:rsidR="00A757C7">
        <w:rPr>
          <w:shd w:val="clear" w:color="auto" w:fill="FFFFFF"/>
        </w:rPr>
        <w:t>,</w:t>
      </w:r>
      <w:r w:rsidR="00C14D2B">
        <w:rPr>
          <w:shd w:val="clear" w:color="auto" w:fill="FFFFFF"/>
        </w:rPr>
        <w:t xml:space="preserve"> является </w:t>
      </w:r>
      <w:proofErr w:type="spellStart"/>
      <w:r w:rsidR="00C14D2B">
        <w:rPr>
          <w:shd w:val="clear" w:color="auto" w:fill="FFFFFF"/>
        </w:rPr>
        <w:t>домофонной</w:t>
      </w:r>
      <w:proofErr w:type="spellEnd"/>
      <w:r w:rsidR="00C14D2B">
        <w:rPr>
          <w:shd w:val="clear" w:color="auto" w:fill="FFFFFF"/>
        </w:rPr>
        <w:t xml:space="preserve"> системой. </w:t>
      </w:r>
    </w:p>
    <w:p w:rsidR="00355F33" w:rsidRDefault="00E50821" w:rsidP="00355F33">
      <w:pPr>
        <w:pStyle w:val="Standard"/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355F33">
        <w:rPr>
          <w:shd w:val="clear" w:color="auto" w:fill="FFFFFF"/>
        </w:rPr>
        <w:t>.2. Исполнитель оказывает Услуги по периодическому техническому обслуживанию, включая устранение неисправностей и поломок, возникающих в п</w:t>
      </w:r>
      <w:r w:rsidR="00E4747E">
        <w:rPr>
          <w:shd w:val="clear" w:color="auto" w:fill="FFFFFF"/>
        </w:rPr>
        <w:t xml:space="preserve">роцессе эксплуатации </w:t>
      </w:r>
      <w:r w:rsidR="00355F33">
        <w:rPr>
          <w:shd w:val="clear" w:color="auto" w:fill="FFFFFF"/>
        </w:rPr>
        <w:t xml:space="preserve"> СКУД, согласно Приложению №2 к настоящему договору.</w:t>
      </w:r>
    </w:p>
    <w:p w:rsidR="00355F33" w:rsidRDefault="00E50821" w:rsidP="00355F33">
      <w:pPr>
        <w:pStyle w:val="Standard"/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355F33">
        <w:rPr>
          <w:shd w:val="clear" w:color="auto" w:fill="FFFFFF"/>
        </w:rPr>
        <w:t>.3. СКУД в составе, указанном в Приложен</w:t>
      </w:r>
      <w:r w:rsidR="001D3CD8">
        <w:rPr>
          <w:shd w:val="clear" w:color="auto" w:fill="FFFFFF"/>
        </w:rPr>
        <w:t>ии №1,   принадлежит собственникам помещений в МКД</w:t>
      </w:r>
      <w:r w:rsidR="00355F33">
        <w:rPr>
          <w:shd w:val="clear" w:color="auto" w:fill="FFFFFF"/>
        </w:rPr>
        <w:t xml:space="preserve"> на праве собственности. Переговорные устройства (абонентская координатная трубка, </w:t>
      </w:r>
      <w:r w:rsidR="00E4747E">
        <w:rPr>
          <w:rFonts w:eastAsia="Segoe UI"/>
          <w:shd w:val="clear" w:color="auto" w:fill="FFFFFF"/>
        </w:rPr>
        <w:t>видеомонитор</w:t>
      </w:r>
      <w:r w:rsidR="00AD15D7">
        <w:rPr>
          <w:rFonts w:eastAsia="Segoe UI"/>
          <w:shd w:val="clear" w:color="auto" w:fill="FFFFFF"/>
        </w:rPr>
        <w:t>, сопряженные с СКУД</w:t>
      </w:r>
      <w:r w:rsidR="00355F33">
        <w:rPr>
          <w:rFonts w:eastAsia="Segoe UI"/>
          <w:shd w:val="clear" w:color="auto" w:fill="FFFFFF"/>
        </w:rPr>
        <w:t xml:space="preserve">), а также </w:t>
      </w:r>
      <w:r w:rsidR="00355F33">
        <w:rPr>
          <w:shd w:val="clear" w:color="auto" w:fill="FFFFFF"/>
        </w:rPr>
        <w:t>проводка от электрощита до квартиры на этаже является собственностью абонента (собственника помещения в МКД).</w:t>
      </w:r>
    </w:p>
    <w:p w:rsidR="00355F33" w:rsidRDefault="00E50821" w:rsidP="00355F33">
      <w:pPr>
        <w:pStyle w:val="Standard"/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355F33">
        <w:rPr>
          <w:shd w:val="clear" w:color="auto" w:fill="FFFFFF"/>
        </w:rPr>
        <w:t xml:space="preserve">.4. </w:t>
      </w:r>
      <w:r w:rsidR="00E4747E">
        <w:rPr>
          <w:shd w:val="clear" w:color="auto" w:fill="FFFFFF"/>
        </w:rPr>
        <w:t>Система контроля управления доступом (СКУД)</w:t>
      </w:r>
      <w:r w:rsidR="00355F33">
        <w:rPr>
          <w:shd w:val="clear" w:color="auto" w:fill="FFFFFF"/>
        </w:rPr>
        <w:t xml:space="preserve"> установлена на центральной входной  подъездной двери.</w:t>
      </w:r>
    </w:p>
    <w:p w:rsidR="00355F33" w:rsidRDefault="00E50821" w:rsidP="00355F33">
      <w:pPr>
        <w:pStyle w:val="Textbody"/>
        <w:spacing w:after="0"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ED4FA3">
        <w:rPr>
          <w:shd w:val="clear" w:color="auto" w:fill="FFFFFF"/>
        </w:rPr>
        <w:t>.5. Заказчик используе</w:t>
      </w:r>
      <w:r w:rsidR="00355F33">
        <w:rPr>
          <w:shd w:val="clear" w:color="auto" w:fill="FFFFFF"/>
        </w:rPr>
        <w:t>т</w:t>
      </w:r>
      <w:r w:rsidR="00E4747E">
        <w:rPr>
          <w:shd w:val="clear" w:color="auto" w:fill="FFFFFF"/>
        </w:rPr>
        <w:t xml:space="preserve"> СКУД</w:t>
      </w:r>
      <w:r w:rsidR="00355F33">
        <w:rPr>
          <w:shd w:val="clear" w:color="auto" w:fill="FFFFFF"/>
        </w:rPr>
        <w:t xml:space="preserve"> в режимах открывания электромагнитного замка с помощью ключей, кнопки открывания двери, дистанционного нажатия кнопки «ключ» на переговорном устройстве абонента</w:t>
      </w:r>
      <w:r w:rsidR="00E4747E">
        <w:rPr>
          <w:shd w:val="clear" w:color="auto" w:fill="FFFFFF"/>
        </w:rPr>
        <w:t>.</w:t>
      </w:r>
    </w:p>
    <w:p w:rsidR="00355F33" w:rsidRDefault="00355F33" w:rsidP="00355F33">
      <w:pPr>
        <w:pStyle w:val="Textbody"/>
        <w:spacing w:after="0"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</w:t>
      </w:r>
      <w:r w:rsidR="00E50821">
        <w:rPr>
          <w:shd w:val="clear" w:color="auto" w:fill="FFFFFF"/>
        </w:rPr>
        <w:t>3</w:t>
      </w:r>
      <w:r w:rsidR="002B2375">
        <w:rPr>
          <w:shd w:val="clear" w:color="auto" w:fill="FFFFFF"/>
        </w:rPr>
        <w:t>.6.</w:t>
      </w:r>
      <w:r>
        <w:rPr>
          <w:shd w:val="clear" w:color="auto" w:fill="FFFFFF"/>
        </w:rPr>
        <w:t>Исполнитель в</w:t>
      </w:r>
      <w:r>
        <w:rPr>
          <w:color w:val="000000"/>
          <w:shd w:val="clear" w:color="auto" w:fill="FFFFFF"/>
        </w:rPr>
        <w:t>праве обеспечивать открывание электромагнит</w:t>
      </w:r>
      <w:r w:rsidR="00E269CC">
        <w:rPr>
          <w:color w:val="000000"/>
          <w:shd w:val="clear" w:color="auto" w:fill="FFFFFF"/>
        </w:rPr>
        <w:t>ного замка СКУД</w:t>
      </w:r>
      <w:r>
        <w:rPr>
          <w:color w:val="000000"/>
          <w:shd w:val="clear" w:color="auto" w:fill="FFFFFF"/>
        </w:rPr>
        <w:t xml:space="preserve"> на входной подъездной двери в иных режимах только на основании </w:t>
      </w:r>
      <w:r w:rsidRPr="002C62FF">
        <w:rPr>
          <w:rStyle w:val="aa"/>
          <w:i w:val="0"/>
          <w:color w:val="000000"/>
          <w:shd w:val="clear" w:color="auto" w:fill="FFFFFF"/>
        </w:rPr>
        <w:t>протокола общего собрания собственников</w:t>
      </w:r>
      <w:r w:rsidRPr="002C62FF">
        <w:rPr>
          <w:i/>
          <w:color w:val="000000"/>
          <w:shd w:val="clear" w:color="auto" w:fill="FFFFFF"/>
        </w:rPr>
        <w:t> </w:t>
      </w:r>
      <w:r w:rsidR="00A21424">
        <w:rPr>
          <w:color w:val="000000"/>
          <w:shd w:val="clear" w:color="auto" w:fill="FFFFFF"/>
        </w:rPr>
        <w:t>помещений в МКД</w:t>
      </w:r>
      <w:r>
        <w:rPr>
          <w:color w:val="000000"/>
          <w:shd w:val="clear" w:color="auto" w:fill="FFFFFF"/>
        </w:rPr>
        <w:t>,  выраженного в письменной форме, за дополнительную оплату согласно расценкам Исполнителя.</w:t>
      </w:r>
    </w:p>
    <w:p w:rsidR="00355F33" w:rsidRDefault="00E50821" w:rsidP="00355F33">
      <w:pPr>
        <w:pStyle w:val="Standard"/>
        <w:spacing w:line="200" w:lineRule="atLeast"/>
        <w:jc w:val="center"/>
      </w:pPr>
      <w:r>
        <w:rPr>
          <w:b/>
          <w:bCs/>
        </w:rPr>
        <w:t>4</w:t>
      </w:r>
      <w:r w:rsidR="00355F33">
        <w:rPr>
          <w:b/>
          <w:bCs/>
        </w:rPr>
        <w:t xml:space="preserve">. Сроки действия </w:t>
      </w:r>
      <w:r w:rsidR="001604B3">
        <w:rPr>
          <w:b/>
          <w:bCs/>
        </w:rPr>
        <w:t>Оферты</w:t>
      </w:r>
    </w:p>
    <w:p w:rsidR="00FF3CE3" w:rsidRDefault="00E50821" w:rsidP="00355F33">
      <w:pPr>
        <w:pStyle w:val="Standard"/>
        <w:spacing w:line="200" w:lineRule="atLeast"/>
        <w:jc w:val="both"/>
        <w:rPr>
          <w:color w:val="000000"/>
        </w:rPr>
      </w:pPr>
      <w:r>
        <w:t>4</w:t>
      </w:r>
      <w:r w:rsidR="00355F33">
        <w:t xml:space="preserve">.1. </w:t>
      </w:r>
      <w:r w:rsidR="00355F33">
        <w:rPr>
          <w:color w:val="000000"/>
        </w:rPr>
        <w:t xml:space="preserve">Договор </w:t>
      </w:r>
      <w:proofErr w:type="gramStart"/>
      <w:r w:rsidR="00355F33">
        <w:rPr>
          <w:color w:val="000000"/>
        </w:rPr>
        <w:t>заключ</w:t>
      </w:r>
      <w:r w:rsidR="00B42F02">
        <w:rPr>
          <w:color w:val="000000"/>
        </w:rPr>
        <w:t>ен</w:t>
      </w:r>
      <w:proofErr w:type="gramEnd"/>
      <w:r w:rsidR="00B42F02">
        <w:rPr>
          <w:color w:val="000000"/>
        </w:rPr>
        <w:t xml:space="preserve"> вступает в силу с момента Акцепта оферты и действует до момента расторжения договора</w:t>
      </w:r>
      <w:r w:rsidR="00FF3CE3">
        <w:rPr>
          <w:color w:val="000000"/>
        </w:rPr>
        <w:t xml:space="preserve"> (отзыва Оферты</w:t>
      </w:r>
      <w:r w:rsidR="001128FD">
        <w:rPr>
          <w:color w:val="000000"/>
        </w:rPr>
        <w:t>)</w:t>
      </w:r>
      <w:r w:rsidR="00FF3CE3">
        <w:rPr>
          <w:color w:val="000000"/>
        </w:rPr>
        <w:t>.</w:t>
      </w:r>
    </w:p>
    <w:p w:rsidR="00355F33" w:rsidRDefault="0058101A" w:rsidP="00355F33">
      <w:pPr>
        <w:pStyle w:val="Standard"/>
        <w:spacing w:line="200" w:lineRule="atLeast"/>
        <w:jc w:val="both"/>
      </w:pPr>
      <w:r>
        <w:t>4</w:t>
      </w:r>
      <w:r w:rsidR="00355F33">
        <w:t>.2. Исполнитель гаранти</w:t>
      </w:r>
      <w:r w:rsidR="00FF7ED4">
        <w:t xml:space="preserve">рует обслуживание </w:t>
      </w:r>
      <w:r w:rsidR="00B42F02">
        <w:t xml:space="preserve"> СКУД в течение периода действия договора</w:t>
      </w:r>
      <w:r w:rsidR="00355F33">
        <w:t xml:space="preserve"> при условии исполнения Заказчиком своих обязательств.</w:t>
      </w:r>
    </w:p>
    <w:p w:rsidR="00355F33" w:rsidRDefault="00AA327B" w:rsidP="00355F33">
      <w:pPr>
        <w:pStyle w:val="Standard"/>
        <w:spacing w:line="200" w:lineRule="atLeast"/>
        <w:jc w:val="center"/>
        <w:rPr>
          <w:color w:val="000000"/>
        </w:rPr>
      </w:pPr>
      <w:r>
        <w:rPr>
          <w:b/>
          <w:bCs/>
        </w:rPr>
        <w:t>5</w:t>
      </w:r>
      <w:r w:rsidR="00355F33">
        <w:rPr>
          <w:b/>
          <w:bCs/>
        </w:rPr>
        <w:t>. Стоимость услуг и порядок расчетов</w:t>
      </w:r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5</w:t>
      </w:r>
      <w:r w:rsidR="00355F33">
        <w:rPr>
          <w:color w:val="000000"/>
        </w:rPr>
        <w:t>.1. Стоимость технического обслуживания   системы контроля управления доступом составляет:</w:t>
      </w:r>
    </w:p>
    <w:p w:rsidR="00355F33" w:rsidRDefault="00E05CB8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- 35 (три</w:t>
      </w:r>
      <w:r w:rsidR="00355F33">
        <w:rPr>
          <w:color w:val="000000"/>
        </w:rPr>
        <w:t>дцать пять) рублей в месяц без НДС с каждой квартиры в случае отсут</w:t>
      </w:r>
      <w:r w:rsidR="001604B3">
        <w:rPr>
          <w:color w:val="000000"/>
        </w:rPr>
        <w:t>ствия подключения к СКУД</w:t>
      </w:r>
      <w:r w:rsidR="00355F33">
        <w:rPr>
          <w:color w:val="000000"/>
        </w:rPr>
        <w:t xml:space="preserve"> с </w:t>
      </w:r>
      <w:r w:rsidR="001604B3">
        <w:rPr>
          <w:color w:val="000000"/>
        </w:rPr>
        <w:t xml:space="preserve">помощью переговорных устройств </w:t>
      </w:r>
      <w:r w:rsidR="00355F33">
        <w:rPr>
          <w:color w:val="000000"/>
        </w:rPr>
        <w:t xml:space="preserve">(для открывания двери используется только электронный ключ)  </w:t>
      </w:r>
      <w:r w:rsidR="00355F33" w:rsidRPr="009D34E6">
        <w:rPr>
          <w:color w:val="000000"/>
        </w:rPr>
        <w:t>(</w:t>
      </w:r>
      <w:r w:rsidR="00FF7ED4">
        <w:rPr>
          <w:color w:val="000000"/>
        </w:rPr>
        <w:t xml:space="preserve">ТО СКУД </w:t>
      </w:r>
      <w:r w:rsidR="00355F33">
        <w:rPr>
          <w:color w:val="000000"/>
        </w:rPr>
        <w:t xml:space="preserve"> без подключения устройств); </w:t>
      </w:r>
    </w:p>
    <w:p w:rsidR="00355F33" w:rsidRDefault="00FF7ED4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- 51(пятьдесят один рубль</w:t>
      </w:r>
      <w:r w:rsidR="00355F33">
        <w:rPr>
          <w:color w:val="000000"/>
        </w:rPr>
        <w:t>) в  месяц без НДС с каждой квартир</w:t>
      </w:r>
      <w:r w:rsidR="001604B3">
        <w:rPr>
          <w:color w:val="000000"/>
        </w:rPr>
        <w:t>ы при подключении к СКУД</w:t>
      </w:r>
      <w:r w:rsidR="00355F33">
        <w:rPr>
          <w:color w:val="000000"/>
        </w:rPr>
        <w:t xml:space="preserve"> с</w:t>
      </w:r>
      <w:r>
        <w:rPr>
          <w:color w:val="000000"/>
        </w:rPr>
        <w:t xml:space="preserve"> помощью переговорных устройств</w:t>
      </w:r>
      <w:r w:rsidR="00355F33">
        <w:rPr>
          <w:color w:val="000000"/>
        </w:rPr>
        <w:t xml:space="preserve"> (кроме видеомониторов) </w:t>
      </w:r>
      <w:r w:rsidR="00355F33" w:rsidRPr="009D34E6">
        <w:rPr>
          <w:color w:val="000000"/>
        </w:rPr>
        <w:t>(Т</w:t>
      </w:r>
      <w:r w:rsidR="0022520C">
        <w:rPr>
          <w:color w:val="000000"/>
        </w:rPr>
        <w:t xml:space="preserve">О СКУД </w:t>
      </w:r>
      <w:r w:rsidR="00355F33">
        <w:rPr>
          <w:color w:val="000000"/>
        </w:rPr>
        <w:t xml:space="preserve"> с подключением устройств);</w:t>
      </w:r>
    </w:p>
    <w:p w:rsidR="00355F33" w:rsidRDefault="00FF7ED4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- 83 (восемьдесят три</w:t>
      </w:r>
      <w:r w:rsidR="00E05CB8">
        <w:rPr>
          <w:color w:val="000000"/>
        </w:rPr>
        <w:t>) рубля</w:t>
      </w:r>
      <w:r w:rsidR="00355F33">
        <w:rPr>
          <w:color w:val="000000"/>
        </w:rPr>
        <w:t xml:space="preserve"> в месяц  без НДС с квартиры</w:t>
      </w:r>
      <w:r>
        <w:rPr>
          <w:color w:val="000000"/>
        </w:rPr>
        <w:t xml:space="preserve"> при подключении к СКУД </w:t>
      </w:r>
      <w:r w:rsidR="00355F33">
        <w:rPr>
          <w:color w:val="000000"/>
        </w:rPr>
        <w:t>видеомонитора (</w:t>
      </w:r>
      <w:proofErr w:type="spellStart"/>
      <w:r w:rsidR="00355F33">
        <w:rPr>
          <w:color w:val="000000"/>
        </w:rPr>
        <w:t>видеодомофона</w:t>
      </w:r>
      <w:proofErr w:type="spellEnd"/>
      <w:r w:rsidR="00355F33">
        <w:rPr>
          <w:color w:val="000000"/>
        </w:rPr>
        <w:t xml:space="preserve">) </w:t>
      </w:r>
      <w:r w:rsidR="00355F33" w:rsidRPr="009D34E6">
        <w:rPr>
          <w:color w:val="000000"/>
        </w:rPr>
        <w:t>(Т</w:t>
      </w:r>
      <w:r>
        <w:rPr>
          <w:color w:val="000000"/>
        </w:rPr>
        <w:t>О СКУД</w:t>
      </w:r>
      <w:r w:rsidR="00355F33">
        <w:rPr>
          <w:color w:val="000000"/>
        </w:rPr>
        <w:t xml:space="preserve"> с подключением </w:t>
      </w:r>
      <w:proofErr w:type="spellStart"/>
      <w:r>
        <w:rPr>
          <w:color w:val="000000"/>
        </w:rPr>
        <w:t>видеодомофона</w:t>
      </w:r>
      <w:proofErr w:type="spellEnd"/>
      <w:proofErr w:type="gramStart"/>
      <w:r>
        <w:rPr>
          <w:color w:val="000000"/>
        </w:rPr>
        <w:t xml:space="preserve"> )</w:t>
      </w:r>
      <w:proofErr w:type="gramEnd"/>
      <w:r w:rsidR="00355F33">
        <w:rPr>
          <w:color w:val="000000"/>
        </w:rPr>
        <w:t xml:space="preserve">. </w:t>
      </w:r>
    </w:p>
    <w:p w:rsidR="00E05CB8" w:rsidRDefault="00AA327B" w:rsidP="00E05CB8">
      <w:pPr>
        <w:pStyle w:val="Standard"/>
        <w:spacing w:line="200" w:lineRule="atLeast"/>
        <w:jc w:val="both"/>
        <w:rPr>
          <w:iCs/>
          <w:color w:val="000000"/>
        </w:rPr>
      </w:pPr>
      <w:r>
        <w:rPr>
          <w:color w:val="000000"/>
        </w:rPr>
        <w:t>5</w:t>
      </w:r>
      <w:r w:rsidR="00E50821">
        <w:rPr>
          <w:color w:val="000000"/>
        </w:rPr>
        <w:t>.2</w:t>
      </w:r>
      <w:r w:rsidR="00E05CB8">
        <w:rPr>
          <w:color w:val="000000"/>
        </w:rPr>
        <w:t xml:space="preserve">. </w:t>
      </w:r>
      <w:r w:rsidR="00E05CB8">
        <w:rPr>
          <w:iCs/>
          <w:color w:val="000000"/>
        </w:rPr>
        <w:t>Стоимость технического обслуживания может изменяться, но не чаще одного раза в год. Стороны установили</w:t>
      </w:r>
      <w:proofErr w:type="gramStart"/>
      <w:r w:rsidR="00E05CB8">
        <w:rPr>
          <w:iCs/>
          <w:color w:val="000000"/>
        </w:rPr>
        <w:t xml:space="preserve"> ,</w:t>
      </w:r>
      <w:proofErr w:type="gramEnd"/>
      <w:r w:rsidR="00E05CB8">
        <w:rPr>
          <w:iCs/>
          <w:color w:val="000000"/>
        </w:rPr>
        <w:t xml:space="preserve"> что Исполнитель  направляет  </w:t>
      </w:r>
      <w:r w:rsidR="00E05CB8">
        <w:rPr>
          <w:color w:val="000000"/>
        </w:rPr>
        <w:t>Заказчику</w:t>
      </w:r>
      <w:r w:rsidR="00E05CB8">
        <w:rPr>
          <w:iCs/>
          <w:color w:val="000000"/>
        </w:rPr>
        <w:t xml:space="preserve">  квитанцию об оплате с указанием новой стоимости услуг.  В случае несогласия с новой абонентской платой Заказчик</w:t>
      </w:r>
      <w:r w:rsidR="00E05CB8">
        <w:rPr>
          <w:color w:val="000000"/>
        </w:rPr>
        <w:t xml:space="preserve"> </w:t>
      </w:r>
      <w:r w:rsidR="00E05CB8">
        <w:rPr>
          <w:iCs/>
          <w:color w:val="000000"/>
        </w:rPr>
        <w:t xml:space="preserve"> вправе отказаться от оплаты и потребовать досрочного расторжения договора. Данное требование должно быть направлено Исполнителю в течение 30 дней после начала периода, в котором была изменена абонентская плата. Не направленное Исполнителю в установленные сроки письменное уведомление следует считать принятием другой Стороной новых условий.</w:t>
      </w:r>
    </w:p>
    <w:p w:rsidR="00E05CB8" w:rsidRDefault="00AA327B" w:rsidP="00E05CB8">
      <w:pPr>
        <w:pStyle w:val="a5"/>
        <w:spacing w:before="0" w:after="0" w:line="198" w:lineRule="atLeast"/>
        <w:jc w:val="both"/>
      </w:pPr>
      <w:r>
        <w:rPr>
          <w:lang w:val="ru-RU"/>
        </w:rPr>
        <w:t>5</w:t>
      </w:r>
      <w:r w:rsidR="001E0108">
        <w:rPr>
          <w:lang w:val="ru-RU"/>
        </w:rPr>
        <w:t>.3</w:t>
      </w:r>
      <w:r w:rsidR="00E05CB8">
        <w:t xml:space="preserve">. </w:t>
      </w:r>
      <w:proofErr w:type="spellStart"/>
      <w:r w:rsidR="00E05CB8">
        <w:rPr>
          <w:iCs/>
          <w:color w:val="000000"/>
        </w:rPr>
        <w:t>Оплата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за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предоставляемые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Исполнителем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услуги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производится</w:t>
      </w:r>
      <w:proofErr w:type="spellEnd"/>
      <w:r w:rsidR="00E05CB8">
        <w:rPr>
          <w:iCs/>
          <w:color w:val="000000"/>
        </w:rPr>
        <w:t xml:space="preserve"> </w:t>
      </w:r>
      <w:r w:rsidR="00E05CB8">
        <w:t xml:space="preserve"> </w:t>
      </w:r>
      <w:r w:rsidR="00E05CB8">
        <w:rPr>
          <w:lang w:val="ru-RU"/>
        </w:rPr>
        <w:t>Заказчиком</w:t>
      </w:r>
      <w:r w:rsidR="00E05CB8">
        <w:rPr>
          <w:iCs/>
          <w:color w:val="000000"/>
        </w:rPr>
        <w:t xml:space="preserve">  </w:t>
      </w:r>
      <w:proofErr w:type="spellStart"/>
      <w:r w:rsidR="00E05CB8">
        <w:rPr>
          <w:iCs/>
          <w:color w:val="000000"/>
        </w:rPr>
        <w:t>путем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перечисления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денежных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средств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на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основании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выставляемой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Исполнителем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квитанции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на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расчетный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счет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Исполнителя</w:t>
      </w:r>
      <w:proofErr w:type="spellEnd"/>
      <w:r w:rsidR="00E05CB8">
        <w:rPr>
          <w:iCs/>
          <w:color w:val="000000"/>
        </w:rPr>
        <w:t xml:space="preserve">, </w:t>
      </w:r>
      <w:proofErr w:type="spellStart"/>
      <w:r w:rsidR="00E05CB8">
        <w:rPr>
          <w:iCs/>
          <w:color w:val="000000"/>
        </w:rPr>
        <w:t>указанный</w:t>
      </w:r>
      <w:proofErr w:type="spellEnd"/>
      <w:r w:rsidR="00E05CB8">
        <w:rPr>
          <w:iCs/>
          <w:color w:val="000000"/>
        </w:rPr>
        <w:t xml:space="preserve"> в </w:t>
      </w:r>
      <w:proofErr w:type="spellStart"/>
      <w:r w:rsidR="00E05CB8">
        <w:rPr>
          <w:iCs/>
          <w:color w:val="000000"/>
        </w:rPr>
        <w:t>ее</w:t>
      </w:r>
      <w:proofErr w:type="spellEnd"/>
      <w:r w:rsidR="00E05CB8">
        <w:rPr>
          <w:iCs/>
          <w:color w:val="000000"/>
        </w:rPr>
        <w:t xml:space="preserve"> </w:t>
      </w:r>
      <w:proofErr w:type="spellStart"/>
      <w:r w:rsidR="00E05CB8">
        <w:rPr>
          <w:iCs/>
          <w:color w:val="000000"/>
        </w:rPr>
        <w:t>реквизитах</w:t>
      </w:r>
      <w:proofErr w:type="spellEnd"/>
      <w:r w:rsidR="00E05CB8">
        <w:rPr>
          <w:iCs/>
          <w:color w:val="000000"/>
        </w:rPr>
        <w:t>,</w:t>
      </w:r>
      <w:r w:rsidR="00E05CB8">
        <w:rPr>
          <w:color w:val="000000"/>
          <w:lang w:val="ru-RU" w:bidi="ar-SA"/>
        </w:rPr>
        <w:t xml:space="preserve"> не позднее десятого числа следующего месяца за расчетным.</w:t>
      </w:r>
    </w:p>
    <w:p w:rsidR="00E05CB8" w:rsidRPr="002B2375" w:rsidRDefault="00AA327B" w:rsidP="002B2375">
      <w:pPr>
        <w:pStyle w:val="Standard"/>
        <w:spacing w:line="200" w:lineRule="atLeast"/>
        <w:jc w:val="both"/>
        <w:rPr>
          <w:color w:val="000000"/>
        </w:rPr>
      </w:pPr>
      <w:r>
        <w:rPr>
          <w:iCs/>
          <w:color w:val="000000"/>
        </w:rPr>
        <w:t>5</w:t>
      </w:r>
      <w:r w:rsidR="001E0108">
        <w:rPr>
          <w:iCs/>
          <w:color w:val="000000"/>
        </w:rPr>
        <w:t>.4.</w:t>
      </w:r>
      <w:r w:rsidR="00E05CB8">
        <w:rPr>
          <w:iCs/>
          <w:color w:val="000000"/>
        </w:rPr>
        <w:t xml:space="preserve"> В </w:t>
      </w:r>
      <w:r w:rsidR="002B2375">
        <w:rPr>
          <w:iCs/>
          <w:color w:val="000000"/>
        </w:rPr>
        <w:t>случае измен</w:t>
      </w:r>
      <w:r w:rsidR="00F65841">
        <w:rPr>
          <w:iCs/>
          <w:color w:val="000000"/>
        </w:rPr>
        <w:t xml:space="preserve">ения комплектации </w:t>
      </w:r>
      <w:r w:rsidR="002B2375">
        <w:rPr>
          <w:iCs/>
          <w:color w:val="000000"/>
        </w:rPr>
        <w:t xml:space="preserve"> СКУД</w:t>
      </w:r>
      <w:r w:rsidR="00E05CB8">
        <w:rPr>
          <w:iCs/>
          <w:color w:val="000000"/>
        </w:rPr>
        <w:t xml:space="preserve"> возможно изменение стоимости Услуг путем оформления допол</w:t>
      </w:r>
      <w:r w:rsidR="003E764E">
        <w:rPr>
          <w:iCs/>
          <w:color w:val="000000"/>
        </w:rPr>
        <w:t>нительного соглашения к Оферте</w:t>
      </w:r>
      <w:r w:rsidR="00E05CB8">
        <w:rPr>
          <w:iCs/>
          <w:color w:val="000000"/>
        </w:rPr>
        <w:t>.</w:t>
      </w:r>
    </w:p>
    <w:p w:rsidR="00355F33" w:rsidRDefault="00AA327B" w:rsidP="00355F33">
      <w:pPr>
        <w:pStyle w:val="Standard"/>
        <w:spacing w:line="200" w:lineRule="atLeast"/>
        <w:jc w:val="both"/>
        <w:rPr>
          <w:iCs/>
          <w:color w:val="000000"/>
        </w:rPr>
      </w:pPr>
      <w:r>
        <w:rPr>
          <w:color w:val="000000"/>
        </w:rPr>
        <w:t>5</w:t>
      </w:r>
      <w:r w:rsidR="001E0108">
        <w:rPr>
          <w:color w:val="000000"/>
        </w:rPr>
        <w:t>.5.</w:t>
      </w:r>
      <w:r w:rsidR="00355F33">
        <w:rPr>
          <w:color w:val="000000"/>
        </w:rPr>
        <w:t xml:space="preserve"> В случае невыполнения Заказчиком обязательств по оплате</w:t>
      </w:r>
      <w:r w:rsidR="00446783">
        <w:rPr>
          <w:color w:val="000000"/>
        </w:rPr>
        <w:t xml:space="preserve"> более 4 месяцев</w:t>
      </w:r>
      <w:r w:rsidR="00D97188">
        <w:rPr>
          <w:color w:val="000000"/>
        </w:rPr>
        <w:t xml:space="preserve"> </w:t>
      </w:r>
      <w:r w:rsidR="00355F33">
        <w:rPr>
          <w:color w:val="000000"/>
        </w:rPr>
        <w:t xml:space="preserve"> Исполнитель вправе приостановить оказание Услуг. Оказание Услуг возобновляется </w:t>
      </w:r>
      <w:r w:rsidR="00355F33">
        <w:rPr>
          <w:iCs/>
          <w:color w:val="000000"/>
        </w:rPr>
        <w:t xml:space="preserve">после погашения Заказчиком задолженности в полном объеме. </w:t>
      </w:r>
    </w:p>
    <w:p w:rsidR="00355F33" w:rsidRPr="00154A78" w:rsidRDefault="00AA327B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iCs/>
          <w:color w:val="000000"/>
        </w:rPr>
        <w:t>5</w:t>
      </w:r>
      <w:r w:rsidR="001E0108">
        <w:rPr>
          <w:iCs/>
          <w:color w:val="000000"/>
        </w:rPr>
        <w:t>.6.</w:t>
      </w:r>
      <w:r w:rsidR="00355F33">
        <w:rPr>
          <w:iCs/>
          <w:color w:val="000000"/>
        </w:rPr>
        <w:t xml:space="preserve"> В стоимость Услуг включены Услуги по периодическому техническому обслуживанию и Услуги по устранению неисправностей, которые возникли в</w:t>
      </w:r>
      <w:r w:rsidR="00F65841">
        <w:rPr>
          <w:iCs/>
          <w:color w:val="000000"/>
        </w:rPr>
        <w:t xml:space="preserve"> процессе эксплуатации </w:t>
      </w:r>
      <w:r w:rsidR="00154A78">
        <w:rPr>
          <w:iCs/>
          <w:color w:val="000000"/>
        </w:rPr>
        <w:t>СКУД</w:t>
      </w:r>
      <w:r w:rsidR="00154A78" w:rsidRPr="00154A78">
        <w:rPr>
          <w:iCs/>
          <w:color w:val="000000"/>
        </w:rPr>
        <w:t>.</w:t>
      </w:r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5</w:t>
      </w:r>
      <w:r w:rsidR="001E0108">
        <w:rPr>
          <w:color w:val="000000"/>
        </w:rPr>
        <w:t>.7.</w:t>
      </w:r>
      <w:r w:rsidR="00355F33">
        <w:rPr>
          <w:color w:val="000000"/>
        </w:rPr>
        <w:t xml:space="preserve"> </w:t>
      </w:r>
      <w:proofErr w:type="gramStart"/>
      <w:r w:rsidR="00355F33">
        <w:rPr>
          <w:color w:val="000000"/>
        </w:rPr>
        <w:t>В стоимость технического обслуживания СКУД и  без подключения переговорных устройств  включена стоимость выполненных работ, с учет</w:t>
      </w:r>
      <w:r w:rsidR="005E4596">
        <w:rPr>
          <w:color w:val="000000"/>
          <w:shd w:val="clear" w:color="auto" w:fill="FFFFFF"/>
        </w:rPr>
        <w:t xml:space="preserve">ом стоимости </w:t>
      </w:r>
      <w:r w:rsidR="00355F33">
        <w:rPr>
          <w:color w:val="000000"/>
          <w:shd w:val="clear" w:color="auto" w:fill="FFFFFF"/>
        </w:rPr>
        <w:t>ремонта</w:t>
      </w:r>
      <w:r w:rsidR="00355F33">
        <w:rPr>
          <w:color w:val="000000"/>
        </w:rPr>
        <w:t xml:space="preserve"> комплектующих, установленных на дверях, кодировка и хране</w:t>
      </w:r>
      <w:r w:rsidR="00934A2C">
        <w:rPr>
          <w:color w:val="000000"/>
        </w:rPr>
        <w:t xml:space="preserve">ние  запасных </w:t>
      </w:r>
      <w:proofErr w:type="spellStart"/>
      <w:r w:rsidR="00934A2C">
        <w:rPr>
          <w:color w:val="000000"/>
        </w:rPr>
        <w:t>домофонных</w:t>
      </w:r>
      <w:proofErr w:type="spellEnd"/>
      <w:r w:rsidR="00934A2C">
        <w:rPr>
          <w:color w:val="000000"/>
        </w:rPr>
        <w:t xml:space="preserve"> ключей</w:t>
      </w:r>
      <w:r w:rsidR="00934A2C">
        <w:rPr>
          <w:color w:val="000000"/>
          <w:shd w:val="clear" w:color="auto" w:fill="FFFFFF"/>
        </w:rPr>
        <w:t xml:space="preserve">,  стоимость израсходованных запчастей (в т.ч. замена доводчиков, кнопок открывания двери, электромагнитных замков, коммутаторов, блоков питания, кабеля от панели вызова до </w:t>
      </w:r>
      <w:proofErr w:type="spellStart"/>
      <w:r w:rsidR="00934A2C">
        <w:rPr>
          <w:color w:val="000000"/>
          <w:shd w:val="clear" w:color="auto" w:fill="FFFFFF"/>
        </w:rPr>
        <w:t>эле</w:t>
      </w:r>
      <w:r w:rsidR="0022520C">
        <w:rPr>
          <w:color w:val="000000"/>
          <w:shd w:val="clear" w:color="auto" w:fill="FFFFFF"/>
        </w:rPr>
        <w:t>к</w:t>
      </w:r>
      <w:r w:rsidR="003E764E">
        <w:rPr>
          <w:color w:val="000000"/>
          <w:shd w:val="clear" w:color="auto" w:fill="FFFFFF"/>
        </w:rPr>
        <w:t>трощитовой</w:t>
      </w:r>
      <w:proofErr w:type="spellEnd"/>
      <w:r w:rsidR="003E764E">
        <w:rPr>
          <w:color w:val="000000"/>
          <w:shd w:val="clear" w:color="auto" w:fill="FFFFFF"/>
        </w:rPr>
        <w:t xml:space="preserve"> </w:t>
      </w:r>
      <w:r w:rsidR="00934A2C">
        <w:rPr>
          <w:color w:val="000000"/>
          <w:shd w:val="clear" w:color="auto" w:fill="FFFFFF"/>
        </w:rPr>
        <w:t>в результате их естественного износа</w:t>
      </w:r>
      <w:r w:rsidR="00355F33">
        <w:rPr>
          <w:color w:val="000000"/>
        </w:rPr>
        <w:t>.</w:t>
      </w:r>
      <w:proofErr w:type="gramEnd"/>
      <w:r w:rsidR="00355F33">
        <w:rPr>
          <w:color w:val="000000"/>
        </w:rPr>
        <w:t xml:space="preserve"> В  случае наступления гарантийного случая Исполнитель отправляет оборудование на ремонт изготовителю и в случае гарантийного ремонта транспортные расходы оплачиваются Исполнителем. Гарантия не распространяется на поломки деталей вследствие их естественного износа или в результате внешних воздействий на оборудование.</w:t>
      </w:r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5</w:t>
      </w:r>
      <w:r w:rsidR="001E0108">
        <w:rPr>
          <w:color w:val="000000"/>
        </w:rPr>
        <w:t>.8.</w:t>
      </w:r>
      <w:r w:rsidR="00355F33">
        <w:rPr>
          <w:color w:val="000000"/>
        </w:rPr>
        <w:t xml:space="preserve"> В стоимость те</w:t>
      </w:r>
      <w:r w:rsidR="00310DB1">
        <w:rPr>
          <w:color w:val="000000"/>
        </w:rPr>
        <w:t>хнического обслуживания СКУД</w:t>
      </w:r>
      <w:r w:rsidR="00355F33">
        <w:rPr>
          <w:color w:val="000000"/>
        </w:rPr>
        <w:t xml:space="preserve"> с подключением переговорных устройств включена стоимость выполненных работ, с учет</w:t>
      </w:r>
      <w:r w:rsidR="00794EF6">
        <w:rPr>
          <w:color w:val="000000"/>
          <w:shd w:val="clear" w:color="auto" w:fill="FFFFFF"/>
        </w:rPr>
        <w:t xml:space="preserve">ом стоимости </w:t>
      </w:r>
      <w:r w:rsidR="00355F33">
        <w:rPr>
          <w:color w:val="000000"/>
          <w:shd w:val="clear" w:color="auto" w:fill="FFFFFF"/>
        </w:rPr>
        <w:t>ремонта</w:t>
      </w:r>
      <w:r w:rsidR="00355F33">
        <w:rPr>
          <w:color w:val="000000"/>
        </w:rPr>
        <w:t xml:space="preserve"> комплектующих, установленных на дверях,  кодировка и хранение  запасных </w:t>
      </w:r>
      <w:proofErr w:type="spellStart"/>
      <w:r w:rsidR="00355F33">
        <w:rPr>
          <w:color w:val="000000"/>
        </w:rPr>
        <w:t>домофонных</w:t>
      </w:r>
      <w:proofErr w:type="spellEnd"/>
      <w:r w:rsidR="00355F33">
        <w:rPr>
          <w:color w:val="000000"/>
        </w:rPr>
        <w:t xml:space="preserve"> ключей, а также мелкий ремонт </w:t>
      </w:r>
      <w:r w:rsidR="00355F33">
        <w:rPr>
          <w:color w:val="000000"/>
          <w:shd w:val="clear" w:color="auto" w:fill="FFFFFF"/>
        </w:rPr>
        <w:t>абонентских координатных трубок,</w:t>
      </w:r>
      <w:r w:rsidR="00130F59">
        <w:rPr>
          <w:color w:val="000000"/>
          <w:shd w:val="clear" w:color="auto" w:fill="FFFFFF"/>
        </w:rPr>
        <w:t xml:space="preserve">  стоимость израсходованных запчастей (в т.ч. замена </w:t>
      </w:r>
      <w:r w:rsidR="00310DB1">
        <w:rPr>
          <w:color w:val="000000"/>
          <w:shd w:val="clear" w:color="auto" w:fill="FFFFFF"/>
        </w:rPr>
        <w:t xml:space="preserve">панели </w:t>
      </w:r>
      <w:proofErr w:type="spellStart"/>
      <w:r w:rsidR="00310DB1">
        <w:rPr>
          <w:color w:val="000000"/>
          <w:shd w:val="clear" w:color="auto" w:fill="FFFFFF"/>
        </w:rPr>
        <w:t>вызова</w:t>
      </w:r>
      <w:proofErr w:type="gramStart"/>
      <w:r w:rsidR="00310DB1">
        <w:rPr>
          <w:color w:val="000000"/>
          <w:shd w:val="clear" w:color="auto" w:fill="FFFFFF"/>
        </w:rPr>
        <w:t>,</w:t>
      </w:r>
      <w:r w:rsidR="00130F59">
        <w:rPr>
          <w:color w:val="000000"/>
          <w:shd w:val="clear" w:color="auto" w:fill="FFFFFF"/>
        </w:rPr>
        <w:t>д</w:t>
      </w:r>
      <w:proofErr w:type="gramEnd"/>
      <w:r w:rsidR="00130F59">
        <w:rPr>
          <w:color w:val="000000"/>
          <w:shd w:val="clear" w:color="auto" w:fill="FFFFFF"/>
        </w:rPr>
        <w:t>оводчиков</w:t>
      </w:r>
      <w:proofErr w:type="spellEnd"/>
      <w:r w:rsidR="00130F59">
        <w:rPr>
          <w:color w:val="000000"/>
          <w:shd w:val="clear" w:color="auto" w:fill="FFFFFF"/>
        </w:rPr>
        <w:t xml:space="preserve">, кнопок открывания двери, электромагнитных замков, коммутаторов, блоков питания, кабеля от панели вызова до </w:t>
      </w:r>
      <w:proofErr w:type="spellStart"/>
      <w:r w:rsidR="00130F59">
        <w:rPr>
          <w:color w:val="000000"/>
          <w:shd w:val="clear" w:color="auto" w:fill="FFFFFF"/>
        </w:rPr>
        <w:t>эле</w:t>
      </w:r>
      <w:r w:rsidR="0022520C">
        <w:rPr>
          <w:color w:val="000000"/>
          <w:shd w:val="clear" w:color="auto" w:fill="FFFFFF"/>
        </w:rPr>
        <w:t>к</w:t>
      </w:r>
      <w:r w:rsidR="00130F59">
        <w:rPr>
          <w:color w:val="000000"/>
          <w:shd w:val="clear" w:color="auto" w:fill="FFFFFF"/>
        </w:rPr>
        <w:t>трощитовой</w:t>
      </w:r>
      <w:proofErr w:type="spellEnd"/>
      <w:r w:rsidR="00130F59">
        <w:rPr>
          <w:color w:val="000000"/>
          <w:shd w:val="clear" w:color="auto" w:fill="FFFFFF"/>
        </w:rPr>
        <w:t>, в рез</w:t>
      </w:r>
      <w:r w:rsidR="00934A2C">
        <w:rPr>
          <w:color w:val="000000"/>
          <w:shd w:val="clear" w:color="auto" w:fill="FFFFFF"/>
        </w:rPr>
        <w:t>ультате их естественного износа</w:t>
      </w:r>
      <w:r w:rsidR="00130F59">
        <w:rPr>
          <w:color w:val="000000"/>
          <w:shd w:val="clear" w:color="auto" w:fill="FFFFFF"/>
        </w:rPr>
        <w:t>)</w:t>
      </w:r>
      <w:r w:rsidR="00934A2C">
        <w:rPr>
          <w:color w:val="000000"/>
          <w:shd w:val="clear" w:color="auto" w:fill="FFFFFF"/>
        </w:rPr>
        <w:t>.</w:t>
      </w:r>
      <w:r w:rsidR="00794EF6" w:rsidRPr="00794EF6">
        <w:rPr>
          <w:color w:val="000000"/>
        </w:rPr>
        <w:t xml:space="preserve"> </w:t>
      </w:r>
      <w:r w:rsidR="00355F33">
        <w:rPr>
          <w:color w:val="000000"/>
          <w:shd w:val="clear" w:color="auto" w:fill="FFFFFF"/>
        </w:rPr>
        <w:t>В случае невозможности ремонта абонентской координатной трубки собственники помещений приобретают новые трубки согласно расценкам Исполнителя.</w:t>
      </w:r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</w:rPr>
        <w:t>5</w:t>
      </w:r>
      <w:r w:rsidR="001E0108">
        <w:rPr>
          <w:color w:val="000000"/>
        </w:rPr>
        <w:t>.9.</w:t>
      </w:r>
      <w:r w:rsidR="00355F33">
        <w:rPr>
          <w:color w:val="000000"/>
        </w:rPr>
        <w:t xml:space="preserve"> В стоимость т</w:t>
      </w:r>
      <w:r w:rsidR="00310DB1">
        <w:rPr>
          <w:color w:val="000000"/>
        </w:rPr>
        <w:t xml:space="preserve">ехнического обслуживания СКУД </w:t>
      </w:r>
      <w:r w:rsidR="003E764E">
        <w:rPr>
          <w:color w:val="000000"/>
        </w:rPr>
        <w:t xml:space="preserve">с подключением </w:t>
      </w:r>
      <w:proofErr w:type="spellStart"/>
      <w:r w:rsidR="00355F33">
        <w:rPr>
          <w:color w:val="000000"/>
        </w:rPr>
        <w:t>видеодомофона</w:t>
      </w:r>
      <w:proofErr w:type="spellEnd"/>
      <w:r w:rsidR="00355F33">
        <w:rPr>
          <w:color w:val="000000"/>
        </w:rPr>
        <w:t xml:space="preserve"> включена стоимость выполненных работ с учет</w:t>
      </w:r>
      <w:r w:rsidR="003C66A6">
        <w:rPr>
          <w:color w:val="000000"/>
          <w:shd w:val="clear" w:color="auto" w:fill="FFFFFF"/>
        </w:rPr>
        <w:t>ом стоимости</w:t>
      </w:r>
      <w:r w:rsidR="00355F33">
        <w:rPr>
          <w:color w:val="000000"/>
          <w:shd w:val="clear" w:color="auto" w:fill="FFFFFF"/>
        </w:rPr>
        <w:t xml:space="preserve"> ремонта</w:t>
      </w:r>
      <w:r w:rsidR="00355F33">
        <w:rPr>
          <w:color w:val="000000"/>
        </w:rPr>
        <w:t xml:space="preserve"> комплектующих, установленных на дверях,  кодировка и хранение  запасных </w:t>
      </w:r>
      <w:proofErr w:type="spellStart"/>
      <w:r w:rsidR="00355F33">
        <w:rPr>
          <w:color w:val="000000"/>
        </w:rPr>
        <w:t>домофонных</w:t>
      </w:r>
      <w:proofErr w:type="spellEnd"/>
      <w:r w:rsidR="00355F33">
        <w:rPr>
          <w:color w:val="000000"/>
        </w:rPr>
        <w:t xml:space="preserve"> ключей, настройка </w:t>
      </w:r>
      <w:proofErr w:type="spellStart"/>
      <w:r w:rsidR="00355F33">
        <w:rPr>
          <w:color w:val="000000"/>
        </w:rPr>
        <w:t>видеолинии</w:t>
      </w:r>
      <w:proofErr w:type="spellEnd"/>
      <w:r w:rsidR="00355F33">
        <w:rPr>
          <w:color w:val="000000"/>
        </w:rPr>
        <w:t xml:space="preserve"> без учета </w:t>
      </w:r>
      <w:r w:rsidR="00355F33">
        <w:rPr>
          <w:color w:val="000000"/>
        </w:rPr>
        <w:lastRenderedPageBreak/>
        <w:t xml:space="preserve">стоимости замененного оборудования </w:t>
      </w:r>
      <w:proofErr w:type="spellStart"/>
      <w:r w:rsidR="00934A2C">
        <w:rPr>
          <w:color w:val="000000"/>
        </w:rPr>
        <w:t>видеодомофона</w:t>
      </w:r>
      <w:proofErr w:type="spellEnd"/>
      <w:r w:rsidR="00934A2C">
        <w:rPr>
          <w:color w:val="000000"/>
        </w:rPr>
        <w:t>,</w:t>
      </w:r>
      <w:r w:rsidR="00934A2C" w:rsidRPr="00934A2C">
        <w:rPr>
          <w:color w:val="000000"/>
          <w:shd w:val="clear" w:color="auto" w:fill="FFFFFF"/>
        </w:rPr>
        <w:t xml:space="preserve"> </w:t>
      </w:r>
      <w:r w:rsidR="00934A2C">
        <w:rPr>
          <w:color w:val="000000"/>
          <w:shd w:val="clear" w:color="auto" w:fill="FFFFFF"/>
        </w:rPr>
        <w:t xml:space="preserve"> стоимость израсходованных запчастей (в т.ч. замена </w:t>
      </w:r>
      <w:r w:rsidR="00310DB1">
        <w:rPr>
          <w:color w:val="000000"/>
          <w:shd w:val="clear" w:color="auto" w:fill="FFFFFF"/>
        </w:rPr>
        <w:t xml:space="preserve">панели вызова, </w:t>
      </w:r>
      <w:r w:rsidR="00934A2C">
        <w:rPr>
          <w:color w:val="000000"/>
          <w:shd w:val="clear" w:color="auto" w:fill="FFFFFF"/>
        </w:rPr>
        <w:t xml:space="preserve">доводчиков, кнопок открывания двери, электромагнитных замков, коммутаторов, блоков питания, кабеля от панели вызова до </w:t>
      </w:r>
      <w:proofErr w:type="spellStart"/>
      <w:r w:rsidR="00934A2C">
        <w:rPr>
          <w:color w:val="000000"/>
          <w:shd w:val="clear" w:color="auto" w:fill="FFFFFF"/>
        </w:rPr>
        <w:t>эле</w:t>
      </w:r>
      <w:r w:rsidR="0022520C">
        <w:rPr>
          <w:color w:val="000000"/>
          <w:shd w:val="clear" w:color="auto" w:fill="FFFFFF"/>
        </w:rPr>
        <w:t>к</w:t>
      </w:r>
      <w:r w:rsidR="00934A2C">
        <w:rPr>
          <w:color w:val="000000"/>
          <w:shd w:val="clear" w:color="auto" w:fill="FFFFFF"/>
        </w:rPr>
        <w:t>трощитовой</w:t>
      </w:r>
      <w:proofErr w:type="spellEnd"/>
      <w:r w:rsidR="00934A2C">
        <w:rPr>
          <w:color w:val="000000"/>
          <w:shd w:val="clear" w:color="auto" w:fill="FFFFFF"/>
        </w:rPr>
        <w:t>, в результате их естественного износа.)</w:t>
      </w:r>
      <w:r w:rsidR="00934A2C" w:rsidRPr="00794EF6">
        <w:rPr>
          <w:color w:val="000000"/>
        </w:rPr>
        <w:t xml:space="preserve"> </w:t>
      </w:r>
      <w:r w:rsidR="00355F33">
        <w:rPr>
          <w:color w:val="000000"/>
        </w:rPr>
        <w:t xml:space="preserve"> </w:t>
      </w:r>
      <w:r w:rsidR="00794EF6">
        <w:rPr>
          <w:color w:val="000000"/>
        </w:rPr>
        <w:t>Оплата стоимости</w:t>
      </w:r>
      <w:r w:rsidR="00355F33">
        <w:rPr>
          <w:color w:val="000000"/>
        </w:rPr>
        <w:t xml:space="preserve"> израсходованных запчастей, а также стоимость ремонта </w:t>
      </w:r>
      <w:proofErr w:type="spellStart"/>
      <w:r w:rsidR="00355F33">
        <w:rPr>
          <w:color w:val="000000"/>
        </w:rPr>
        <w:t>видеодомофона</w:t>
      </w:r>
      <w:proofErr w:type="spellEnd"/>
      <w:r w:rsidR="00355F33">
        <w:rPr>
          <w:color w:val="000000"/>
        </w:rPr>
        <w:t>, возникшего в результате поломки, перепада напряжения в электросети, транспортные расходы производится за счет собственника помещения многоквартирного жилого дома. Исключением является гарантия Изготовителя на оборудование с момента установки оборудования мастером ООО «</w:t>
      </w:r>
      <w:proofErr w:type="spellStart"/>
      <w:r w:rsidR="00355F33">
        <w:rPr>
          <w:color w:val="000000"/>
        </w:rPr>
        <w:t>Домофон</w:t>
      </w:r>
      <w:proofErr w:type="spellEnd"/>
      <w:r w:rsidR="00355F33">
        <w:rPr>
          <w:color w:val="000000"/>
        </w:rPr>
        <w:t xml:space="preserve"> Ремонт Мастер» на адрес. В данном случае Исполнитель отправляет оборуд</w:t>
      </w:r>
      <w:r w:rsidR="002B5D00">
        <w:rPr>
          <w:color w:val="000000"/>
        </w:rPr>
        <w:t>ование на ремонт изготовителю и</w:t>
      </w:r>
      <w:r w:rsidR="00355F33">
        <w:rPr>
          <w:color w:val="000000"/>
        </w:rPr>
        <w:t xml:space="preserve"> в случае гарантийного ремонта, собственник помещения в многоквартирном доме оплачивает только транспортные расходы.</w:t>
      </w:r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1E0108">
        <w:rPr>
          <w:color w:val="000000"/>
          <w:shd w:val="clear" w:color="auto" w:fill="FFFFFF"/>
        </w:rPr>
        <w:t>.10.</w:t>
      </w:r>
      <w:r w:rsidR="00355F33">
        <w:rPr>
          <w:color w:val="000000"/>
          <w:shd w:val="clear" w:color="auto" w:fill="FFFFFF"/>
        </w:rPr>
        <w:t xml:space="preserve"> </w:t>
      </w:r>
      <w:proofErr w:type="gramStart"/>
      <w:r w:rsidR="00355F33">
        <w:rPr>
          <w:color w:val="000000"/>
          <w:shd w:val="clear" w:color="auto" w:fill="FFFFFF"/>
        </w:rPr>
        <w:t>Работы, не пре</w:t>
      </w:r>
      <w:r w:rsidR="004D2F31">
        <w:rPr>
          <w:color w:val="000000"/>
          <w:shd w:val="clear" w:color="auto" w:fill="FFFFFF"/>
        </w:rPr>
        <w:t>дусмотренные настоящей Офертой</w:t>
      </w:r>
      <w:r w:rsidR="00355F33">
        <w:rPr>
          <w:color w:val="000000"/>
          <w:shd w:val="clear" w:color="auto" w:fill="FFFFFF"/>
        </w:rPr>
        <w:t xml:space="preserve"> (монтаж, перенос, </w:t>
      </w:r>
      <w:r w:rsidR="00854374">
        <w:rPr>
          <w:color w:val="000000"/>
          <w:shd w:val="clear" w:color="auto" w:fill="FFFFFF"/>
        </w:rPr>
        <w:t xml:space="preserve">демонтаж, замена компонентов </w:t>
      </w:r>
      <w:r w:rsidR="00355F33">
        <w:rPr>
          <w:color w:val="000000"/>
          <w:shd w:val="clear" w:color="auto" w:fill="FFFFFF"/>
        </w:rPr>
        <w:t xml:space="preserve">СКУД, переговорных устройств, </w:t>
      </w:r>
      <w:proofErr w:type="spellStart"/>
      <w:r w:rsidR="00355F33">
        <w:rPr>
          <w:color w:val="000000"/>
          <w:shd w:val="clear" w:color="auto" w:fill="FFFFFF"/>
        </w:rPr>
        <w:t>видеодомофонов</w:t>
      </w:r>
      <w:proofErr w:type="spellEnd"/>
      <w:r w:rsidR="00355F33">
        <w:rPr>
          <w:color w:val="000000"/>
          <w:shd w:val="clear" w:color="auto" w:fill="FFFFFF"/>
        </w:rPr>
        <w:t>), обновление версий приложений, программ,  и т. п.), производимые по желанию Заказч</w:t>
      </w:r>
      <w:r w:rsidR="001E0421">
        <w:rPr>
          <w:color w:val="000000"/>
          <w:shd w:val="clear" w:color="auto" w:fill="FFFFFF"/>
        </w:rPr>
        <w:t>ика</w:t>
      </w:r>
      <w:r w:rsidR="00355F33">
        <w:rPr>
          <w:color w:val="000000"/>
          <w:shd w:val="clear" w:color="auto" w:fill="FFFFFF"/>
        </w:rPr>
        <w:t xml:space="preserve"> производятся за дополнительную плату согласно расценкам Исполнителя.</w:t>
      </w:r>
      <w:proofErr w:type="gramEnd"/>
    </w:p>
    <w:p w:rsidR="00355F33" w:rsidRDefault="00AA327B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1E0108">
        <w:rPr>
          <w:color w:val="000000"/>
          <w:shd w:val="clear" w:color="auto" w:fill="FFFFFF"/>
        </w:rPr>
        <w:t>.11.</w:t>
      </w:r>
      <w:r w:rsidR="00654522">
        <w:rPr>
          <w:color w:val="000000"/>
          <w:shd w:val="clear" w:color="auto" w:fill="FFFFFF"/>
        </w:rPr>
        <w:t xml:space="preserve"> </w:t>
      </w:r>
      <w:r w:rsidR="00355F33">
        <w:rPr>
          <w:color w:val="000000"/>
          <w:shd w:val="clear" w:color="auto" w:fill="FFFFFF"/>
        </w:rPr>
        <w:t>Первичное подключение</w:t>
      </w:r>
      <w:r w:rsidR="00037D29">
        <w:rPr>
          <w:color w:val="000000"/>
          <w:shd w:val="clear" w:color="auto" w:fill="FFFFFF"/>
        </w:rPr>
        <w:t xml:space="preserve"> </w:t>
      </w:r>
      <w:r w:rsidR="00854374">
        <w:rPr>
          <w:color w:val="000000"/>
          <w:shd w:val="clear" w:color="auto" w:fill="FFFFFF"/>
        </w:rPr>
        <w:t xml:space="preserve">переговорных устройств, </w:t>
      </w:r>
      <w:proofErr w:type="spellStart"/>
      <w:r w:rsidR="00854374">
        <w:rPr>
          <w:color w:val="000000"/>
          <w:shd w:val="clear" w:color="auto" w:fill="FFFFFF"/>
        </w:rPr>
        <w:t>видеодомофонов</w:t>
      </w:r>
      <w:proofErr w:type="spellEnd"/>
      <w:r w:rsidR="00355F33">
        <w:rPr>
          <w:color w:val="000000"/>
          <w:shd w:val="clear" w:color="auto" w:fill="FFFFFF"/>
        </w:rPr>
        <w:t xml:space="preserve"> производится по заявке </w:t>
      </w:r>
      <w:r w:rsidR="001E0421">
        <w:rPr>
          <w:color w:val="000000"/>
          <w:shd w:val="clear" w:color="auto" w:fill="FFFFFF"/>
        </w:rPr>
        <w:t>от Заказчика</w:t>
      </w:r>
      <w:r w:rsidR="00355F33">
        <w:rPr>
          <w:color w:val="000000"/>
          <w:shd w:val="clear" w:color="auto" w:fill="FFFFFF"/>
        </w:rPr>
        <w:t>.</w:t>
      </w:r>
    </w:p>
    <w:p w:rsidR="00355F33" w:rsidRPr="001E0421" w:rsidRDefault="00AA327B" w:rsidP="00355F33">
      <w:pPr>
        <w:pStyle w:val="Standard"/>
        <w:spacing w:line="200" w:lineRule="atLeast"/>
        <w:jc w:val="both"/>
      </w:pPr>
      <w:r>
        <w:rPr>
          <w:color w:val="000000"/>
          <w:shd w:val="clear" w:color="auto" w:fill="FFFFFF"/>
        </w:rPr>
        <w:t>5</w:t>
      </w:r>
      <w:r w:rsidR="001E0108">
        <w:rPr>
          <w:color w:val="000000"/>
          <w:shd w:val="clear" w:color="auto" w:fill="FFFFFF"/>
        </w:rPr>
        <w:t>.12.</w:t>
      </w:r>
      <w:r w:rsidR="00355F33">
        <w:rPr>
          <w:color w:val="000000"/>
          <w:shd w:val="clear" w:color="auto" w:fill="FFFFFF"/>
        </w:rPr>
        <w:t xml:space="preserve"> Отключения и последующие по</w:t>
      </w:r>
      <w:r w:rsidR="00037D29">
        <w:rPr>
          <w:color w:val="000000"/>
          <w:shd w:val="clear" w:color="auto" w:fill="FFFFFF"/>
        </w:rPr>
        <w:t>дключения координатных трубок</w:t>
      </w:r>
      <w:r w:rsidR="00355F33">
        <w:rPr>
          <w:color w:val="000000"/>
          <w:shd w:val="clear" w:color="auto" w:fill="FFFFFF"/>
        </w:rPr>
        <w:t xml:space="preserve">, </w:t>
      </w:r>
      <w:proofErr w:type="spellStart"/>
      <w:r w:rsidR="00EA4BA1">
        <w:rPr>
          <w:color w:val="000000"/>
          <w:shd w:val="clear" w:color="auto" w:fill="FFFFFF"/>
        </w:rPr>
        <w:t>видеодомофонов</w:t>
      </w:r>
      <w:proofErr w:type="spellEnd"/>
      <w:r w:rsidR="00EA4BA1">
        <w:rPr>
          <w:color w:val="000000"/>
          <w:shd w:val="clear" w:color="auto" w:fill="FFFFFF"/>
        </w:rPr>
        <w:t xml:space="preserve"> </w:t>
      </w:r>
      <w:r w:rsidR="00355F33">
        <w:rPr>
          <w:color w:val="000000"/>
          <w:shd w:val="clear" w:color="auto" w:fill="FFFFFF"/>
        </w:rPr>
        <w:t xml:space="preserve"> производится по заявлению от собственников помещений в МКД согласно расценкам Исполнителя. Оплата за данную услугу производит</w:t>
      </w:r>
      <w:r w:rsidR="001E0421">
        <w:rPr>
          <w:color w:val="000000"/>
          <w:shd w:val="clear" w:color="auto" w:fill="FFFFFF"/>
        </w:rPr>
        <w:t>ся Заказчиком</w:t>
      </w:r>
      <w:r w:rsidR="00355F33">
        <w:rPr>
          <w:color w:val="000000"/>
          <w:shd w:val="clear" w:color="auto" w:fill="FFFFFF"/>
        </w:rPr>
        <w:t xml:space="preserve">, подавшим заявление. </w:t>
      </w:r>
      <w:r w:rsidR="001E0421">
        <w:rPr>
          <w:color w:val="000000"/>
        </w:rPr>
        <w:t>В случае написания заявления на отключение  до 15 числа текущего месяца начисления за текущий месяц производятся по новому тарифу. Если после 15 числа текущего месяца, то начисления</w:t>
      </w:r>
      <w:r w:rsidR="001E0421" w:rsidRPr="004A0728">
        <w:rPr>
          <w:color w:val="000000"/>
        </w:rPr>
        <w:t xml:space="preserve"> за текущий месяц</w:t>
      </w:r>
      <w:r w:rsidR="001E0421">
        <w:rPr>
          <w:color w:val="000000"/>
        </w:rPr>
        <w:t xml:space="preserve"> производятся по старому тарифу.</w:t>
      </w:r>
    </w:p>
    <w:p w:rsidR="00355F33" w:rsidRPr="00306706" w:rsidRDefault="00AA327B" w:rsidP="00355F33">
      <w:pPr>
        <w:pStyle w:val="Standard"/>
        <w:spacing w:line="200" w:lineRule="atLeast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1E0108">
        <w:rPr>
          <w:color w:val="000000"/>
          <w:shd w:val="clear" w:color="auto" w:fill="FFFFFF"/>
        </w:rPr>
        <w:t>.13.</w:t>
      </w:r>
      <w:r w:rsidR="00355F33">
        <w:rPr>
          <w:color w:val="000000"/>
          <w:shd w:val="clear" w:color="auto" w:fill="FFFFFF"/>
        </w:rPr>
        <w:t xml:space="preserve"> </w:t>
      </w:r>
      <w:proofErr w:type="gramStart"/>
      <w:r w:rsidR="00306706">
        <w:rPr>
          <w:color w:val="000000"/>
          <w:shd w:val="clear" w:color="auto" w:fill="FFFFFF"/>
        </w:rPr>
        <w:t>Оплата стоимости</w:t>
      </w:r>
      <w:r w:rsidR="00355F33">
        <w:rPr>
          <w:color w:val="000000"/>
          <w:shd w:val="clear" w:color="auto" w:fill="FFFFFF"/>
        </w:rPr>
        <w:t xml:space="preserve"> комплектующих, а </w:t>
      </w:r>
      <w:r w:rsidR="00306706">
        <w:rPr>
          <w:color w:val="000000"/>
          <w:shd w:val="clear" w:color="auto" w:fill="FFFFFF"/>
        </w:rPr>
        <w:t>также стоимости</w:t>
      </w:r>
      <w:r w:rsidR="00355F33">
        <w:rPr>
          <w:color w:val="000000"/>
          <w:shd w:val="clear" w:color="auto" w:fill="FFFFFF"/>
        </w:rPr>
        <w:t xml:space="preserve"> ремонта комплектующих, </w:t>
      </w:r>
      <w:r w:rsidR="00306706">
        <w:rPr>
          <w:color w:val="000000"/>
          <w:shd w:val="clear" w:color="auto" w:fill="FFFFFF"/>
        </w:rPr>
        <w:t xml:space="preserve">неисправностей </w:t>
      </w:r>
      <w:r w:rsidR="00355F33">
        <w:rPr>
          <w:color w:val="000000"/>
          <w:shd w:val="clear" w:color="auto" w:fill="FFFFFF"/>
        </w:rPr>
        <w:t>в</w:t>
      </w:r>
      <w:r w:rsidR="004D2F31">
        <w:rPr>
          <w:color w:val="000000"/>
          <w:shd w:val="clear" w:color="auto" w:fill="FFFFFF"/>
        </w:rPr>
        <w:t>озникших по вине  Заказчика</w:t>
      </w:r>
      <w:r w:rsidR="00355F33">
        <w:rPr>
          <w:color w:val="000000"/>
          <w:shd w:val="clear" w:color="auto" w:fill="FFFFFF"/>
        </w:rPr>
        <w:t>, третьих лиц в результате несоблюдения правил эксплуатации оборудования, небрежности, ремонта или попытки</w:t>
      </w:r>
      <w:r w:rsidR="00306706">
        <w:rPr>
          <w:shd w:val="clear" w:color="auto" w:fill="FFFFFF"/>
        </w:rPr>
        <w:t xml:space="preserve"> </w:t>
      </w:r>
      <w:r w:rsidR="00355F33">
        <w:rPr>
          <w:color w:val="000000"/>
          <w:shd w:val="clear" w:color="auto" w:fill="FFFFFF"/>
        </w:rPr>
        <w:t>ремонта, предпринятых самостоятельно или с привлечением третьих лиц, а также в результате противоправных действий третьих лиц  производится за дополнительную плату согласно расценкам Исполнителя за счет Заказч</w:t>
      </w:r>
      <w:r w:rsidR="004D2F31">
        <w:rPr>
          <w:color w:val="000000"/>
          <w:shd w:val="clear" w:color="auto" w:fill="FFFFFF"/>
        </w:rPr>
        <w:t xml:space="preserve">ика </w:t>
      </w:r>
      <w:r w:rsidR="00355F33">
        <w:rPr>
          <w:color w:val="000000"/>
          <w:shd w:val="clear" w:color="auto" w:fill="FFFFFF"/>
        </w:rPr>
        <w:t xml:space="preserve"> или третьих лиц.</w:t>
      </w:r>
      <w:proofErr w:type="gramEnd"/>
    </w:p>
    <w:p w:rsidR="00355F33" w:rsidRDefault="00355F33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</w:p>
    <w:p w:rsidR="00355F33" w:rsidRDefault="00253A19" w:rsidP="00355F33">
      <w:pPr>
        <w:pStyle w:val="Standard"/>
        <w:spacing w:line="200" w:lineRule="atLeast"/>
        <w:jc w:val="center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</w:t>
      </w:r>
      <w:r w:rsidR="00355F33">
        <w:rPr>
          <w:b/>
          <w:bCs/>
          <w:color w:val="000000"/>
          <w:shd w:val="clear" w:color="auto" w:fill="FFFFFF"/>
        </w:rPr>
        <w:t>. Порядок оказания и приемки услуг</w:t>
      </w:r>
    </w:p>
    <w:p w:rsidR="00355F33" w:rsidRDefault="00253A19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872A77">
        <w:rPr>
          <w:color w:val="000000"/>
          <w:shd w:val="clear" w:color="auto" w:fill="FFFFFF"/>
        </w:rPr>
        <w:t>.1. СКУД, в отношении которой оказываются Услуги, установлена</w:t>
      </w:r>
      <w:r w:rsidR="00355F33">
        <w:rPr>
          <w:color w:val="000000"/>
          <w:shd w:val="clear" w:color="auto" w:fill="FFFFFF"/>
        </w:rPr>
        <w:t xml:space="preserve"> по адресу, указанному в </w:t>
      </w:r>
      <w:proofErr w:type="spellStart"/>
      <w:proofErr w:type="gramStart"/>
      <w:r w:rsidR="00355F33">
        <w:rPr>
          <w:color w:val="000000"/>
          <w:shd w:val="clear" w:color="auto" w:fill="FFFFFF"/>
        </w:rPr>
        <w:t>п</w:t>
      </w:r>
      <w:proofErr w:type="spellEnd"/>
      <w:proofErr w:type="gramEnd"/>
      <w:r w:rsidR="00306706">
        <w:rPr>
          <w:color w:val="000000"/>
          <w:shd w:val="clear" w:color="auto" w:fill="FFFFFF"/>
        </w:rPr>
        <w:t xml:space="preserve"> </w:t>
      </w:r>
      <w:r w:rsidR="00082D21">
        <w:rPr>
          <w:color w:val="000000"/>
          <w:shd w:val="clear" w:color="auto" w:fill="FFFFFF"/>
        </w:rPr>
        <w:t>3</w:t>
      </w:r>
      <w:r w:rsidR="003572B2">
        <w:rPr>
          <w:color w:val="000000"/>
          <w:shd w:val="clear" w:color="auto" w:fill="FFFFFF"/>
        </w:rPr>
        <w:t xml:space="preserve">.1. </w:t>
      </w:r>
      <w:r w:rsidR="007F750C">
        <w:rPr>
          <w:color w:val="000000"/>
          <w:shd w:val="clear" w:color="auto" w:fill="FFFFFF"/>
        </w:rPr>
        <w:t>настоящей Оферты</w:t>
      </w:r>
      <w:r w:rsidR="00355F33">
        <w:rPr>
          <w:color w:val="000000"/>
          <w:shd w:val="clear" w:color="auto" w:fill="FFFFFF"/>
        </w:rPr>
        <w:t>.</w:t>
      </w:r>
    </w:p>
    <w:p w:rsidR="00355F33" w:rsidRDefault="00253A19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355F33">
        <w:rPr>
          <w:color w:val="000000"/>
          <w:shd w:val="clear" w:color="auto" w:fill="FFFFFF"/>
        </w:rPr>
        <w:t>.2. Услуги по устранению неисправностей оказываются на основании своевременно поступившей заявки от Заказчи</w:t>
      </w:r>
      <w:r w:rsidR="007F750C">
        <w:rPr>
          <w:color w:val="000000"/>
          <w:shd w:val="clear" w:color="auto" w:fill="FFFFFF"/>
        </w:rPr>
        <w:t xml:space="preserve">ка, </w:t>
      </w:r>
      <w:r w:rsidR="00355F33">
        <w:rPr>
          <w:color w:val="000000"/>
          <w:shd w:val="clear" w:color="auto" w:fill="FFFFFF"/>
        </w:rPr>
        <w:t xml:space="preserve"> поданной в операторский отдел Исполнителя по номерам телефонов, указанным на информационных табличк</w:t>
      </w:r>
      <w:r w:rsidR="00963E34">
        <w:rPr>
          <w:color w:val="000000"/>
          <w:shd w:val="clear" w:color="auto" w:fill="FFFFFF"/>
        </w:rPr>
        <w:t>ах, установленных на  входной подъездной двери</w:t>
      </w:r>
      <w:r w:rsidR="00355F33">
        <w:rPr>
          <w:color w:val="000000"/>
          <w:shd w:val="clear" w:color="auto" w:fill="FFFFFF"/>
        </w:rPr>
        <w:t>, на электронный адрес</w:t>
      </w:r>
      <w:r w:rsidR="006E6C7B">
        <w:rPr>
          <w:color w:val="000000"/>
          <w:shd w:val="clear" w:color="auto" w:fill="FFFFFF"/>
        </w:rPr>
        <w:t xml:space="preserve"> </w:t>
      </w:r>
      <w:r w:rsidR="00355F33">
        <w:rPr>
          <w:color w:val="000000"/>
          <w:shd w:val="clear" w:color="auto" w:fill="FFFFFF"/>
        </w:rPr>
        <w:t>или сайт Исполнителя, указанные в реквизитах, в рабочие дни согласно графику работы офиса.</w:t>
      </w:r>
    </w:p>
    <w:p w:rsidR="00355F33" w:rsidRDefault="00253A19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355F33">
        <w:rPr>
          <w:color w:val="000000"/>
          <w:shd w:val="clear" w:color="auto" w:fill="FFFFFF"/>
        </w:rPr>
        <w:t>.3. Перечень Услуг по техническому обслуживанию согласован Сторонами в Приложении №2 к настоящему Договору. Услуги по периодическому техническому обслуживанию производятся с периодичностью согласно При</w:t>
      </w:r>
      <w:r w:rsidR="007F750C">
        <w:rPr>
          <w:color w:val="000000"/>
          <w:shd w:val="clear" w:color="auto" w:fill="FFFFFF"/>
        </w:rPr>
        <w:t>ложению №2 к настоящей Оферте</w:t>
      </w:r>
      <w:r w:rsidR="00355F33">
        <w:rPr>
          <w:color w:val="000000"/>
          <w:shd w:val="clear" w:color="auto" w:fill="FFFFFF"/>
        </w:rPr>
        <w:t xml:space="preserve"> вне зависимости от поступления заявок от Заказчи</w:t>
      </w:r>
      <w:r w:rsidR="00A951FD">
        <w:rPr>
          <w:color w:val="000000"/>
          <w:shd w:val="clear" w:color="auto" w:fill="FFFFFF"/>
        </w:rPr>
        <w:t>ка</w:t>
      </w:r>
      <w:r w:rsidR="00355F33">
        <w:rPr>
          <w:color w:val="000000"/>
          <w:shd w:val="clear" w:color="auto" w:fill="FFFFFF"/>
        </w:rPr>
        <w:t>.</w:t>
      </w:r>
    </w:p>
    <w:p w:rsidR="00355F33" w:rsidRDefault="00253A19" w:rsidP="00355F33">
      <w:pPr>
        <w:pStyle w:val="Standard"/>
        <w:spacing w:line="20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355F33">
        <w:rPr>
          <w:color w:val="000000"/>
          <w:shd w:val="clear" w:color="auto" w:fill="FFFFFF"/>
        </w:rPr>
        <w:t xml:space="preserve">.4. Исполнитель вправе привлекать третьих лиц для достижения целей настоящего договора, оставаясь ответственным за действия третьих лиц, как </w:t>
      </w:r>
      <w:proofErr w:type="gramStart"/>
      <w:r w:rsidR="00355F33">
        <w:rPr>
          <w:color w:val="000000"/>
          <w:shd w:val="clear" w:color="auto" w:fill="FFFFFF"/>
        </w:rPr>
        <w:t>за</w:t>
      </w:r>
      <w:proofErr w:type="gramEnd"/>
      <w:r w:rsidR="00355F33">
        <w:rPr>
          <w:color w:val="000000"/>
          <w:shd w:val="clear" w:color="auto" w:fill="FFFFFF"/>
        </w:rPr>
        <w:t xml:space="preserve"> свои собственные.  </w:t>
      </w:r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</w:t>
      </w:r>
      <w:r w:rsidR="00355F33">
        <w:rPr>
          <w:color w:val="000000"/>
          <w:sz w:val="24"/>
          <w:szCs w:val="24"/>
          <w:shd w:val="clear" w:color="auto" w:fill="FFFFFF"/>
        </w:rPr>
        <w:t>.5. Заказчик обязуется обеспечить беспрепятственный доступ к месту оказания Услуг, а также электроснабжение инструментов, в том числе оплату потребляемой инструментами электроэнергии, совместно с электроэнергией</w:t>
      </w:r>
      <w:proofErr w:type="gramStart"/>
      <w:r w:rsidR="00355F33"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355F33">
        <w:rPr>
          <w:color w:val="000000"/>
          <w:sz w:val="24"/>
          <w:szCs w:val="24"/>
          <w:shd w:val="clear" w:color="auto" w:fill="FFFFFF"/>
        </w:rPr>
        <w:t xml:space="preserve"> потребляемой на </w:t>
      </w:r>
      <w:proofErr w:type="spellStart"/>
      <w:r w:rsidR="00355F33">
        <w:rPr>
          <w:color w:val="000000"/>
          <w:sz w:val="24"/>
          <w:szCs w:val="24"/>
          <w:shd w:val="clear" w:color="auto" w:fill="FFFFFF"/>
        </w:rPr>
        <w:t>общедомовые</w:t>
      </w:r>
      <w:proofErr w:type="spellEnd"/>
      <w:r w:rsidR="00355F33">
        <w:rPr>
          <w:color w:val="000000"/>
          <w:sz w:val="24"/>
          <w:szCs w:val="24"/>
          <w:shd w:val="clear" w:color="auto" w:fill="FFFFFF"/>
        </w:rPr>
        <w:t xml:space="preserve"> нужды.</w:t>
      </w:r>
    </w:p>
    <w:p w:rsidR="00355F33" w:rsidRPr="00306706" w:rsidRDefault="00253A19" w:rsidP="00355F33">
      <w:pPr>
        <w:spacing w:line="200" w:lineRule="atLeast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6</w:t>
      </w:r>
      <w:r w:rsidR="00355F33">
        <w:rPr>
          <w:color w:val="000000"/>
          <w:sz w:val="24"/>
          <w:szCs w:val="24"/>
          <w:shd w:val="clear" w:color="auto" w:fill="FFFFFF"/>
        </w:rPr>
        <w:t>.</w:t>
      </w:r>
      <w:r w:rsidR="00355F33" w:rsidRPr="009D34E6">
        <w:rPr>
          <w:color w:val="000000"/>
          <w:sz w:val="24"/>
          <w:szCs w:val="24"/>
          <w:shd w:val="clear" w:color="auto" w:fill="FFFFFF"/>
        </w:rPr>
        <w:t>6</w:t>
      </w:r>
      <w:r w:rsidR="00355F33">
        <w:rPr>
          <w:color w:val="000000"/>
          <w:sz w:val="24"/>
          <w:szCs w:val="24"/>
          <w:shd w:val="clear" w:color="auto" w:fill="FFFFFF"/>
        </w:rPr>
        <w:t>. Для устранения причин неисправности в работе   СКУД Исполнитель должен прибыть на обслуживаемый объект по вызову Заказчи</w:t>
      </w:r>
      <w:r w:rsidR="00E644D7">
        <w:rPr>
          <w:color w:val="000000"/>
          <w:sz w:val="24"/>
          <w:szCs w:val="24"/>
          <w:shd w:val="clear" w:color="auto" w:fill="FFFFFF"/>
        </w:rPr>
        <w:t xml:space="preserve">ка </w:t>
      </w:r>
      <w:r w:rsidR="00355F33">
        <w:rPr>
          <w:color w:val="000000"/>
          <w:sz w:val="24"/>
          <w:szCs w:val="24"/>
          <w:shd w:val="clear" w:color="auto" w:fill="FFFFFF"/>
        </w:rPr>
        <w:t xml:space="preserve">в течение </w:t>
      </w:r>
      <w:r w:rsidR="00355F33">
        <w:rPr>
          <w:bCs/>
          <w:color w:val="000000"/>
          <w:sz w:val="24"/>
          <w:szCs w:val="24"/>
          <w:shd w:val="clear" w:color="auto" w:fill="FFFFFF"/>
        </w:rPr>
        <w:t>трёх</w:t>
      </w:r>
      <w:r w:rsidR="00355F33">
        <w:rPr>
          <w:color w:val="000000"/>
          <w:sz w:val="24"/>
          <w:szCs w:val="24"/>
          <w:shd w:val="clear" w:color="auto" w:fill="FFFFFF"/>
        </w:rPr>
        <w:t xml:space="preserve"> рабочих дней после поступления заявки (за исключением выходных и праздничных дней).</w:t>
      </w:r>
    </w:p>
    <w:p w:rsidR="00355F33" w:rsidRPr="009D34E6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5F33" w:rsidRPr="009D34E6">
        <w:rPr>
          <w:color w:val="000000"/>
          <w:sz w:val="24"/>
          <w:szCs w:val="24"/>
        </w:rPr>
        <w:t>.7.</w:t>
      </w:r>
      <w:r w:rsidR="00355F33">
        <w:rPr>
          <w:color w:val="000000"/>
          <w:sz w:val="24"/>
          <w:szCs w:val="24"/>
        </w:rPr>
        <w:t xml:space="preserve"> Техническое обслуживание и мелкий ремонт, настройка  производится Исполнителем в течение 3 рабочих дней со дня поступления заявки.</w:t>
      </w:r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5F33" w:rsidRPr="009D34E6">
        <w:rPr>
          <w:color w:val="000000"/>
          <w:sz w:val="24"/>
          <w:szCs w:val="24"/>
        </w:rPr>
        <w:t>.8.</w:t>
      </w:r>
      <w:r w:rsidR="00355F33">
        <w:rPr>
          <w:color w:val="000000"/>
          <w:sz w:val="24"/>
          <w:szCs w:val="24"/>
        </w:rPr>
        <w:t xml:space="preserve"> Сложный ремонт, сопряженный с демонтажем, ремонтом неисправного устройства, поставкой нового устройства выполняется в разумные сроки с учетом оплаты выставленных счетов, сроков производства ремонтных работ, доставки транспортными компаниями.</w:t>
      </w:r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5F33">
        <w:rPr>
          <w:color w:val="000000"/>
          <w:sz w:val="24"/>
          <w:szCs w:val="24"/>
        </w:rPr>
        <w:t>.</w:t>
      </w:r>
      <w:r w:rsidR="00355F33" w:rsidRPr="009D34E6">
        <w:rPr>
          <w:color w:val="000000"/>
          <w:sz w:val="24"/>
          <w:szCs w:val="24"/>
        </w:rPr>
        <w:t>9</w:t>
      </w:r>
      <w:r w:rsidR="00355F33">
        <w:rPr>
          <w:color w:val="000000"/>
          <w:sz w:val="24"/>
          <w:szCs w:val="24"/>
        </w:rPr>
        <w:t>. Работоспособно</w:t>
      </w:r>
      <w:r w:rsidR="00963E34">
        <w:rPr>
          <w:color w:val="000000"/>
          <w:sz w:val="24"/>
          <w:szCs w:val="24"/>
        </w:rPr>
        <w:t>сть СКУД   после оказания Услуг</w:t>
      </w:r>
      <w:r w:rsidR="00355F33">
        <w:rPr>
          <w:color w:val="000000"/>
          <w:sz w:val="24"/>
          <w:szCs w:val="24"/>
        </w:rPr>
        <w:t xml:space="preserve"> проверяется Заказчико</w:t>
      </w:r>
      <w:r w:rsidR="00E644D7">
        <w:rPr>
          <w:color w:val="000000"/>
          <w:sz w:val="24"/>
          <w:szCs w:val="24"/>
        </w:rPr>
        <w:t>м или его представителем</w:t>
      </w:r>
      <w:r w:rsidR="00355F33">
        <w:rPr>
          <w:color w:val="000000"/>
          <w:sz w:val="24"/>
          <w:szCs w:val="24"/>
        </w:rPr>
        <w:t xml:space="preserve">, либо любым другим лицом, являющимся стороной по данному договору, который </w:t>
      </w:r>
      <w:r w:rsidR="00355F33">
        <w:rPr>
          <w:color w:val="000000"/>
          <w:sz w:val="24"/>
          <w:szCs w:val="24"/>
        </w:rPr>
        <w:lastRenderedPageBreak/>
        <w:t>ставит отметку о выполнении работы в форме установленного образца заявки или иного документа.</w:t>
      </w:r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6</w:t>
      </w:r>
      <w:r w:rsidR="00355F33">
        <w:rPr>
          <w:color w:val="000000"/>
          <w:sz w:val="24"/>
          <w:szCs w:val="24"/>
          <w:shd w:val="clear" w:color="auto" w:fill="FFFFFF"/>
        </w:rPr>
        <w:t>.10. В случае невозможности подписания заявки со стороны За</w:t>
      </w:r>
      <w:r w:rsidR="00A954A8">
        <w:rPr>
          <w:color w:val="000000"/>
          <w:sz w:val="24"/>
          <w:szCs w:val="24"/>
          <w:shd w:val="clear" w:color="auto" w:fill="FFFFFF"/>
        </w:rPr>
        <w:t>казчика</w:t>
      </w:r>
      <w:r w:rsidR="00355F33">
        <w:rPr>
          <w:color w:val="000000"/>
          <w:sz w:val="24"/>
          <w:szCs w:val="24"/>
          <w:shd w:val="clear" w:color="auto" w:fill="FFFFFF"/>
        </w:rPr>
        <w:t xml:space="preserve"> либо любым другим лицом, являющимся стороной по данному договору, подтверждением надлежащего оказания Услуг Исполнителем является отсутствие претензий Заказчика</w:t>
      </w:r>
      <w:r w:rsidR="00A954A8">
        <w:rPr>
          <w:color w:val="000000"/>
          <w:sz w:val="24"/>
          <w:szCs w:val="24"/>
          <w:shd w:val="clear" w:color="auto" w:fill="FFFFFF"/>
        </w:rPr>
        <w:t xml:space="preserve"> </w:t>
      </w:r>
      <w:r w:rsidR="00355F33">
        <w:rPr>
          <w:color w:val="000000"/>
          <w:sz w:val="24"/>
          <w:szCs w:val="24"/>
          <w:shd w:val="clear" w:color="auto" w:fill="FFFFFF"/>
        </w:rPr>
        <w:t xml:space="preserve">либо любого другого лица, являющимся стороной по данному договору, в течение 2-х недель с даты их оказания. </w:t>
      </w:r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5F33">
        <w:rPr>
          <w:color w:val="000000"/>
          <w:sz w:val="24"/>
          <w:szCs w:val="24"/>
        </w:rPr>
        <w:t>.11. Исполнитель производит устранение неисправностей, возникших в результате проявлений противоправных действий третьих лиц, в случае предоставления Заказчиком зарегистрированного в правоохранительных органах заявления и установления соответствующими органами факта противоправных действий. Восстановление работоспособности  СКУД производится согласно тарифам Исполнителя</w:t>
      </w:r>
      <w:proofErr w:type="gramStart"/>
      <w:r w:rsidR="00355F33">
        <w:rPr>
          <w:color w:val="000000"/>
          <w:sz w:val="24"/>
          <w:szCs w:val="24"/>
        </w:rPr>
        <w:t xml:space="preserve"> .</w:t>
      </w:r>
      <w:proofErr w:type="gramEnd"/>
    </w:p>
    <w:p w:rsidR="00355F33" w:rsidRDefault="00253A19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5F33">
        <w:rPr>
          <w:color w:val="000000"/>
          <w:sz w:val="24"/>
          <w:szCs w:val="24"/>
        </w:rPr>
        <w:t>.12. Исполнитель устраняет неисправности, возникшие в результате аварии в сети питания, воздействия воды, пара, грызунов только после устранения Заказчиком первопричины или предоставления Заказчиком документа, свидетельствующего об устранении первопричины в будущем.</w:t>
      </w:r>
    </w:p>
    <w:p w:rsidR="00355F33" w:rsidRDefault="00253A19" w:rsidP="00355F33">
      <w:pPr>
        <w:spacing w:line="200" w:lineRule="atLeast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6</w:t>
      </w:r>
      <w:r w:rsidR="00355F33">
        <w:rPr>
          <w:color w:val="000000"/>
          <w:sz w:val="24"/>
          <w:szCs w:val="24"/>
        </w:rPr>
        <w:t xml:space="preserve">.13. Для замены могут использоваться компоненты, аналогичные вышедшим из строя по функциональному назначению и техническим характеристикам из </w:t>
      </w:r>
      <w:proofErr w:type="gramStart"/>
      <w:r w:rsidR="00355F33">
        <w:rPr>
          <w:color w:val="000000"/>
          <w:sz w:val="24"/>
          <w:szCs w:val="24"/>
        </w:rPr>
        <w:t>имеющихся</w:t>
      </w:r>
      <w:proofErr w:type="gramEnd"/>
      <w:r w:rsidR="00355F33">
        <w:rPr>
          <w:color w:val="000000"/>
          <w:sz w:val="24"/>
          <w:szCs w:val="24"/>
        </w:rPr>
        <w:t xml:space="preserve"> в наличии у Исполнителя.</w:t>
      </w:r>
    </w:p>
    <w:p w:rsidR="00355F33" w:rsidRDefault="00253A19" w:rsidP="00355F33">
      <w:pPr>
        <w:spacing w:line="200" w:lineRule="atLeast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>6</w:t>
      </w:r>
      <w:r w:rsidR="00355F33">
        <w:rPr>
          <w:color w:val="111111"/>
          <w:sz w:val="24"/>
          <w:szCs w:val="24"/>
          <w:shd w:val="clear" w:color="auto" w:fill="FFFFFF"/>
        </w:rPr>
        <w:t>.14. В отдельных случаях при отсутств</w:t>
      </w:r>
      <w:proofErr w:type="gramStart"/>
      <w:r w:rsidR="00355F33">
        <w:rPr>
          <w:color w:val="111111"/>
          <w:sz w:val="24"/>
          <w:szCs w:val="24"/>
          <w:shd w:val="clear" w:color="auto" w:fill="FFFFFF"/>
        </w:rPr>
        <w:t>ии у И</w:t>
      </w:r>
      <w:proofErr w:type="gramEnd"/>
      <w:r w:rsidR="00355F33">
        <w:rPr>
          <w:color w:val="111111"/>
          <w:sz w:val="24"/>
          <w:szCs w:val="24"/>
          <w:shd w:val="clear" w:color="auto" w:fill="FFFFFF"/>
        </w:rPr>
        <w:t>сполнителя необходимых для восстановления работоспособности оборудования компонентов замена последних производится в срок, необходимый для поставки компонентов без нарушения работосп</w:t>
      </w:r>
      <w:r w:rsidR="006D0678">
        <w:rPr>
          <w:color w:val="111111"/>
          <w:sz w:val="24"/>
          <w:szCs w:val="24"/>
          <w:shd w:val="clear" w:color="auto" w:fill="FFFFFF"/>
        </w:rPr>
        <w:t xml:space="preserve">особности остальной части </w:t>
      </w:r>
      <w:r w:rsidR="006D0678" w:rsidRPr="006D0678">
        <w:rPr>
          <w:color w:val="111111"/>
          <w:sz w:val="24"/>
          <w:szCs w:val="24"/>
          <w:shd w:val="clear" w:color="auto" w:fill="FFFFFF"/>
        </w:rPr>
        <w:t xml:space="preserve"> СКУД</w:t>
      </w:r>
      <w:r w:rsidR="00355F33">
        <w:rPr>
          <w:color w:val="111111"/>
          <w:sz w:val="24"/>
          <w:szCs w:val="24"/>
          <w:shd w:val="clear" w:color="auto" w:fill="FFFFFF"/>
        </w:rPr>
        <w:t>.</w:t>
      </w:r>
    </w:p>
    <w:p w:rsidR="00355F33" w:rsidRDefault="00355F33" w:rsidP="00355F33">
      <w:pPr>
        <w:spacing w:line="200" w:lineRule="atLeast"/>
        <w:jc w:val="both"/>
      </w:pPr>
    </w:p>
    <w:p w:rsidR="00355F33" w:rsidRDefault="00355F33" w:rsidP="00355F33">
      <w:pPr>
        <w:pStyle w:val="Standard"/>
        <w:spacing w:line="200" w:lineRule="atLeast"/>
        <w:jc w:val="center"/>
      </w:pPr>
    </w:p>
    <w:p w:rsidR="00355F33" w:rsidRDefault="004C59BD" w:rsidP="00355F33">
      <w:pPr>
        <w:pStyle w:val="Standard"/>
        <w:spacing w:line="200" w:lineRule="atLeast"/>
        <w:jc w:val="center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</w:t>
      </w:r>
      <w:r w:rsidR="00355F33" w:rsidRPr="009D34E6">
        <w:rPr>
          <w:b/>
          <w:bCs/>
          <w:color w:val="000000"/>
          <w:shd w:val="clear" w:color="auto" w:fill="FFFFFF"/>
        </w:rPr>
        <w:t xml:space="preserve">. </w:t>
      </w:r>
      <w:r w:rsidR="00355F33">
        <w:rPr>
          <w:b/>
          <w:bCs/>
          <w:color w:val="000000"/>
          <w:shd w:val="clear" w:color="auto" w:fill="FFFFFF"/>
        </w:rPr>
        <w:t>Права и обязанности Сторон</w:t>
      </w:r>
    </w:p>
    <w:p w:rsidR="00355F33" w:rsidRDefault="004C59BD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>7</w:t>
      </w:r>
      <w:r w:rsidR="00355F33">
        <w:rPr>
          <w:color w:val="000000"/>
          <w:shd w:val="clear" w:color="auto" w:fill="FFFFFF"/>
        </w:rPr>
        <w:t>.1.  Исполнитель обязан: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.1.1. Проводить качественное техническое обслу</w:t>
      </w:r>
      <w:r w:rsidR="007941D7">
        <w:rPr>
          <w:color w:val="000000"/>
          <w:sz w:val="24"/>
          <w:szCs w:val="24"/>
        </w:rPr>
        <w:t xml:space="preserve">живание </w:t>
      </w:r>
      <w:r w:rsidR="00355F33">
        <w:rPr>
          <w:color w:val="000000"/>
          <w:sz w:val="24"/>
          <w:szCs w:val="24"/>
        </w:rPr>
        <w:t>СКУД.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.1.2. Соблюдать сроки и условия выполнения услуг, оговоренные в данном договоре.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.1.3. Оказывать Заказч</w:t>
      </w:r>
      <w:r w:rsidR="00B57A59">
        <w:rPr>
          <w:color w:val="000000"/>
          <w:sz w:val="24"/>
          <w:szCs w:val="24"/>
        </w:rPr>
        <w:t>ику</w:t>
      </w:r>
      <w:r w:rsidR="00355F33">
        <w:rPr>
          <w:color w:val="000000"/>
          <w:sz w:val="24"/>
          <w:szCs w:val="24"/>
        </w:rPr>
        <w:t xml:space="preserve"> консультативную помощь в эксп</w:t>
      </w:r>
      <w:r w:rsidR="00417917">
        <w:rPr>
          <w:color w:val="000000"/>
          <w:sz w:val="24"/>
          <w:szCs w:val="24"/>
        </w:rPr>
        <w:t xml:space="preserve">луатации </w:t>
      </w:r>
      <w:r w:rsidR="00355F33">
        <w:rPr>
          <w:color w:val="000000"/>
          <w:sz w:val="24"/>
          <w:szCs w:val="24"/>
        </w:rPr>
        <w:t xml:space="preserve"> СКУД.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.1.4. Предварительно информировать Заказчика о необходимости замены каких-либо запасных частей.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6D0678">
        <w:rPr>
          <w:color w:val="000000"/>
          <w:sz w:val="24"/>
          <w:szCs w:val="24"/>
        </w:rPr>
        <w:t>.1.5</w:t>
      </w:r>
      <w:r w:rsidR="00355F33">
        <w:rPr>
          <w:color w:val="000000"/>
          <w:sz w:val="24"/>
          <w:szCs w:val="24"/>
        </w:rPr>
        <w:t>. Разместить на подъездной двери контактную информацию о диспетчерской службе Исполнителя.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.2. Исполнитель имеет право: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.2.1. Требовать от Заказчика надлежащего исполнения обя</w:t>
      </w:r>
      <w:r w:rsidR="00E6451A">
        <w:rPr>
          <w:color w:val="000000"/>
          <w:sz w:val="24"/>
          <w:szCs w:val="24"/>
        </w:rPr>
        <w:t>занностей по настоящей Оферте</w:t>
      </w:r>
      <w:r w:rsidR="00355F33">
        <w:rPr>
          <w:color w:val="000000"/>
          <w:sz w:val="24"/>
          <w:szCs w:val="24"/>
        </w:rPr>
        <w:t>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.2.2. Приостановить оказание Услуг в случае неисполнения Заказчиком обязанности по своевременной оплате. Оказание Услуг возобновляется после погашения Заказчиком</w:t>
      </w:r>
      <w:r w:rsidR="00355F33">
        <w:rPr>
          <w:b/>
          <w:bCs/>
          <w:color w:val="000000"/>
          <w:sz w:val="24"/>
          <w:szCs w:val="24"/>
        </w:rPr>
        <w:t xml:space="preserve"> </w:t>
      </w:r>
      <w:r w:rsidR="00355F33">
        <w:rPr>
          <w:color w:val="000000"/>
          <w:sz w:val="24"/>
          <w:szCs w:val="24"/>
        </w:rPr>
        <w:t>задолженности в полном размере.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7633">
        <w:rPr>
          <w:color w:val="000000"/>
          <w:sz w:val="24"/>
          <w:szCs w:val="24"/>
        </w:rPr>
        <w:t>.2.3</w:t>
      </w:r>
      <w:r w:rsidR="00355F33">
        <w:rPr>
          <w:color w:val="000000"/>
          <w:sz w:val="24"/>
          <w:szCs w:val="24"/>
        </w:rPr>
        <w:t>. Привлекать для выполнения работ (услуг) по техническому обслуживанию и ремонту</w:t>
      </w:r>
      <w:r w:rsidR="00AD5748">
        <w:rPr>
          <w:color w:val="000000"/>
          <w:sz w:val="24"/>
          <w:szCs w:val="24"/>
        </w:rPr>
        <w:t xml:space="preserve"> </w:t>
      </w:r>
      <w:r w:rsidR="00355F33">
        <w:rPr>
          <w:color w:val="000000"/>
          <w:sz w:val="24"/>
          <w:szCs w:val="24"/>
        </w:rPr>
        <w:t>третьих лиц.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5F33">
        <w:rPr>
          <w:color w:val="000000"/>
          <w:sz w:val="24"/>
          <w:szCs w:val="24"/>
        </w:rPr>
        <w:t>.3. Заказчик обязан: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.3.1. Своевременно оплачивать Усл</w:t>
      </w:r>
      <w:r w:rsidR="00B57E8B">
        <w:rPr>
          <w:color w:val="000000"/>
        </w:rPr>
        <w:t xml:space="preserve">уги Исполнителя согласно п. 5.3. </w:t>
      </w:r>
      <w:r w:rsidR="00570E5E">
        <w:rPr>
          <w:color w:val="000000"/>
        </w:rPr>
        <w:t xml:space="preserve"> настоящей Оферты</w:t>
      </w:r>
      <w:r w:rsidR="00A1297A">
        <w:rPr>
          <w:color w:val="000000"/>
        </w:rPr>
        <w:t>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.3.2. По требованию Исполнителя производить сверки взаимных расчетов.</w:t>
      </w:r>
    </w:p>
    <w:p w:rsidR="00A1297A" w:rsidRDefault="004C59BD" w:rsidP="00A1297A">
      <w:pPr>
        <w:pStyle w:val="Standard"/>
        <w:spacing w:line="200" w:lineRule="atLeast"/>
        <w:jc w:val="both"/>
      </w:pPr>
      <w:r>
        <w:rPr>
          <w:color w:val="000000"/>
        </w:rPr>
        <w:t>7</w:t>
      </w:r>
      <w:r w:rsidR="00A1297A">
        <w:rPr>
          <w:color w:val="000000"/>
        </w:rPr>
        <w:t xml:space="preserve">.3.3. Осуществлять эксплуатацию  </w:t>
      </w:r>
      <w:r w:rsidR="00BA1D2E">
        <w:rPr>
          <w:color w:val="000000"/>
        </w:rPr>
        <w:t xml:space="preserve"> СКУД</w:t>
      </w:r>
      <w:r w:rsidR="00A1297A">
        <w:rPr>
          <w:b/>
          <w:bCs/>
          <w:color w:val="000000"/>
        </w:rPr>
        <w:t xml:space="preserve"> </w:t>
      </w:r>
      <w:r w:rsidR="00036D66">
        <w:rPr>
          <w:color w:val="000000"/>
        </w:rPr>
        <w:t>в соответствии с правилами  ее</w:t>
      </w:r>
      <w:r w:rsidR="00BA1D2E">
        <w:rPr>
          <w:color w:val="000000"/>
        </w:rPr>
        <w:t xml:space="preserve"> </w:t>
      </w:r>
      <w:r w:rsidR="00A1297A">
        <w:rPr>
          <w:color w:val="000000"/>
        </w:rPr>
        <w:t>эксплуатации.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.3.4. Обеспечить беспрепятственный допуск работников Исполнителя на Объект.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.3.5. Незамедлительно сообщать о случаях порчи и хищен</w:t>
      </w:r>
      <w:r w:rsidR="00BA1D2E">
        <w:rPr>
          <w:color w:val="000000"/>
        </w:rPr>
        <w:t>ия обслуживаемых  компонентов</w:t>
      </w:r>
      <w:r w:rsidR="00BA1D2E" w:rsidRPr="00BA1D2E">
        <w:rPr>
          <w:color w:val="000000"/>
        </w:rPr>
        <w:t xml:space="preserve"> </w:t>
      </w:r>
      <w:r w:rsidR="00BA1D2E">
        <w:rPr>
          <w:color w:val="000000"/>
        </w:rPr>
        <w:t>СКУД</w:t>
      </w:r>
      <w:proofErr w:type="gramStart"/>
      <w:r w:rsidR="00BA1D2E">
        <w:rPr>
          <w:color w:val="000000"/>
        </w:rPr>
        <w:t xml:space="preserve"> </w:t>
      </w:r>
      <w:r w:rsidR="00A1297A">
        <w:rPr>
          <w:color w:val="000000"/>
        </w:rPr>
        <w:t>.</w:t>
      </w:r>
      <w:proofErr w:type="gramEnd"/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.3.6. Производить согласования, необходимые для производства работ и оказания услуг.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.3.7</w:t>
      </w:r>
      <w:r w:rsidR="00BA1D2E">
        <w:rPr>
          <w:color w:val="000000"/>
        </w:rPr>
        <w:t>. В случае неисправности  СКУД</w:t>
      </w:r>
      <w:r w:rsidR="00A1297A">
        <w:rPr>
          <w:color w:val="000000"/>
        </w:rPr>
        <w:t>, абонентского устройства своевременно подать заявку в диспетчерскую службу Исполнителя с указанием адреса, квартиры, фамилии, телефона и изложением сути заявки.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.4. Заказчик имеет право: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 xml:space="preserve">.4.1.Требовать от Исполнителя надлежащего исполнения обязанностей </w:t>
      </w:r>
      <w:proofErr w:type="gramStart"/>
      <w:r w:rsidR="00A1297A">
        <w:rPr>
          <w:color w:val="000000"/>
        </w:rPr>
        <w:t>по настоящему</w:t>
      </w:r>
      <w:proofErr w:type="gramEnd"/>
    </w:p>
    <w:p w:rsidR="00A1297A" w:rsidRDefault="00A1297A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 Договору.</w:t>
      </w:r>
    </w:p>
    <w:p w:rsidR="00A1297A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.4.2. Контролировать фактический объем и качество Услуг, оказываемых Исполнителем.</w:t>
      </w:r>
    </w:p>
    <w:p w:rsidR="00A1297A" w:rsidRPr="009758C2" w:rsidRDefault="004C59BD" w:rsidP="00A1297A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7</w:t>
      </w:r>
      <w:r w:rsidR="00A1297A">
        <w:rPr>
          <w:color w:val="000000"/>
        </w:rPr>
        <w:t>.4.3. Переносить по согласованию с Исполнителем сроки оказания услуг.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7</w:t>
      </w:r>
      <w:r w:rsidR="00A1297A">
        <w:rPr>
          <w:color w:val="000000"/>
          <w:sz w:val="24"/>
          <w:szCs w:val="24"/>
          <w:shd w:val="clear" w:color="auto" w:fill="FFFFFF"/>
        </w:rPr>
        <w:t>.4.4. П</w:t>
      </w:r>
      <w:r w:rsidR="00355F33">
        <w:rPr>
          <w:color w:val="000000"/>
          <w:sz w:val="24"/>
          <w:szCs w:val="24"/>
          <w:shd w:val="clear" w:color="auto" w:fill="FFFFFF"/>
        </w:rPr>
        <w:t>роизводить сверки взаимных расчетов</w:t>
      </w:r>
      <w:r w:rsidR="00A1297A">
        <w:rPr>
          <w:color w:val="000000"/>
          <w:sz w:val="24"/>
          <w:szCs w:val="24"/>
          <w:shd w:val="clear" w:color="auto" w:fill="FFFFFF"/>
        </w:rPr>
        <w:t xml:space="preserve"> с Исполнителем</w:t>
      </w:r>
      <w:r w:rsidR="00355F33">
        <w:rPr>
          <w:color w:val="000000"/>
          <w:sz w:val="24"/>
          <w:szCs w:val="24"/>
          <w:shd w:val="clear" w:color="auto" w:fill="FFFFFF"/>
        </w:rPr>
        <w:t>.</w:t>
      </w:r>
    </w:p>
    <w:p w:rsidR="00355F33" w:rsidRDefault="00355F33" w:rsidP="00BA1D2E">
      <w:pPr>
        <w:spacing w:line="200" w:lineRule="atLeast"/>
        <w:rPr>
          <w:b/>
          <w:bCs/>
          <w:color w:val="000000"/>
          <w:sz w:val="24"/>
          <w:szCs w:val="24"/>
        </w:rPr>
      </w:pPr>
    </w:p>
    <w:p w:rsidR="00355F33" w:rsidRDefault="004C59BD" w:rsidP="00355F33">
      <w:pPr>
        <w:spacing w:line="20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355F33">
        <w:rPr>
          <w:b/>
          <w:bCs/>
          <w:color w:val="000000"/>
          <w:sz w:val="24"/>
          <w:szCs w:val="24"/>
        </w:rPr>
        <w:t>. Ответственность сторон</w:t>
      </w:r>
    </w:p>
    <w:p w:rsidR="00355F33" w:rsidRDefault="004C59BD" w:rsidP="00355F33">
      <w:pPr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55F33">
        <w:rPr>
          <w:color w:val="000000"/>
          <w:sz w:val="24"/>
          <w:szCs w:val="24"/>
        </w:rPr>
        <w:t xml:space="preserve">.1. В случае неисполнения или ненадлежащего исполнения своих обязательств по Договору, </w:t>
      </w:r>
      <w:r w:rsidR="00355F33">
        <w:rPr>
          <w:color w:val="000000"/>
          <w:sz w:val="24"/>
          <w:szCs w:val="24"/>
        </w:rPr>
        <w:lastRenderedPageBreak/>
        <w:t>Стороны несут ответственность в соответствии с действующим законодательством.</w:t>
      </w:r>
    </w:p>
    <w:p w:rsidR="00355F33" w:rsidRDefault="004C59BD" w:rsidP="00355F33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8</w:t>
      </w:r>
      <w:r w:rsidR="00355F33">
        <w:rPr>
          <w:color w:val="000000"/>
        </w:rPr>
        <w:t>.2. Сторона освобождается от ответственности за неисполнение или ненадлежащее исполнение обязательств перед другой Стороной, если докажет, что их неисполнение  произошло вследствие непреодолимой силы, либо вины другой Стороны.</w:t>
      </w:r>
    </w:p>
    <w:p w:rsidR="00355F33" w:rsidRDefault="004C59BD" w:rsidP="00355F33">
      <w:pPr>
        <w:spacing w:line="20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55F33">
        <w:rPr>
          <w:color w:val="000000"/>
          <w:sz w:val="24"/>
          <w:szCs w:val="24"/>
        </w:rPr>
        <w:t xml:space="preserve">.3. </w:t>
      </w:r>
      <w:r w:rsidR="00355F33">
        <w:rPr>
          <w:sz w:val="24"/>
          <w:szCs w:val="24"/>
        </w:rPr>
        <w:t>Все споры, связанные с заключением, испо</w:t>
      </w:r>
      <w:r w:rsidR="0061526C">
        <w:rPr>
          <w:sz w:val="24"/>
          <w:szCs w:val="24"/>
        </w:rPr>
        <w:t>лнением и расторжением настоящей Оферты</w:t>
      </w:r>
      <w:r w:rsidR="00355F33">
        <w:rPr>
          <w:sz w:val="24"/>
          <w:szCs w:val="24"/>
        </w:rPr>
        <w:t>, будут разрешаться Сторонами путем переговоров.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55F33">
        <w:rPr>
          <w:sz w:val="24"/>
          <w:szCs w:val="24"/>
        </w:rPr>
        <w:t>.4. В случае не достижения соглашения в ходе переговоров,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="00355F33">
        <w:rPr>
          <w:sz w:val="24"/>
          <w:szCs w:val="24"/>
        </w:rPr>
        <w:t>дств св</w:t>
      </w:r>
      <w:proofErr w:type="gramEnd"/>
      <w:r w:rsidR="00355F33">
        <w:rPr>
          <w:sz w:val="24"/>
          <w:szCs w:val="24"/>
        </w:rPr>
        <w:t>язи, обеспечивающих фиксирование ее отправления (заказной почтой, электронной почтой) и получения, либо вручена другой Стороне под расписку.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55F33">
        <w:rPr>
          <w:sz w:val="24"/>
          <w:szCs w:val="24"/>
        </w:rPr>
        <w:t>.5. Сторона, которой направлена претензия, обязана рассмотреть полученную претензию и о результатах уведомить в письменной форме заинт</w:t>
      </w:r>
      <w:r w:rsidR="00BA1D2E">
        <w:rPr>
          <w:sz w:val="24"/>
          <w:szCs w:val="24"/>
        </w:rPr>
        <w:t>ересованную Сторону в течение 30 (тридцати) календарных</w:t>
      </w:r>
      <w:r w:rsidR="00355F33">
        <w:rPr>
          <w:sz w:val="24"/>
          <w:szCs w:val="24"/>
        </w:rPr>
        <w:t xml:space="preserve"> дней со дня получения претензии.</w:t>
      </w:r>
    </w:p>
    <w:p w:rsidR="00355F33" w:rsidRDefault="004C59BD" w:rsidP="00355F33">
      <w:pPr>
        <w:autoSpaceDE w:val="0"/>
        <w:spacing w:line="20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>8</w:t>
      </w:r>
      <w:r w:rsidR="00355F33">
        <w:rPr>
          <w:sz w:val="24"/>
          <w:szCs w:val="24"/>
        </w:rPr>
        <w:t xml:space="preserve">.6. Стороны договорились, </w:t>
      </w:r>
      <w:r w:rsidR="0061526C">
        <w:rPr>
          <w:sz w:val="24"/>
          <w:szCs w:val="24"/>
        </w:rPr>
        <w:t>что в рамках настоящей Оферты</w:t>
      </w:r>
      <w:r w:rsidR="003612E2">
        <w:rPr>
          <w:sz w:val="24"/>
          <w:szCs w:val="24"/>
        </w:rPr>
        <w:t xml:space="preserve"> </w:t>
      </w:r>
      <w:r w:rsidR="00355F33">
        <w:rPr>
          <w:sz w:val="24"/>
          <w:szCs w:val="24"/>
        </w:rPr>
        <w:t xml:space="preserve"> надлежащими способами уведомления друг друга являются:</w:t>
      </w:r>
    </w:p>
    <w:p w:rsidR="00355F33" w:rsidRDefault="00355F33" w:rsidP="00355F33">
      <w:pPr>
        <w:autoSpaceDE w:val="0"/>
        <w:spacing w:line="200" w:lineRule="atLeast"/>
        <w:jc w:val="both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 xml:space="preserve"> </w:t>
      </w:r>
      <w:r>
        <w:rPr>
          <w:sz w:val="24"/>
          <w:szCs w:val="24"/>
        </w:rPr>
        <w:t>отправка уведомлений и писем по почте заказным письмом с уведомлением;</w:t>
      </w:r>
    </w:p>
    <w:p w:rsidR="00355F33" w:rsidRDefault="00355F33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rFonts w:eastAsia="Symbol"/>
          <w:sz w:val="24"/>
          <w:szCs w:val="24"/>
        </w:rPr>
        <w:t xml:space="preserve"> </w:t>
      </w:r>
      <w:r>
        <w:rPr>
          <w:sz w:val="24"/>
          <w:szCs w:val="24"/>
        </w:rPr>
        <w:t>вручение уведомлений и писем лично в руки уполномоченному представителю одной</w:t>
      </w:r>
    </w:p>
    <w:p w:rsidR="00355F33" w:rsidRDefault="00355F33" w:rsidP="00355F33">
      <w:pPr>
        <w:autoSpaceDE w:val="0"/>
        <w:spacing w:line="20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>из Сторон под роспись;</w:t>
      </w:r>
    </w:p>
    <w:p w:rsidR="00355F33" w:rsidRDefault="00355F33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rFonts w:eastAsia="Symbol"/>
          <w:sz w:val="24"/>
          <w:szCs w:val="24"/>
        </w:rPr>
        <w:t> отправка по электронной почте</w:t>
      </w:r>
      <w:r>
        <w:rPr>
          <w:sz w:val="24"/>
          <w:szCs w:val="24"/>
        </w:rPr>
        <w:t>, при условии предоставления оригинального экземпляра и, если она позволяет достоверно установить, что письмо</w:t>
      </w:r>
      <w:r w:rsidR="00CB1516">
        <w:rPr>
          <w:sz w:val="24"/>
          <w:szCs w:val="24"/>
        </w:rPr>
        <w:t xml:space="preserve"> направлено Стороной по Оферте</w:t>
      </w:r>
      <w:r>
        <w:rPr>
          <w:sz w:val="24"/>
          <w:szCs w:val="24"/>
        </w:rPr>
        <w:t>.</w:t>
      </w:r>
    </w:p>
    <w:p w:rsidR="00355F33" w:rsidRDefault="004C59BD" w:rsidP="00355F33">
      <w:pPr>
        <w:autoSpaceDE w:val="0"/>
        <w:spacing w:line="200" w:lineRule="atLeast"/>
        <w:jc w:val="both"/>
      </w:pPr>
      <w:r>
        <w:rPr>
          <w:sz w:val="24"/>
          <w:szCs w:val="24"/>
        </w:rPr>
        <w:t>8</w:t>
      </w:r>
      <w:r w:rsidR="00355F33">
        <w:rPr>
          <w:sz w:val="24"/>
          <w:szCs w:val="24"/>
        </w:rPr>
        <w:t xml:space="preserve">.7. В случае не урегулирования разногласий в претензионном порядке, а также в случае неполучения ответа на претензию в </w:t>
      </w:r>
      <w:r w:rsidR="00450C6B">
        <w:rPr>
          <w:sz w:val="24"/>
          <w:szCs w:val="24"/>
        </w:rPr>
        <w:t>течение срока, указанного в п. 8</w:t>
      </w:r>
      <w:r w:rsidR="00CB1516">
        <w:rPr>
          <w:sz w:val="24"/>
          <w:szCs w:val="24"/>
        </w:rPr>
        <w:t>.5. Оферты</w:t>
      </w:r>
      <w:r w:rsidR="00F31F7E">
        <w:rPr>
          <w:sz w:val="24"/>
          <w:szCs w:val="24"/>
        </w:rPr>
        <w:t>, спор передается в</w:t>
      </w:r>
      <w:r w:rsidR="00355F33">
        <w:rPr>
          <w:sz w:val="24"/>
          <w:szCs w:val="24"/>
        </w:rPr>
        <w:t xml:space="preserve"> суд Республики Мордовия, в соответствии с действующим законодательством Российской Федерации.</w:t>
      </w:r>
    </w:p>
    <w:p w:rsidR="00355F33" w:rsidRDefault="00355F33" w:rsidP="00355F33">
      <w:pPr>
        <w:pStyle w:val="Standard"/>
        <w:spacing w:line="200" w:lineRule="atLeast"/>
        <w:jc w:val="center"/>
      </w:pPr>
    </w:p>
    <w:p w:rsidR="00355F33" w:rsidRDefault="004C59BD" w:rsidP="00355F33">
      <w:pPr>
        <w:pStyle w:val="Standard"/>
        <w:spacing w:line="200" w:lineRule="atLeast"/>
        <w:jc w:val="center"/>
      </w:pPr>
      <w:r>
        <w:rPr>
          <w:color w:val="000000"/>
          <w:shd w:val="clear" w:color="auto" w:fill="FFFFFF"/>
        </w:rPr>
        <w:t>9</w:t>
      </w:r>
      <w:r w:rsidR="00355F33">
        <w:rPr>
          <w:color w:val="000000"/>
          <w:shd w:val="clear" w:color="auto" w:fill="FFFFFF"/>
        </w:rPr>
        <w:t xml:space="preserve">. </w:t>
      </w:r>
      <w:r w:rsidR="00355F33">
        <w:rPr>
          <w:b/>
          <w:bCs/>
          <w:color w:val="000000"/>
          <w:shd w:val="clear" w:color="auto" w:fill="FFFFFF"/>
        </w:rPr>
        <w:t>Конфиденциальность информации и работа с персональными данными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.1. Информация, ставшая доступной сторона</w:t>
      </w:r>
      <w:r w:rsidR="00C33A96">
        <w:rPr>
          <w:sz w:val="24"/>
          <w:szCs w:val="24"/>
        </w:rPr>
        <w:t>м в процессе исполнения Оферты</w:t>
      </w:r>
      <w:r w:rsidR="00355F33">
        <w:rPr>
          <w:sz w:val="24"/>
          <w:szCs w:val="24"/>
        </w:rPr>
        <w:t>, является информацией ограниченного доступа. Данная информация может предоставляться лицам, которым данная информация должна предоставляться беспрепятственно в соответствии с действующим законодательством.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.2. Стороны обязуются соблюдать согласно требованиям действующего законодательства режим безопасности персональных данных при их обработке и конфиденциальности персональных данных, в том числе полученных Исполнителем от Заказчика в целях исп</w:t>
      </w:r>
      <w:r w:rsidR="00C33A96">
        <w:rPr>
          <w:sz w:val="24"/>
          <w:szCs w:val="24"/>
        </w:rPr>
        <w:t>олнения обязательств по Оферте</w:t>
      </w:r>
      <w:r w:rsidR="00355F33">
        <w:rPr>
          <w:sz w:val="24"/>
          <w:szCs w:val="24"/>
        </w:rPr>
        <w:t>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.3. В пределах исполнения усло</w:t>
      </w:r>
      <w:r w:rsidR="00C33A96">
        <w:rPr>
          <w:sz w:val="24"/>
          <w:szCs w:val="24"/>
        </w:rPr>
        <w:t>вий Оферты</w:t>
      </w:r>
      <w:r w:rsidR="00355F33">
        <w:rPr>
          <w:sz w:val="24"/>
          <w:szCs w:val="24"/>
        </w:rPr>
        <w:t xml:space="preserve"> стороны обеспечивают конфиденциальность информации, за исключением случаев, прямо предусмотренных действующим законодательством.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.4. Исполнитель гарантирует, что информация, предоставленная Заказчиком, не передается третьим лицам, кроме случаев, когда такую информацию вправе затребовать уполномоченные государственные органы Российской Федерации.</w:t>
      </w:r>
    </w:p>
    <w:p w:rsidR="00355F33" w:rsidRDefault="004C59BD" w:rsidP="00355F33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.5. Целью обработки персональных данных, осуществляемой Исполнителем по поручению Заказчика в рамках исполнения приня</w:t>
      </w:r>
      <w:r w:rsidR="00C33A96">
        <w:rPr>
          <w:sz w:val="24"/>
          <w:szCs w:val="24"/>
        </w:rPr>
        <w:t>тых на себя обязательств по Оферте</w:t>
      </w:r>
      <w:r w:rsidR="00355F33">
        <w:rPr>
          <w:sz w:val="24"/>
          <w:szCs w:val="24"/>
        </w:rPr>
        <w:t>, является реализаци</w:t>
      </w:r>
      <w:r w:rsidR="00C33A96">
        <w:rPr>
          <w:sz w:val="24"/>
          <w:szCs w:val="24"/>
        </w:rPr>
        <w:t>я условий, указанных в  Оферте</w:t>
      </w:r>
      <w:r w:rsidR="00355F33">
        <w:rPr>
          <w:sz w:val="24"/>
          <w:szCs w:val="24"/>
        </w:rPr>
        <w:t>. При этом Исполнитель вправе обрабатывать информацию следующими способами: использовать, передавать, обновлять, хранить, обезличивать, удалять, а также иными способами.</w:t>
      </w:r>
    </w:p>
    <w:p w:rsidR="00355F33" w:rsidRDefault="004C59BD" w:rsidP="00355F33">
      <w:pPr>
        <w:autoSpaceDE w:val="0"/>
        <w:spacing w:line="200" w:lineRule="atLeast"/>
        <w:jc w:val="both"/>
      </w:pPr>
      <w:r>
        <w:rPr>
          <w:sz w:val="24"/>
          <w:szCs w:val="24"/>
        </w:rPr>
        <w:t>9</w:t>
      </w:r>
      <w:r w:rsidR="00355F33">
        <w:rPr>
          <w:sz w:val="24"/>
          <w:szCs w:val="24"/>
        </w:rPr>
        <w:t>.6. Исполнитель при обработке персональных данных обязан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55F33" w:rsidRDefault="00355F33" w:rsidP="00355F33">
      <w:pPr>
        <w:autoSpaceDE w:val="0"/>
        <w:spacing w:line="200" w:lineRule="atLeast"/>
        <w:jc w:val="both"/>
      </w:pPr>
    </w:p>
    <w:p w:rsidR="00355F33" w:rsidRDefault="004C59BD" w:rsidP="00332D73">
      <w:pPr>
        <w:autoSpaceDE w:val="0"/>
        <w:spacing w:line="200" w:lineRule="atLeast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10</w:t>
      </w:r>
      <w:r w:rsidR="00355F33">
        <w:rPr>
          <w:b/>
          <w:bCs/>
          <w:color w:val="000000"/>
          <w:sz w:val="24"/>
          <w:szCs w:val="24"/>
          <w:shd w:val="clear" w:color="auto" w:fill="FFFFFF"/>
        </w:rPr>
        <w:t xml:space="preserve">. Прочие условия и порядок расторжения </w:t>
      </w:r>
      <w:r w:rsidR="005C3F9D">
        <w:rPr>
          <w:b/>
          <w:bCs/>
          <w:color w:val="000000"/>
          <w:sz w:val="24"/>
          <w:szCs w:val="24"/>
          <w:shd w:val="clear" w:color="auto" w:fill="FFFFFF"/>
        </w:rPr>
        <w:t>Оферты</w:t>
      </w:r>
    </w:p>
    <w:p w:rsidR="00B4105F" w:rsidRDefault="004C59BD" w:rsidP="00110C4E">
      <w:pPr>
        <w:pStyle w:val="Standard"/>
        <w:spacing w:line="200" w:lineRule="atLeast"/>
        <w:rPr>
          <w:color w:val="000000"/>
        </w:rPr>
      </w:pPr>
      <w:r w:rsidRPr="00A2149C">
        <w:t>10</w:t>
      </w:r>
      <w:r w:rsidR="00355F33" w:rsidRPr="00A2149C">
        <w:t>.</w:t>
      </w:r>
      <w:r w:rsidR="007A1540" w:rsidRPr="00A2149C">
        <w:t>1</w:t>
      </w:r>
      <w:r w:rsidR="00355F33" w:rsidRPr="00A2149C">
        <w:t xml:space="preserve">. Любая из </w:t>
      </w:r>
      <w:r w:rsidR="00C33A96">
        <w:t>сторон может расторгнуть</w:t>
      </w:r>
      <w:r w:rsidR="005C3F9D">
        <w:t xml:space="preserve"> (отозвать) </w:t>
      </w:r>
      <w:r w:rsidR="00C33A96">
        <w:t xml:space="preserve"> Оферту</w:t>
      </w:r>
      <w:r w:rsidR="00355F33" w:rsidRPr="00A2149C">
        <w:t xml:space="preserve"> досрочно, при систематическом нарушении другой стороной условий договора, предупредив об этом другую сторону не менее чем за  30 дней до момента растор</w:t>
      </w:r>
      <w:r w:rsidR="005C3F9D">
        <w:t xml:space="preserve">жения.  При расторжении </w:t>
      </w:r>
      <w:r w:rsidR="00355F33" w:rsidRPr="00A2149C">
        <w:t xml:space="preserve"> между сторонами проводится б</w:t>
      </w:r>
      <w:r w:rsidR="00110C4E">
        <w:t xml:space="preserve">ухгалтерская сверка и полный </w:t>
      </w:r>
      <w:r w:rsidR="00B4105F" w:rsidRPr="00A2149C">
        <w:t>взаиморасчет</w:t>
      </w:r>
      <w:r w:rsidR="00B4105F">
        <w:rPr>
          <w:rStyle w:val="ab"/>
          <w:b w:val="0"/>
          <w:color w:val="000000"/>
        </w:rPr>
        <w:t>.</w:t>
      </w:r>
      <w:r w:rsidR="00355F33">
        <w:br/>
      </w:r>
    </w:p>
    <w:p w:rsidR="00B4105F" w:rsidRPr="00C42383" w:rsidRDefault="004C59BD" w:rsidP="00C42383">
      <w:pPr>
        <w:pStyle w:val="Standard"/>
        <w:spacing w:line="200" w:lineRule="atLeast"/>
        <w:jc w:val="center"/>
        <w:rPr>
          <w:color w:val="000000"/>
        </w:rPr>
      </w:pPr>
      <w:r>
        <w:rPr>
          <w:b/>
          <w:bCs/>
          <w:color w:val="000000"/>
        </w:rPr>
        <w:t>11</w:t>
      </w:r>
      <w:r w:rsidR="00B4105F" w:rsidRPr="00B4105F">
        <w:rPr>
          <w:b/>
          <w:bCs/>
          <w:color w:val="000000"/>
          <w:lang w:val="de-DE"/>
        </w:rPr>
        <w:t xml:space="preserve">. </w:t>
      </w:r>
      <w:proofErr w:type="spellStart"/>
      <w:r w:rsidR="00B4105F" w:rsidRPr="00B4105F">
        <w:rPr>
          <w:b/>
          <w:bCs/>
          <w:color w:val="000000"/>
          <w:lang w:val="de-DE"/>
        </w:rPr>
        <w:t>Заключительные</w:t>
      </w:r>
      <w:proofErr w:type="spellEnd"/>
      <w:r w:rsidR="00B4105F" w:rsidRPr="00B4105F">
        <w:rPr>
          <w:b/>
          <w:bCs/>
          <w:color w:val="000000"/>
          <w:lang w:val="de-DE"/>
        </w:rPr>
        <w:t xml:space="preserve"> </w:t>
      </w:r>
      <w:proofErr w:type="spellStart"/>
      <w:r w:rsidR="00B4105F" w:rsidRPr="00B4105F">
        <w:rPr>
          <w:b/>
          <w:bCs/>
          <w:color w:val="000000"/>
          <w:lang w:val="de-DE"/>
        </w:rPr>
        <w:t>положения</w:t>
      </w:r>
      <w:proofErr w:type="spellEnd"/>
    </w:p>
    <w:p w:rsidR="00B4105F" w:rsidRPr="00B4105F" w:rsidRDefault="004C59BD" w:rsidP="00B4105F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lastRenderedPageBreak/>
        <w:t>11</w:t>
      </w:r>
      <w:r w:rsidR="00B4105F" w:rsidRPr="00B4105F">
        <w:rPr>
          <w:color w:val="000000"/>
        </w:rPr>
        <w:t>.1. Ни одна из сторон не вправе передавать с</w:t>
      </w:r>
      <w:r w:rsidR="00010F65">
        <w:rPr>
          <w:color w:val="000000"/>
        </w:rPr>
        <w:t>вои права по настоящей Оферте</w:t>
      </w:r>
      <w:r w:rsidR="00B4105F" w:rsidRPr="00B4105F">
        <w:rPr>
          <w:color w:val="000000"/>
        </w:rPr>
        <w:t xml:space="preserve"> третьей Стороне без предварительного согласия другой стороны.</w:t>
      </w:r>
    </w:p>
    <w:p w:rsidR="00B4105F" w:rsidRPr="00B4105F" w:rsidRDefault="004C59BD" w:rsidP="00B4105F">
      <w:pPr>
        <w:pStyle w:val="Standard"/>
        <w:spacing w:line="200" w:lineRule="atLeast"/>
        <w:jc w:val="both"/>
        <w:rPr>
          <w:color w:val="000000"/>
        </w:rPr>
      </w:pPr>
      <w:r>
        <w:rPr>
          <w:color w:val="000000"/>
        </w:rPr>
        <w:t>11</w:t>
      </w:r>
      <w:r w:rsidR="00B4105F" w:rsidRPr="00B4105F">
        <w:rPr>
          <w:color w:val="000000"/>
        </w:rPr>
        <w:t xml:space="preserve">.2. </w:t>
      </w:r>
      <w:proofErr w:type="gramStart"/>
      <w:r w:rsidR="00B4105F" w:rsidRPr="00B4105F">
        <w:rPr>
          <w:color w:val="000000"/>
        </w:rPr>
        <w:t xml:space="preserve">Если какое-либо из условий Оферты признано недействительным или незаконным, или не может вступить в силу в соответствии с действующим законодательством, такое положение должно быть выделено из Оферты и заменено новым положением, максимально отвечающим изначальным намерениям, содержащимся в Оферте, при этом остальные положения Оферты (Договора) не меняются и остаются в силе. </w:t>
      </w:r>
      <w:proofErr w:type="gramEnd"/>
    </w:p>
    <w:tbl>
      <w:tblPr>
        <w:tblW w:w="11103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103"/>
      </w:tblGrid>
      <w:tr w:rsidR="000657C8" w:rsidTr="000657C8">
        <w:tc>
          <w:tcPr>
            <w:tcW w:w="1110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57C8" w:rsidRDefault="000657C8" w:rsidP="00AB70C3">
            <w:pPr>
              <w:pStyle w:val="Standard"/>
              <w:spacing w:line="360" w:lineRule="auto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Реквизиты Исполнителя:</w:t>
            </w: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proofErr w:type="spellStart"/>
            <w:r>
              <w:rPr>
                <w:b/>
                <w:bCs/>
              </w:rPr>
              <w:t>Домофон</w:t>
            </w:r>
            <w:proofErr w:type="spellEnd"/>
            <w:r>
              <w:rPr>
                <w:b/>
                <w:bCs/>
              </w:rPr>
              <w:t xml:space="preserve"> Ремонт Мастер»</w:t>
            </w:r>
          </w:p>
          <w:p w:rsidR="000657C8" w:rsidRDefault="000657C8" w:rsidP="00AB70C3">
            <w:pPr>
              <w:pStyle w:val="Standard"/>
              <w:rPr>
                <w:bCs/>
              </w:rPr>
            </w:pPr>
            <w:r>
              <w:rPr>
                <w:bCs/>
              </w:rPr>
              <w:t>Юр.адрес: 430005, РМ, 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аранск, ул.Коммунистическая, д.13</w:t>
            </w:r>
          </w:p>
          <w:p w:rsidR="000657C8" w:rsidRPr="0095584F" w:rsidRDefault="000657C8" w:rsidP="00AB70C3">
            <w:pPr>
              <w:pStyle w:val="Standard"/>
              <w:rPr>
                <w:bCs/>
                <w:lang w:val="en-US"/>
              </w:rPr>
            </w:pPr>
            <w:r w:rsidRPr="0095584F">
              <w:rPr>
                <w:bCs/>
                <w:lang w:val="en-US"/>
              </w:rPr>
              <w:t>(88342)374-364, 307-357</w:t>
            </w:r>
          </w:p>
          <w:p w:rsidR="000657C8" w:rsidRPr="00430912" w:rsidRDefault="000657C8" w:rsidP="00AB70C3">
            <w:pPr>
              <w:pStyle w:val="Standard"/>
              <w:rPr>
                <w:lang w:val="en-US"/>
              </w:rPr>
            </w:pPr>
            <w:r>
              <w:rPr>
                <w:bCs/>
                <w:lang w:val="en-US"/>
              </w:rPr>
              <w:t>e</w:t>
            </w:r>
            <w:r w:rsidRPr="0095584F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 xml:space="preserve">mail: </w:t>
            </w:r>
            <w:r w:rsidR="008156D5">
              <w:fldChar w:fldCharType="begin"/>
            </w:r>
            <w:r w:rsidR="008156D5" w:rsidRPr="00D52975">
              <w:rPr>
                <w:lang w:val="en-US"/>
              </w:rPr>
              <w:instrText>HYPERLINK "mailto:IntercomRM@mail.ru"</w:instrText>
            </w:r>
            <w:r w:rsidR="008156D5">
              <w:fldChar w:fldCharType="separate"/>
            </w:r>
            <w:r>
              <w:rPr>
                <w:lang w:val="en-US"/>
              </w:rPr>
              <w:t>IntercomRM@mail.ru</w:t>
            </w:r>
            <w:r w:rsidR="008156D5">
              <w:fldChar w:fldCharType="end"/>
            </w:r>
          </w:p>
          <w:p w:rsidR="000657C8" w:rsidRPr="00430912" w:rsidRDefault="000657C8" w:rsidP="00AB70C3">
            <w:pPr>
              <w:pStyle w:val="a4"/>
              <w:rPr>
                <w:lang w:val="en-US"/>
              </w:rPr>
            </w:pPr>
            <w:r>
              <w:rPr>
                <w:bCs/>
              </w:rPr>
              <w:t>Сайт</w:t>
            </w:r>
            <w:r>
              <w:rPr>
                <w:bCs/>
                <w:lang w:val="en-US"/>
              </w:rPr>
              <w:t xml:space="preserve">: </w:t>
            </w:r>
            <w:r w:rsidR="008156D5">
              <w:fldChar w:fldCharType="begin"/>
            </w:r>
            <w:r w:rsidR="008156D5" w:rsidRPr="00D52975">
              <w:rPr>
                <w:lang w:val="en-US"/>
              </w:rPr>
              <w:instrText>HYPERLINK "http://domofonrm.ru/"</w:instrText>
            </w:r>
            <w:r w:rsidR="008156D5">
              <w:fldChar w:fldCharType="separate"/>
            </w:r>
            <w:r>
              <w:rPr>
                <w:lang w:val="en-US"/>
              </w:rPr>
              <w:t>http://domofonrm.ru/</w:t>
            </w:r>
            <w:r w:rsidR="008156D5">
              <w:fldChar w:fldCharType="end"/>
            </w:r>
          </w:p>
          <w:p w:rsidR="000657C8" w:rsidRDefault="000657C8" w:rsidP="00AB70C3">
            <w:pPr>
              <w:pStyle w:val="a4"/>
            </w:pPr>
            <w:r>
              <w:t>ОГРН 1151326000715, ОКПО 12941400</w:t>
            </w:r>
          </w:p>
          <w:p w:rsidR="000657C8" w:rsidRDefault="000657C8" w:rsidP="00AB70C3">
            <w:pPr>
              <w:pStyle w:val="Standard"/>
              <w:rPr>
                <w:bCs/>
              </w:rPr>
            </w:pPr>
            <w:r>
              <w:rPr>
                <w:bCs/>
              </w:rPr>
              <w:t>ИНН/КПП 1326230763/132601001</w:t>
            </w:r>
          </w:p>
          <w:p w:rsidR="000657C8" w:rsidRDefault="000657C8" w:rsidP="00AB70C3">
            <w:pPr>
              <w:pStyle w:val="Standard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р</w:t>
            </w:r>
            <w:proofErr w:type="spellEnd"/>
            <w:proofErr w:type="gramEnd"/>
            <w:r>
              <w:rPr>
                <w:bCs/>
              </w:rPr>
              <w:t>/с 40702810539000001091 в отделении № 8589</w:t>
            </w:r>
          </w:p>
          <w:p w:rsidR="000657C8" w:rsidRDefault="000657C8" w:rsidP="00AB70C3">
            <w:pPr>
              <w:pStyle w:val="Standard"/>
              <w:rPr>
                <w:bCs/>
              </w:rPr>
            </w:pPr>
            <w:r>
              <w:rPr>
                <w:bCs/>
              </w:rPr>
              <w:t>ПАО Сбербанк</w:t>
            </w:r>
          </w:p>
          <w:p w:rsidR="000657C8" w:rsidRDefault="000657C8" w:rsidP="00AB70C3">
            <w:pPr>
              <w:pStyle w:val="Standard"/>
              <w:rPr>
                <w:bCs/>
              </w:rPr>
            </w:pPr>
            <w:r>
              <w:rPr>
                <w:bCs/>
              </w:rPr>
              <w:t>к/с 30101810100000000615, БИК 048952615</w:t>
            </w: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Ген. директор  </w:t>
            </w:r>
            <w:proofErr w:type="spellStart"/>
            <w:r>
              <w:rPr>
                <w:b/>
                <w:bCs/>
              </w:rPr>
              <w:t>Шорин</w:t>
            </w:r>
            <w:proofErr w:type="spellEnd"/>
            <w:r>
              <w:rPr>
                <w:b/>
                <w:bCs/>
              </w:rPr>
              <w:t xml:space="preserve"> Д.В.</w:t>
            </w: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8A2DC0" w:rsidRDefault="008A2DC0" w:rsidP="00AB70C3">
            <w:pPr>
              <w:pStyle w:val="Standard"/>
              <w:rPr>
                <w:b/>
                <w:bCs/>
              </w:rPr>
            </w:pPr>
          </w:p>
          <w:p w:rsidR="008A2DC0" w:rsidRDefault="008A2DC0" w:rsidP="00AB70C3">
            <w:pPr>
              <w:pStyle w:val="Standard"/>
              <w:rPr>
                <w:b/>
                <w:bCs/>
              </w:rPr>
            </w:pPr>
          </w:p>
          <w:p w:rsidR="008A2DC0" w:rsidRDefault="008A2DC0" w:rsidP="00AB70C3">
            <w:pPr>
              <w:pStyle w:val="Standard"/>
              <w:rPr>
                <w:b/>
                <w:bCs/>
              </w:rPr>
            </w:pPr>
          </w:p>
          <w:p w:rsidR="008A2DC0" w:rsidRDefault="008A2DC0" w:rsidP="00AB70C3">
            <w:pPr>
              <w:pStyle w:val="Standard"/>
              <w:rPr>
                <w:b/>
                <w:bCs/>
              </w:rPr>
            </w:pPr>
          </w:p>
          <w:p w:rsidR="00C42383" w:rsidRDefault="00C42383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  <w:p w:rsidR="000657C8" w:rsidRDefault="000657C8" w:rsidP="00AB70C3">
            <w:pPr>
              <w:pStyle w:val="Standard"/>
              <w:rPr>
                <w:b/>
                <w:bCs/>
              </w:rPr>
            </w:pPr>
          </w:p>
        </w:tc>
      </w:tr>
    </w:tbl>
    <w:p w:rsidR="008A2DC0" w:rsidRDefault="008A2DC0" w:rsidP="00D759AD">
      <w:pPr>
        <w:pStyle w:val="Standard"/>
        <w:spacing w:line="200" w:lineRule="atLeast"/>
        <w:jc w:val="right"/>
      </w:pPr>
    </w:p>
    <w:p w:rsidR="00D759AD" w:rsidRDefault="00D759AD" w:rsidP="00D759AD">
      <w:pPr>
        <w:pStyle w:val="Standard"/>
        <w:spacing w:line="200" w:lineRule="atLeast"/>
        <w:jc w:val="right"/>
      </w:pPr>
      <w:r>
        <w:lastRenderedPageBreak/>
        <w:t xml:space="preserve">Приложение №1 </w:t>
      </w:r>
    </w:p>
    <w:p w:rsidR="00332D73" w:rsidRDefault="00332D73" w:rsidP="00332D73">
      <w:pPr>
        <w:pStyle w:val="Standard"/>
        <w:ind w:right="-185"/>
        <w:jc w:val="both"/>
      </w:pPr>
      <w:r>
        <w:t xml:space="preserve">                                          к </w:t>
      </w:r>
      <w:r w:rsidRPr="00332D73">
        <w:rPr>
          <w:bCs/>
        </w:rPr>
        <w:t>Публичной оферте</w:t>
      </w:r>
      <w:r>
        <w:t xml:space="preserve"> </w:t>
      </w:r>
      <w:r w:rsidRPr="006C1840">
        <w:t>на оказание услуг ООО «</w:t>
      </w:r>
      <w:proofErr w:type="spellStart"/>
      <w:r w:rsidRPr="006C1840">
        <w:t>Домофон</w:t>
      </w:r>
      <w:proofErr w:type="spellEnd"/>
      <w:r w:rsidRPr="006C1840">
        <w:t xml:space="preserve"> Ремонт Мастер»</w:t>
      </w:r>
    </w:p>
    <w:p w:rsidR="00332D73" w:rsidRPr="006C1840" w:rsidRDefault="00332D73" w:rsidP="00332D73">
      <w:pPr>
        <w:pStyle w:val="Standard"/>
        <w:ind w:right="-185"/>
        <w:jc w:val="both"/>
      </w:pPr>
      <w:r>
        <w:t xml:space="preserve">                                          по адресу: РМ, г</w:t>
      </w:r>
      <w:proofErr w:type="gramStart"/>
      <w:r>
        <w:t>.С</w:t>
      </w:r>
      <w:proofErr w:type="gramEnd"/>
      <w:r>
        <w:t>аранск, ул. Фурманова д.67</w:t>
      </w:r>
    </w:p>
    <w:p w:rsidR="00D759AD" w:rsidRPr="00332D73" w:rsidRDefault="00D759AD" w:rsidP="00332D73">
      <w:pPr>
        <w:pStyle w:val="Standard"/>
        <w:spacing w:line="200" w:lineRule="atLeast"/>
        <w:jc w:val="right"/>
        <w:rPr>
          <w:color w:val="000000"/>
        </w:rPr>
      </w:pPr>
    </w:p>
    <w:p w:rsidR="00D759AD" w:rsidRDefault="00D759AD" w:rsidP="00D759AD">
      <w:pPr>
        <w:pStyle w:val="Standard"/>
        <w:spacing w:line="200" w:lineRule="atLeast"/>
        <w:jc w:val="right"/>
      </w:pPr>
    </w:p>
    <w:p w:rsidR="00D759AD" w:rsidRDefault="00D759AD" w:rsidP="00D759AD">
      <w:pPr>
        <w:pStyle w:val="Standard"/>
        <w:spacing w:line="200" w:lineRule="atLeast"/>
        <w:jc w:val="both"/>
      </w:pPr>
      <w:r>
        <w:t>Перечень системы контроля управления доступом, установленны</w:t>
      </w:r>
      <w:r w:rsidR="00332D73">
        <w:t>е</w:t>
      </w:r>
      <w:r>
        <w:t xml:space="preserve"> по адресу: РМ, г</w:t>
      </w:r>
      <w:proofErr w:type="gramStart"/>
      <w:r>
        <w:t>.С</w:t>
      </w:r>
      <w:proofErr w:type="gramEnd"/>
      <w:r>
        <w:t>ар</w:t>
      </w:r>
      <w:r w:rsidR="00332D73">
        <w:t>анск, ул.Фурманова , д.67</w:t>
      </w:r>
      <w:r>
        <w:t>:</w:t>
      </w:r>
    </w:p>
    <w:p w:rsidR="00553E3F" w:rsidRDefault="00553E3F" w:rsidP="00D759AD">
      <w:pPr>
        <w:pStyle w:val="Standard"/>
        <w:spacing w:line="200" w:lineRule="atLeast"/>
        <w:jc w:val="both"/>
      </w:pPr>
    </w:p>
    <w:tbl>
      <w:tblPr>
        <w:tblW w:w="9810" w:type="dxa"/>
        <w:tblCellSpacing w:w="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5"/>
        <w:gridCol w:w="7232"/>
        <w:gridCol w:w="2203"/>
      </w:tblGrid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4116">
              <w:rPr>
                <w:b/>
                <w:bCs/>
                <w:color w:val="000000"/>
                <w:kern w:val="0"/>
                <w:sz w:val="18"/>
                <w:szCs w:val="18"/>
              </w:rPr>
              <w:t>п</w:t>
            </w:r>
            <w:proofErr w:type="spellEnd"/>
            <w:proofErr w:type="gramEnd"/>
            <w:r w:rsidRPr="00F04116">
              <w:rPr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F04116">
              <w:rPr>
                <w:b/>
                <w:bCs/>
                <w:color w:val="000000"/>
                <w:kern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b/>
                <w:bCs/>
                <w:color w:val="000000"/>
                <w:kern w:val="0"/>
                <w:sz w:val="18"/>
                <w:szCs w:val="18"/>
              </w:rPr>
              <w:t>Наименование оборудования установленного на объекте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b/>
                <w:bCs/>
                <w:color w:val="000000"/>
                <w:kern w:val="0"/>
                <w:sz w:val="18"/>
                <w:szCs w:val="18"/>
              </w:rPr>
              <w:t>Количество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>Блок вызова «</w:t>
            </w:r>
            <w:proofErr w:type="spellStart"/>
            <w:r w:rsidRPr="00F04116">
              <w:rPr>
                <w:color w:val="000000"/>
                <w:kern w:val="0"/>
                <w:sz w:val="24"/>
                <w:szCs w:val="24"/>
              </w:rPr>
              <w:t>Цифрал</w:t>
            </w:r>
            <w:proofErr w:type="spellEnd"/>
            <w:r w:rsidRPr="00F04116">
              <w:rPr>
                <w:color w:val="000000"/>
                <w:kern w:val="0"/>
                <w:sz w:val="24"/>
                <w:szCs w:val="24"/>
              </w:rPr>
              <w:t>» СС</w:t>
            </w: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D</w:t>
            </w:r>
            <w:r w:rsidRPr="00F04116">
              <w:rPr>
                <w:color w:val="000000"/>
                <w:kern w:val="0"/>
                <w:sz w:val="24"/>
                <w:szCs w:val="24"/>
              </w:rPr>
              <w:t>-2094.1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ТМ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Pr="00F04116">
              <w:rPr>
                <w:color w:val="000000"/>
                <w:kern w:val="0"/>
                <w:sz w:val="24"/>
                <w:szCs w:val="24"/>
              </w:rPr>
              <w:t xml:space="preserve"> 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>Доводчи</w:t>
            </w:r>
            <w:r>
              <w:rPr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r w:rsidRPr="00F04116">
              <w:rPr>
                <w:color w:val="000000"/>
                <w:kern w:val="0"/>
                <w:sz w:val="24"/>
                <w:szCs w:val="24"/>
              </w:rPr>
              <w:t>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 xml:space="preserve">Кнопка выход </w:t>
            </w:r>
            <w:proofErr w:type="spellStart"/>
            <w:r>
              <w:rPr>
                <w:color w:val="000000"/>
                <w:kern w:val="0"/>
                <w:sz w:val="24"/>
                <w:szCs w:val="24"/>
              </w:rPr>
              <w:t>Цифрал</w:t>
            </w:r>
            <w:proofErr w:type="spellEnd"/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Pr="00F04116">
              <w:rPr>
                <w:color w:val="000000"/>
                <w:kern w:val="0"/>
                <w:sz w:val="24"/>
                <w:szCs w:val="24"/>
              </w:rPr>
              <w:t>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proofErr w:type="spellStart"/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Блок</w:t>
            </w:r>
            <w:proofErr w:type="spellEnd"/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r w:rsidRPr="00F04116">
              <w:rPr>
                <w:color w:val="000000"/>
                <w:kern w:val="0"/>
                <w:sz w:val="24"/>
                <w:szCs w:val="24"/>
              </w:rPr>
              <w:t xml:space="preserve">питания </w:t>
            </w:r>
            <w:proofErr w:type="spellStart"/>
            <w:r w:rsidRPr="00F04116">
              <w:rPr>
                <w:color w:val="000000"/>
                <w:kern w:val="0"/>
                <w:sz w:val="24"/>
                <w:szCs w:val="24"/>
              </w:rPr>
              <w:t>Цифрал</w:t>
            </w:r>
            <w:proofErr w:type="spellEnd"/>
            <w:r w:rsidRPr="00F04116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-</w:t>
            </w:r>
            <w:r w:rsidRPr="00F04116">
              <w:rPr>
                <w:color w:val="000000"/>
                <w:kern w:val="0"/>
                <w:sz w:val="24"/>
                <w:szCs w:val="24"/>
              </w:rPr>
              <w:t>БП-2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Pr="00F04116">
              <w:rPr>
                <w:color w:val="000000"/>
                <w:kern w:val="0"/>
                <w:sz w:val="24"/>
                <w:szCs w:val="24"/>
              </w:rPr>
              <w:t>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 xml:space="preserve">Коммутатор </w:t>
            </w:r>
            <w:proofErr w:type="spellStart"/>
            <w:r w:rsidR="00451DA8">
              <w:rPr>
                <w:color w:val="000000"/>
                <w:kern w:val="0"/>
                <w:sz w:val="24"/>
                <w:szCs w:val="24"/>
              </w:rPr>
              <w:t>Цифрал</w:t>
            </w:r>
            <w:proofErr w:type="spellEnd"/>
            <w:r w:rsidR="00451DA8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F04116">
              <w:rPr>
                <w:color w:val="000000"/>
                <w:kern w:val="0"/>
                <w:sz w:val="24"/>
                <w:szCs w:val="24"/>
              </w:rPr>
              <w:t>КМГ</w:t>
            </w:r>
            <w:r w:rsidRPr="00F04116">
              <w:rPr>
                <w:color w:val="000000"/>
                <w:kern w:val="0"/>
                <w:sz w:val="24"/>
                <w:szCs w:val="24"/>
                <w:lang w:val="en-US"/>
              </w:rPr>
              <w:t>-100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451DA8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="00553E3F" w:rsidRPr="00F04116">
              <w:rPr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r w:rsidR="00553E3F" w:rsidRPr="00F04116">
              <w:rPr>
                <w:color w:val="000000"/>
                <w:kern w:val="0"/>
                <w:sz w:val="24"/>
                <w:szCs w:val="24"/>
              </w:rPr>
              <w:t>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451DA8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Электромагнитный замок ЗЭМ </w:t>
            </w:r>
            <w:r w:rsidR="00553E3F">
              <w:rPr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4A4BA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3 </w:t>
            </w:r>
            <w:r w:rsidR="00553E3F" w:rsidRPr="00F04116">
              <w:rPr>
                <w:color w:val="000000"/>
                <w:kern w:val="0"/>
                <w:sz w:val="24"/>
                <w:szCs w:val="24"/>
              </w:rPr>
              <w:t>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32318">
              <w:rPr>
                <w:sz w:val="24"/>
                <w:szCs w:val="24"/>
              </w:rPr>
              <w:t>Контроллер Z-5R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Default="00553E3F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 шт.</w:t>
            </w:r>
          </w:p>
        </w:tc>
      </w:tr>
      <w:tr w:rsidR="00553E3F" w:rsidRPr="00F04116" w:rsidTr="000A3CEB">
        <w:trPr>
          <w:tblCellSpacing w:w="7" w:type="dxa"/>
        </w:trPr>
        <w:tc>
          <w:tcPr>
            <w:tcW w:w="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451DA8" w:rsidRDefault="00451DA8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553E3F" w:rsidP="000A3CEB">
            <w:pPr>
              <w:widowControl/>
              <w:suppressAutoHyphens w:val="0"/>
              <w:autoSpaceDN/>
              <w:spacing w:before="102" w:after="119"/>
              <w:textAlignment w:val="auto"/>
              <w:rPr>
                <w:kern w:val="0"/>
                <w:sz w:val="24"/>
                <w:szCs w:val="24"/>
              </w:rPr>
            </w:pPr>
            <w:r w:rsidRPr="00F04116">
              <w:rPr>
                <w:color w:val="000000"/>
                <w:kern w:val="0"/>
                <w:sz w:val="24"/>
                <w:szCs w:val="24"/>
              </w:rPr>
              <w:t xml:space="preserve">Дверь металлическая подъездная </w:t>
            </w:r>
          </w:p>
        </w:tc>
        <w:tc>
          <w:tcPr>
            <w:tcW w:w="2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E3F" w:rsidRPr="00F04116" w:rsidRDefault="00451DA8" w:rsidP="000A3CEB">
            <w:pPr>
              <w:widowControl/>
              <w:suppressAutoHyphens w:val="0"/>
              <w:autoSpaceDN/>
              <w:spacing w:before="102" w:after="119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 w:rsidR="00553E3F" w:rsidRPr="00F04116">
              <w:rPr>
                <w:kern w:val="0"/>
                <w:sz w:val="24"/>
                <w:szCs w:val="24"/>
              </w:rPr>
              <w:t xml:space="preserve"> шт.</w:t>
            </w:r>
          </w:p>
        </w:tc>
      </w:tr>
    </w:tbl>
    <w:p w:rsidR="00AB70C3" w:rsidRDefault="00AB70C3" w:rsidP="00D759AD">
      <w:pPr>
        <w:pStyle w:val="Standard"/>
        <w:spacing w:line="200" w:lineRule="atLeast"/>
        <w:jc w:val="both"/>
      </w:pPr>
    </w:p>
    <w:p w:rsidR="00AB70C3" w:rsidRDefault="00AB70C3" w:rsidP="00D759AD">
      <w:pPr>
        <w:pStyle w:val="Standard"/>
        <w:spacing w:line="200" w:lineRule="atLeast"/>
        <w:jc w:val="both"/>
      </w:pPr>
    </w:p>
    <w:p w:rsidR="00AB70C3" w:rsidRDefault="00AB70C3" w:rsidP="00D759AD">
      <w:pPr>
        <w:pStyle w:val="Standard"/>
        <w:spacing w:line="200" w:lineRule="atLeast"/>
        <w:jc w:val="both"/>
      </w:pPr>
    </w:p>
    <w:p w:rsidR="00D759AD" w:rsidRDefault="00D759AD" w:rsidP="00D759AD"/>
    <w:p w:rsidR="00D759AD" w:rsidRDefault="00D759AD" w:rsidP="00D759AD">
      <w:pPr>
        <w:pStyle w:val="Textbody"/>
        <w:spacing w:after="0" w:line="200" w:lineRule="atLeast"/>
        <w:rPr>
          <w:b/>
          <w:bCs/>
        </w:rPr>
      </w:pPr>
      <w:r>
        <w:rPr>
          <w:b/>
          <w:bCs/>
        </w:rPr>
        <w:t xml:space="preserve">  Исполнитель:</w:t>
      </w:r>
    </w:p>
    <w:p w:rsidR="00D759AD" w:rsidRDefault="00332D73" w:rsidP="00D759AD">
      <w:pPr>
        <w:spacing w:line="2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759AD">
        <w:rPr>
          <w:b/>
          <w:bCs/>
          <w:sz w:val="24"/>
          <w:szCs w:val="24"/>
        </w:rPr>
        <w:t xml:space="preserve"> ООО «</w:t>
      </w:r>
      <w:proofErr w:type="spellStart"/>
      <w:r w:rsidR="00D759AD">
        <w:rPr>
          <w:b/>
          <w:bCs/>
          <w:sz w:val="24"/>
          <w:szCs w:val="24"/>
        </w:rPr>
        <w:t>Домофон</w:t>
      </w:r>
      <w:proofErr w:type="spellEnd"/>
      <w:r w:rsidR="00D759AD">
        <w:rPr>
          <w:b/>
          <w:bCs/>
          <w:sz w:val="24"/>
          <w:szCs w:val="24"/>
        </w:rPr>
        <w:t xml:space="preserve"> Ремонт Мастер»</w:t>
      </w:r>
    </w:p>
    <w:p w:rsidR="00D759AD" w:rsidRDefault="00D759AD" w:rsidP="00D759AD">
      <w:pPr>
        <w:spacing w:line="200" w:lineRule="atLeast"/>
        <w:rPr>
          <w:b/>
          <w:bCs/>
          <w:sz w:val="24"/>
          <w:szCs w:val="24"/>
        </w:rPr>
      </w:pPr>
    </w:p>
    <w:p w:rsidR="00D759AD" w:rsidRDefault="00D759AD" w:rsidP="00D759AD">
      <w:pPr>
        <w:spacing w:line="200" w:lineRule="atLeast"/>
        <w:rPr>
          <w:b/>
          <w:bCs/>
          <w:sz w:val="24"/>
          <w:szCs w:val="24"/>
        </w:rPr>
      </w:pPr>
    </w:p>
    <w:p w:rsidR="00D759AD" w:rsidRDefault="00D759AD" w:rsidP="002B5D00">
      <w:pPr>
        <w:tabs>
          <w:tab w:val="left" w:pos="2520"/>
        </w:tabs>
      </w:pPr>
    </w:p>
    <w:p w:rsidR="00D759AD" w:rsidRDefault="00D759AD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D35401" w:rsidRDefault="00D35401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451DA8" w:rsidRDefault="00451DA8" w:rsidP="00D759AD">
      <w:pPr>
        <w:pStyle w:val="Standard"/>
        <w:spacing w:line="200" w:lineRule="atLeast"/>
        <w:jc w:val="right"/>
      </w:pPr>
    </w:p>
    <w:p w:rsidR="00451DA8" w:rsidRDefault="00451DA8" w:rsidP="00D759AD">
      <w:pPr>
        <w:pStyle w:val="Standard"/>
        <w:spacing w:line="200" w:lineRule="atLeast"/>
        <w:jc w:val="right"/>
      </w:pPr>
    </w:p>
    <w:p w:rsidR="00451DA8" w:rsidRDefault="00451DA8" w:rsidP="00D759AD">
      <w:pPr>
        <w:pStyle w:val="Standard"/>
        <w:spacing w:line="200" w:lineRule="atLeast"/>
        <w:jc w:val="right"/>
      </w:pPr>
    </w:p>
    <w:p w:rsidR="00451DA8" w:rsidRDefault="00451DA8" w:rsidP="00D759AD">
      <w:pPr>
        <w:pStyle w:val="Standard"/>
        <w:spacing w:line="200" w:lineRule="atLeast"/>
        <w:jc w:val="right"/>
      </w:pPr>
    </w:p>
    <w:p w:rsidR="003F330A" w:rsidRDefault="003F330A" w:rsidP="00D759AD">
      <w:pPr>
        <w:pStyle w:val="Standard"/>
        <w:spacing w:line="200" w:lineRule="atLeast"/>
        <w:jc w:val="right"/>
      </w:pPr>
    </w:p>
    <w:p w:rsidR="00451DA8" w:rsidRDefault="00451DA8" w:rsidP="00D759AD">
      <w:pPr>
        <w:pStyle w:val="Standard"/>
        <w:spacing w:line="200" w:lineRule="atLeast"/>
        <w:jc w:val="right"/>
      </w:pPr>
    </w:p>
    <w:p w:rsidR="001E2175" w:rsidRDefault="001E2175" w:rsidP="00D759AD">
      <w:pPr>
        <w:pStyle w:val="Standard"/>
        <w:spacing w:line="200" w:lineRule="atLeast"/>
        <w:jc w:val="right"/>
      </w:pPr>
    </w:p>
    <w:p w:rsidR="00D759AD" w:rsidRDefault="00D759AD" w:rsidP="00D759AD">
      <w:pPr>
        <w:pStyle w:val="Standard"/>
        <w:spacing w:line="200" w:lineRule="atLeast"/>
        <w:jc w:val="right"/>
      </w:pPr>
      <w:r>
        <w:t xml:space="preserve">Приложение №2 </w:t>
      </w:r>
    </w:p>
    <w:p w:rsidR="00451DA8" w:rsidRDefault="00451DA8" w:rsidP="00451DA8">
      <w:pPr>
        <w:pStyle w:val="Standard"/>
        <w:ind w:right="-185"/>
        <w:jc w:val="both"/>
      </w:pPr>
      <w:r>
        <w:t xml:space="preserve">                                            к </w:t>
      </w:r>
      <w:r w:rsidRPr="00332D73">
        <w:rPr>
          <w:bCs/>
        </w:rPr>
        <w:t>Публичной оферте</w:t>
      </w:r>
      <w:r>
        <w:t xml:space="preserve"> </w:t>
      </w:r>
      <w:r w:rsidRPr="006C1840">
        <w:t>на оказание услуг ООО «</w:t>
      </w:r>
      <w:proofErr w:type="spellStart"/>
      <w:r w:rsidRPr="006C1840">
        <w:t>Домофон</w:t>
      </w:r>
      <w:proofErr w:type="spellEnd"/>
      <w:r w:rsidRPr="006C1840">
        <w:t xml:space="preserve"> Ремонт Мастер»</w:t>
      </w:r>
    </w:p>
    <w:p w:rsidR="00451DA8" w:rsidRPr="006C1840" w:rsidRDefault="00451DA8" w:rsidP="00451DA8">
      <w:pPr>
        <w:pStyle w:val="Standard"/>
        <w:ind w:right="-185"/>
        <w:jc w:val="both"/>
      </w:pPr>
      <w:r>
        <w:t xml:space="preserve">                                             по адресу: РМ, г</w:t>
      </w:r>
      <w:proofErr w:type="gramStart"/>
      <w:r>
        <w:t>.С</w:t>
      </w:r>
      <w:proofErr w:type="gramEnd"/>
      <w:r>
        <w:t>аранск, ул. Фурманова д.67</w:t>
      </w:r>
    </w:p>
    <w:p w:rsidR="00D759AD" w:rsidRDefault="00D759AD" w:rsidP="00D759AD">
      <w:pPr>
        <w:pStyle w:val="Standard"/>
        <w:spacing w:line="200" w:lineRule="atLeast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2175"/>
        <w:gridCol w:w="4805"/>
        <w:gridCol w:w="2693"/>
      </w:tblGrid>
      <w:tr w:rsidR="00D759AD" w:rsidTr="00C4238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4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</w:pPr>
            <w:r>
              <w:rPr>
                <w:color w:val="000000"/>
                <w:sz w:val="24"/>
                <w:szCs w:val="24"/>
              </w:rPr>
              <w:t>Периодичность, сроки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Вызывной блок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внешнего вида и состояния крепежа</w:t>
            </w:r>
            <w:r>
              <w:rPr>
                <w:color w:val="000000"/>
                <w:sz w:val="24"/>
                <w:szCs w:val="24"/>
              </w:rPr>
              <w:br/>
              <w:t>Проверка прохождения вызова и качества связи с абонентом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 необходимости подтяжка креплений, проведение регулировочных работ или замена неисправного оборудования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Кнопка открывания двери (КОД)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работоспособности КОД</w:t>
            </w:r>
            <w:r>
              <w:rPr>
                <w:color w:val="000000"/>
                <w:sz w:val="24"/>
                <w:szCs w:val="24"/>
              </w:rPr>
              <w:br/>
              <w:t>Проверка наличия подсветки (для КОД СП)</w:t>
            </w:r>
            <w:r>
              <w:rPr>
                <w:color w:val="000000"/>
                <w:sz w:val="24"/>
                <w:szCs w:val="24"/>
              </w:rPr>
              <w:br/>
              <w:t xml:space="preserve">При необходимости замена неисправного оборудования и проводки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Электромагнитный замо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>ЭМЗ)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состояния крепления ЭМЗ и якоря</w:t>
            </w:r>
            <w:r>
              <w:rPr>
                <w:color w:val="000000"/>
                <w:sz w:val="24"/>
                <w:szCs w:val="24"/>
              </w:rPr>
              <w:br/>
              <w:t>Проверка правильности прилегания якоря к ЭМЗ</w:t>
            </w:r>
            <w:r>
              <w:rPr>
                <w:color w:val="000000"/>
                <w:sz w:val="24"/>
                <w:szCs w:val="24"/>
              </w:rPr>
              <w:br/>
              <w:t>Проверка времени отключения ЭМЗ при открывании двери ключом</w:t>
            </w:r>
            <w:r>
              <w:rPr>
                <w:color w:val="000000"/>
                <w:sz w:val="24"/>
                <w:szCs w:val="24"/>
              </w:rPr>
              <w:br/>
              <w:t>Проверка открывания двери кнопкой аварийного выхода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 необходимости подтяжка креплений, проведение регулировочных работ или замена неисправного оборудования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Доводчик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прочности крепления корпуса</w:t>
            </w:r>
            <w:r>
              <w:rPr>
                <w:color w:val="000000"/>
                <w:sz w:val="24"/>
                <w:szCs w:val="24"/>
              </w:rPr>
              <w:br/>
              <w:t>Проверка состояния лапок, прочность их крепления в местах соединения</w:t>
            </w:r>
            <w:r>
              <w:rPr>
                <w:color w:val="000000"/>
                <w:sz w:val="24"/>
                <w:szCs w:val="24"/>
              </w:rPr>
              <w:br/>
              <w:t>Проверка работы доводчика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 необходимости подтяжка креплений, проведение регулировочных работ или замена неисправного оборудования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Дверь</w:t>
            </w:r>
            <w:r w:rsidR="000B789B">
              <w:rPr>
                <w:color w:val="000000"/>
                <w:sz w:val="24"/>
                <w:szCs w:val="24"/>
              </w:rPr>
              <w:t xml:space="preserve"> </w:t>
            </w:r>
            <w:r w:rsidR="004772E2">
              <w:rPr>
                <w:color w:val="000000"/>
                <w:sz w:val="24"/>
                <w:szCs w:val="24"/>
              </w:rPr>
              <w:t>металлическая подъездная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прилегания двери к дверному коробу и наличия деформаций</w:t>
            </w:r>
            <w:r>
              <w:rPr>
                <w:color w:val="000000"/>
                <w:sz w:val="24"/>
                <w:szCs w:val="24"/>
              </w:rPr>
              <w:br/>
              <w:t>Проверка состояния петель</w:t>
            </w:r>
            <w:r>
              <w:rPr>
                <w:color w:val="000000"/>
                <w:sz w:val="24"/>
                <w:szCs w:val="24"/>
              </w:rPr>
              <w:br/>
              <w:t>Проверка прочности крепления ручки открывания</w:t>
            </w:r>
            <w:r>
              <w:rPr>
                <w:color w:val="000000"/>
                <w:sz w:val="24"/>
                <w:szCs w:val="24"/>
              </w:rPr>
              <w:br/>
              <w:t>Проверка</w:t>
            </w:r>
            <w:r w:rsidR="0042615A">
              <w:rPr>
                <w:color w:val="000000"/>
                <w:sz w:val="24"/>
                <w:szCs w:val="24"/>
              </w:rPr>
              <w:t xml:space="preserve"> наличия </w:t>
            </w:r>
            <w:proofErr w:type="spellStart"/>
            <w:r w:rsidR="0042615A">
              <w:rPr>
                <w:color w:val="000000"/>
                <w:sz w:val="24"/>
                <w:szCs w:val="24"/>
              </w:rPr>
              <w:t>шильды</w:t>
            </w:r>
            <w:proofErr w:type="spellEnd"/>
            <w:proofErr w:type="gramStart"/>
            <w:r w:rsidR="0042615A"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 w:rsidR="0042615A">
              <w:rPr>
                <w:color w:val="000000"/>
                <w:sz w:val="24"/>
                <w:szCs w:val="24"/>
              </w:rPr>
              <w:t>ри необходимости</w:t>
            </w:r>
            <w:r>
              <w:rPr>
                <w:color w:val="000000"/>
                <w:sz w:val="24"/>
                <w:szCs w:val="24"/>
              </w:rPr>
              <w:t xml:space="preserve"> регулировка ЭМЗ, смазка петель, подтяжка креплений, установка </w:t>
            </w:r>
            <w:proofErr w:type="spellStart"/>
            <w:r>
              <w:rPr>
                <w:color w:val="000000"/>
                <w:sz w:val="24"/>
                <w:szCs w:val="24"/>
              </w:rPr>
              <w:t>шильды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191851" w:rsidP="00AB70C3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090132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БП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174E44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крепления коммутатора, автомата защиты и розетки к металлической обрешетке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э/</w:t>
            </w:r>
            <w:proofErr w:type="spellStart"/>
            <w:r>
              <w:rPr>
                <w:color w:val="000000"/>
                <w:sz w:val="24"/>
                <w:szCs w:val="24"/>
              </w:rPr>
              <w:t>щ</w:t>
            </w:r>
            <w:proofErr w:type="spellEnd"/>
            <w:r w:rsidR="00174E44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При необходимости подтяжка креплений, проведение регулировочных работ или замена неисправного оборудования и проводки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191851" w:rsidP="00AB70C3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магистраль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коммутационных коробок в э/щитках и состояния кабельной магистрали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 необходимости подтяжка креплений, проведение регулировочных работ или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замена неисправного оборудования и проводки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Ежеквартально 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191851" w:rsidP="00AB70C3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Домофонные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Standard"/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Кодировка и хранение  запасных </w:t>
            </w:r>
            <w:proofErr w:type="spellStart"/>
            <w:r>
              <w:rPr>
                <w:color w:val="000000"/>
              </w:rPr>
              <w:t>домофонных</w:t>
            </w:r>
            <w:proofErr w:type="spellEnd"/>
            <w:r>
              <w:rPr>
                <w:color w:val="000000"/>
              </w:rPr>
              <w:t xml:space="preserve"> ключей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>По отсутствию на складе Исполнителя</w:t>
            </w:r>
          </w:p>
        </w:tc>
      </w:tr>
      <w:tr w:rsidR="00D759AD" w:rsidTr="00C4238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191851" w:rsidP="00AB70C3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4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9AD" w:rsidRPr="00090132" w:rsidRDefault="00D759AD" w:rsidP="00AB70C3">
            <w:pPr>
              <w:pStyle w:val="ad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Устранение неисправностей (поломок), возникших в процессе эксплуатации </w:t>
            </w:r>
            <w:r w:rsidR="00D85F4E" w:rsidRPr="00D85F4E">
              <w:rPr>
                <w:color w:val="000000"/>
                <w:sz w:val="24"/>
                <w:szCs w:val="24"/>
              </w:rPr>
              <w:t xml:space="preserve">СКУД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59AD" w:rsidRDefault="00D759AD" w:rsidP="00AB70C3">
            <w:pPr>
              <w:pStyle w:val="ad"/>
              <w:widowControl/>
            </w:pPr>
            <w:r>
              <w:rPr>
                <w:color w:val="000000"/>
                <w:sz w:val="24"/>
                <w:szCs w:val="24"/>
              </w:rPr>
              <w:t>по заявке от Заказчика, собственников помещений МКД</w:t>
            </w:r>
          </w:p>
        </w:tc>
      </w:tr>
    </w:tbl>
    <w:p w:rsidR="00D759AD" w:rsidRDefault="00D759AD" w:rsidP="00D759AD">
      <w:pPr>
        <w:pStyle w:val="Standard"/>
      </w:pPr>
    </w:p>
    <w:p w:rsidR="00D759AD" w:rsidRDefault="00D759AD" w:rsidP="00D759AD">
      <w:pPr>
        <w:pStyle w:val="Standard"/>
      </w:pPr>
    </w:p>
    <w:p w:rsidR="00D759AD" w:rsidRDefault="00D759AD" w:rsidP="00D759AD">
      <w:pPr>
        <w:pStyle w:val="Standard"/>
      </w:pPr>
    </w:p>
    <w:p w:rsidR="00D759AD" w:rsidRDefault="00D759AD" w:rsidP="00D759AD">
      <w:pPr>
        <w:pStyle w:val="Standard"/>
      </w:pPr>
    </w:p>
    <w:tbl>
      <w:tblPr>
        <w:tblW w:w="0" w:type="auto"/>
        <w:tblInd w:w="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40"/>
      </w:tblGrid>
      <w:tr w:rsidR="00E50821" w:rsidTr="00B2786D">
        <w:tc>
          <w:tcPr>
            <w:tcW w:w="9540" w:type="dxa"/>
            <w:shd w:val="clear" w:color="auto" w:fill="FFFFFF"/>
          </w:tcPr>
          <w:p w:rsidR="00E50821" w:rsidRDefault="00E50821" w:rsidP="00AB70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E50821" w:rsidRDefault="00E50821" w:rsidP="00AB70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Домофон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Ремонт Мастер»</w:t>
            </w:r>
          </w:p>
          <w:p w:rsidR="00E50821" w:rsidRDefault="00E50821" w:rsidP="00AB70C3"/>
          <w:p w:rsidR="00E50821" w:rsidRDefault="00E50821" w:rsidP="00AB70C3"/>
        </w:tc>
      </w:tr>
    </w:tbl>
    <w:p w:rsidR="00785B30" w:rsidRDefault="00785B30" w:rsidP="00D759AD">
      <w:pPr>
        <w:pStyle w:val="Standard"/>
        <w:spacing w:line="360" w:lineRule="auto"/>
        <w:jc w:val="both"/>
      </w:pPr>
    </w:p>
    <w:p w:rsidR="00785B30" w:rsidRDefault="00785B30">
      <w:pPr>
        <w:pStyle w:val="Standard"/>
      </w:pPr>
    </w:p>
    <w:p w:rsidR="00785B30" w:rsidRDefault="00785B30">
      <w:pPr>
        <w:pStyle w:val="Standard"/>
        <w:jc w:val="both"/>
        <w:rPr>
          <w:color w:val="000000"/>
        </w:rPr>
      </w:pPr>
    </w:p>
    <w:sectPr w:rsidR="00785B30" w:rsidSect="00732ECD">
      <w:footerReference w:type="default" r:id="rId8"/>
      <w:pgSz w:w="11906" w:h="16838"/>
      <w:pgMar w:top="284" w:right="707" w:bottom="606" w:left="851" w:header="720" w:footer="5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04" w:rsidRDefault="003A1C04" w:rsidP="00785B30">
      <w:r>
        <w:separator/>
      </w:r>
    </w:p>
  </w:endnote>
  <w:endnote w:type="continuationSeparator" w:id="0">
    <w:p w:rsidR="003A1C04" w:rsidRDefault="003A1C04" w:rsidP="0078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C3" w:rsidRDefault="00AB7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04" w:rsidRDefault="003A1C04" w:rsidP="00785B30">
      <w:r w:rsidRPr="00785B30">
        <w:rPr>
          <w:color w:val="000000"/>
        </w:rPr>
        <w:separator/>
      </w:r>
    </w:p>
  </w:footnote>
  <w:footnote w:type="continuationSeparator" w:id="0">
    <w:p w:rsidR="003A1C04" w:rsidRDefault="003A1C04" w:rsidP="00785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7549B2"/>
    <w:multiLevelType w:val="multilevel"/>
    <w:tmpl w:val="C5B416B0"/>
    <w:styleLink w:val="WWNum1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D0A6001"/>
    <w:multiLevelType w:val="multilevel"/>
    <w:tmpl w:val="8CE8425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DBD2FF7"/>
    <w:multiLevelType w:val="multilevel"/>
    <w:tmpl w:val="CA14F70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6334054A"/>
    <w:multiLevelType w:val="multilevel"/>
    <w:tmpl w:val="40D4600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3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66E819B5"/>
    <w:multiLevelType w:val="multilevel"/>
    <w:tmpl w:val="B33EF04A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67AF6AA7"/>
    <w:multiLevelType w:val="multilevel"/>
    <w:tmpl w:val="94249C7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1" w:cryptProviderType="rsaFull" w:cryptAlgorithmClass="hash" w:cryptAlgorithmType="typeAny" w:cryptAlgorithmSid="4" w:cryptSpinCount="100000" w:hash="A20BR2KqxufL3YJ6laCad/8VZaw=" w:salt="VLqJvyOUrPUuc0l19Gngq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B30"/>
    <w:rsid w:val="00010951"/>
    <w:rsid w:val="00010F65"/>
    <w:rsid w:val="00036D66"/>
    <w:rsid w:val="00037D29"/>
    <w:rsid w:val="000657C8"/>
    <w:rsid w:val="00082D21"/>
    <w:rsid w:val="00090132"/>
    <w:rsid w:val="000953BA"/>
    <w:rsid w:val="000B73C3"/>
    <w:rsid w:val="000B789B"/>
    <w:rsid w:val="000C01DE"/>
    <w:rsid w:val="000C39A3"/>
    <w:rsid w:val="000D0B30"/>
    <w:rsid w:val="000D2CCF"/>
    <w:rsid w:val="000D4B0C"/>
    <w:rsid w:val="000D6E4D"/>
    <w:rsid w:val="00110C4E"/>
    <w:rsid w:val="001128FD"/>
    <w:rsid w:val="001165AD"/>
    <w:rsid w:val="001250DD"/>
    <w:rsid w:val="00130F59"/>
    <w:rsid w:val="00140263"/>
    <w:rsid w:val="00154A78"/>
    <w:rsid w:val="001604B3"/>
    <w:rsid w:val="00174E44"/>
    <w:rsid w:val="0017577C"/>
    <w:rsid w:val="00181F53"/>
    <w:rsid w:val="00191851"/>
    <w:rsid w:val="001B02F0"/>
    <w:rsid w:val="001B79EC"/>
    <w:rsid w:val="001D3CD8"/>
    <w:rsid w:val="001E0108"/>
    <w:rsid w:val="001E0421"/>
    <w:rsid w:val="001E13F2"/>
    <w:rsid w:val="001E2175"/>
    <w:rsid w:val="001F3948"/>
    <w:rsid w:val="002075AB"/>
    <w:rsid w:val="00215ABD"/>
    <w:rsid w:val="0022520C"/>
    <w:rsid w:val="0024077F"/>
    <w:rsid w:val="00242B90"/>
    <w:rsid w:val="00247918"/>
    <w:rsid w:val="00247FD3"/>
    <w:rsid w:val="00253A19"/>
    <w:rsid w:val="002670CB"/>
    <w:rsid w:val="00286843"/>
    <w:rsid w:val="0029227D"/>
    <w:rsid w:val="002A49F9"/>
    <w:rsid w:val="002B04DE"/>
    <w:rsid w:val="002B2375"/>
    <w:rsid w:val="002B5D00"/>
    <w:rsid w:val="002C62FF"/>
    <w:rsid w:val="002D057C"/>
    <w:rsid w:val="002D7517"/>
    <w:rsid w:val="00306706"/>
    <w:rsid w:val="00310DB1"/>
    <w:rsid w:val="00315BDE"/>
    <w:rsid w:val="0032208A"/>
    <w:rsid w:val="00332318"/>
    <w:rsid w:val="00332D73"/>
    <w:rsid w:val="00332EC0"/>
    <w:rsid w:val="00355F33"/>
    <w:rsid w:val="003572B2"/>
    <w:rsid w:val="003612E2"/>
    <w:rsid w:val="0036725B"/>
    <w:rsid w:val="0037093C"/>
    <w:rsid w:val="00380FB7"/>
    <w:rsid w:val="003819E7"/>
    <w:rsid w:val="003A1C04"/>
    <w:rsid w:val="003B666A"/>
    <w:rsid w:val="003C66A6"/>
    <w:rsid w:val="003D48B9"/>
    <w:rsid w:val="003E764E"/>
    <w:rsid w:val="003F330A"/>
    <w:rsid w:val="00417917"/>
    <w:rsid w:val="0042615A"/>
    <w:rsid w:val="00430912"/>
    <w:rsid w:val="00433ABE"/>
    <w:rsid w:val="004417F7"/>
    <w:rsid w:val="00446783"/>
    <w:rsid w:val="00450C6B"/>
    <w:rsid w:val="00451DA8"/>
    <w:rsid w:val="0046309C"/>
    <w:rsid w:val="00470A03"/>
    <w:rsid w:val="004772E2"/>
    <w:rsid w:val="00486E81"/>
    <w:rsid w:val="00495388"/>
    <w:rsid w:val="004A0728"/>
    <w:rsid w:val="004A47B2"/>
    <w:rsid w:val="004A4BAF"/>
    <w:rsid w:val="004B1058"/>
    <w:rsid w:val="004B2BC2"/>
    <w:rsid w:val="004C59BD"/>
    <w:rsid w:val="004D2F31"/>
    <w:rsid w:val="004E5C0E"/>
    <w:rsid w:val="004E737F"/>
    <w:rsid w:val="0050018C"/>
    <w:rsid w:val="00525E08"/>
    <w:rsid w:val="005435B7"/>
    <w:rsid w:val="00543DB4"/>
    <w:rsid w:val="00547934"/>
    <w:rsid w:val="00551468"/>
    <w:rsid w:val="00552331"/>
    <w:rsid w:val="00552671"/>
    <w:rsid w:val="00553E3F"/>
    <w:rsid w:val="0055406A"/>
    <w:rsid w:val="00556F60"/>
    <w:rsid w:val="00566DC1"/>
    <w:rsid w:val="00570E5E"/>
    <w:rsid w:val="0058101A"/>
    <w:rsid w:val="0058213D"/>
    <w:rsid w:val="005958E5"/>
    <w:rsid w:val="005A1700"/>
    <w:rsid w:val="005B693A"/>
    <w:rsid w:val="005C1E40"/>
    <w:rsid w:val="005C3F9D"/>
    <w:rsid w:val="005D13DF"/>
    <w:rsid w:val="005D5C74"/>
    <w:rsid w:val="005E4596"/>
    <w:rsid w:val="0061526C"/>
    <w:rsid w:val="006220FD"/>
    <w:rsid w:val="00634411"/>
    <w:rsid w:val="006418F9"/>
    <w:rsid w:val="00654522"/>
    <w:rsid w:val="00690B53"/>
    <w:rsid w:val="00694387"/>
    <w:rsid w:val="006C1840"/>
    <w:rsid w:val="006C476F"/>
    <w:rsid w:val="006D0678"/>
    <w:rsid w:val="006D3EDF"/>
    <w:rsid w:val="006E006B"/>
    <w:rsid w:val="006E1248"/>
    <w:rsid w:val="006E6C7B"/>
    <w:rsid w:val="00702B17"/>
    <w:rsid w:val="00732ECD"/>
    <w:rsid w:val="00734D66"/>
    <w:rsid w:val="0074294C"/>
    <w:rsid w:val="00747817"/>
    <w:rsid w:val="00751023"/>
    <w:rsid w:val="00774897"/>
    <w:rsid w:val="00785B30"/>
    <w:rsid w:val="007941D7"/>
    <w:rsid w:val="00794EF6"/>
    <w:rsid w:val="007A1540"/>
    <w:rsid w:val="007A51D8"/>
    <w:rsid w:val="007E52C9"/>
    <w:rsid w:val="007F750C"/>
    <w:rsid w:val="008156D5"/>
    <w:rsid w:val="00823688"/>
    <w:rsid w:val="00854374"/>
    <w:rsid w:val="00857541"/>
    <w:rsid w:val="00862806"/>
    <w:rsid w:val="00872A77"/>
    <w:rsid w:val="00874CDE"/>
    <w:rsid w:val="008A2DC0"/>
    <w:rsid w:val="008A41BB"/>
    <w:rsid w:val="008A4B8F"/>
    <w:rsid w:val="008C7857"/>
    <w:rsid w:val="008F12E2"/>
    <w:rsid w:val="009171F4"/>
    <w:rsid w:val="009249E0"/>
    <w:rsid w:val="0093167A"/>
    <w:rsid w:val="00934A2C"/>
    <w:rsid w:val="00945D02"/>
    <w:rsid w:val="00954A51"/>
    <w:rsid w:val="0095584F"/>
    <w:rsid w:val="00957DB8"/>
    <w:rsid w:val="00963E34"/>
    <w:rsid w:val="00971BFC"/>
    <w:rsid w:val="0097304F"/>
    <w:rsid w:val="009758C2"/>
    <w:rsid w:val="00980DBF"/>
    <w:rsid w:val="00983028"/>
    <w:rsid w:val="009874D3"/>
    <w:rsid w:val="00991DEC"/>
    <w:rsid w:val="0099321D"/>
    <w:rsid w:val="0099355A"/>
    <w:rsid w:val="009B6E2D"/>
    <w:rsid w:val="009C0238"/>
    <w:rsid w:val="009C2E07"/>
    <w:rsid w:val="009C6B25"/>
    <w:rsid w:val="009C710A"/>
    <w:rsid w:val="009E3376"/>
    <w:rsid w:val="009E6590"/>
    <w:rsid w:val="009F15FA"/>
    <w:rsid w:val="00A05121"/>
    <w:rsid w:val="00A1297A"/>
    <w:rsid w:val="00A12F27"/>
    <w:rsid w:val="00A21424"/>
    <w:rsid w:val="00A2149C"/>
    <w:rsid w:val="00A33E75"/>
    <w:rsid w:val="00A4138E"/>
    <w:rsid w:val="00A50B42"/>
    <w:rsid w:val="00A757C7"/>
    <w:rsid w:val="00A947EF"/>
    <w:rsid w:val="00A951FD"/>
    <w:rsid w:val="00A954A8"/>
    <w:rsid w:val="00A97059"/>
    <w:rsid w:val="00AA1C40"/>
    <w:rsid w:val="00AA327B"/>
    <w:rsid w:val="00AB70C3"/>
    <w:rsid w:val="00AC2633"/>
    <w:rsid w:val="00AD15D7"/>
    <w:rsid w:val="00AD5748"/>
    <w:rsid w:val="00AE76A7"/>
    <w:rsid w:val="00B10A8D"/>
    <w:rsid w:val="00B14D7F"/>
    <w:rsid w:val="00B2040B"/>
    <w:rsid w:val="00B4105F"/>
    <w:rsid w:val="00B42F02"/>
    <w:rsid w:val="00B54C77"/>
    <w:rsid w:val="00B55F0E"/>
    <w:rsid w:val="00B57A59"/>
    <w:rsid w:val="00B57E8B"/>
    <w:rsid w:val="00B603AA"/>
    <w:rsid w:val="00B636D3"/>
    <w:rsid w:val="00BA1D2E"/>
    <w:rsid w:val="00BB6C47"/>
    <w:rsid w:val="00BE44EE"/>
    <w:rsid w:val="00C06469"/>
    <w:rsid w:val="00C14D2B"/>
    <w:rsid w:val="00C249AF"/>
    <w:rsid w:val="00C27633"/>
    <w:rsid w:val="00C33A96"/>
    <w:rsid w:val="00C37070"/>
    <w:rsid w:val="00C42383"/>
    <w:rsid w:val="00C544F8"/>
    <w:rsid w:val="00C56FC8"/>
    <w:rsid w:val="00C6715B"/>
    <w:rsid w:val="00C96D6C"/>
    <w:rsid w:val="00CB0EDB"/>
    <w:rsid w:val="00CB1516"/>
    <w:rsid w:val="00CD5B6B"/>
    <w:rsid w:val="00D30417"/>
    <w:rsid w:val="00D35401"/>
    <w:rsid w:val="00D457BB"/>
    <w:rsid w:val="00D52975"/>
    <w:rsid w:val="00D6281F"/>
    <w:rsid w:val="00D759AD"/>
    <w:rsid w:val="00D804FA"/>
    <w:rsid w:val="00D840B9"/>
    <w:rsid w:val="00D85F4E"/>
    <w:rsid w:val="00D9314F"/>
    <w:rsid w:val="00D97188"/>
    <w:rsid w:val="00DB4251"/>
    <w:rsid w:val="00DD4D17"/>
    <w:rsid w:val="00E00EB8"/>
    <w:rsid w:val="00E05CB8"/>
    <w:rsid w:val="00E269CC"/>
    <w:rsid w:val="00E31FDB"/>
    <w:rsid w:val="00E44F1A"/>
    <w:rsid w:val="00E4747E"/>
    <w:rsid w:val="00E47B07"/>
    <w:rsid w:val="00E47E61"/>
    <w:rsid w:val="00E50821"/>
    <w:rsid w:val="00E644D7"/>
    <w:rsid w:val="00E6451A"/>
    <w:rsid w:val="00E74A82"/>
    <w:rsid w:val="00E83DDB"/>
    <w:rsid w:val="00E83E34"/>
    <w:rsid w:val="00EA4305"/>
    <w:rsid w:val="00EA4BA1"/>
    <w:rsid w:val="00EB0DD3"/>
    <w:rsid w:val="00ED4FA3"/>
    <w:rsid w:val="00ED6E1C"/>
    <w:rsid w:val="00F12A88"/>
    <w:rsid w:val="00F30BDC"/>
    <w:rsid w:val="00F31F7E"/>
    <w:rsid w:val="00F45281"/>
    <w:rsid w:val="00F5292B"/>
    <w:rsid w:val="00F65841"/>
    <w:rsid w:val="00F72F8C"/>
    <w:rsid w:val="00F95A74"/>
    <w:rsid w:val="00FA02CB"/>
    <w:rsid w:val="00FB6CF5"/>
    <w:rsid w:val="00FC0FEE"/>
    <w:rsid w:val="00FC1513"/>
    <w:rsid w:val="00FC4AB4"/>
    <w:rsid w:val="00FC7CB8"/>
    <w:rsid w:val="00FD10D6"/>
    <w:rsid w:val="00FE193A"/>
    <w:rsid w:val="00FE4A7E"/>
    <w:rsid w:val="00FF2351"/>
    <w:rsid w:val="00FF3CE3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5B30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785B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785B30"/>
    <w:pPr>
      <w:spacing w:after="120"/>
    </w:pPr>
  </w:style>
  <w:style w:type="paragraph" w:styleId="a3">
    <w:name w:val="List"/>
    <w:basedOn w:val="Textbody"/>
    <w:rsid w:val="00785B30"/>
    <w:rPr>
      <w:rFonts w:ascii="Arial" w:hAnsi="Arial" w:cs="Mangal"/>
    </w:rPr>
  </w:style>
  <w:style w:type="paragraph" w:customStyle="1" w:styleId="Caption">
    <w:name w:val="Caption"/>
    <w:basedOn w:val="Standard"/>
    <w:rsid w:val="00785B3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85B30"/>
    <w:pPr>
      <w:suppressLineNumbers/>
    </w:pPr>
    <w:rPr>
      <w:rFonts w:cs="Mangal"/>
    </w:rPr>
  </w:style>
  <w:style w:type="paragraph" w:customStyle="1" w:styleId="2">
    <w:name w:val="Название2"/>
    <w:basedOn w:val="Standard"/>
    <w:rsid w:val="00785B30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Standard"/>
    <w:rsid w:val="00785B30"/>
    <w:pPr>
      <w:suppressLineNumbers/>
    </w:pPr>
    <w:rPr>
      <w:rFonts w:cs="Mangal"/>
    </w:rPr>
  </w:style>
  <w:style w:type="paragraph" w:customStyle="1" w:styleId="1">
    <w:name w:val="Название1"/>
    <w:basedOn w:val="Standard"/>
    <w:rsid w:val="00785B3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">
    <w:name w:val="Указатель1"/>
    <w:basedOn w:val="Standard"/>
    <w:rsid w:val="00785B30"/>
    <w:pPr>
      <w:suppressLineNumbers/>
    </w:pPr>
    <w:rPr>
      <w:rFonts w:ascii="Arial" w:hAnsi="Arial" w:cs="Mangal"/>
    </w:rPr>
  </w:style>
  <w:style w:type="paragraph" w:customStyle="1" w:styleId="Header">
    <w:name w:val="Header"/>
    <w:basedOn w:val="Standard"/>
    <w:rsid w:val="00785B30"/>
    <w:pPr>
      <w:suppressLineNumbers/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785B30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785B30"/>
    <w:pPr>
      <w:suppressLineNumbers/>
    </w:pPr>
  </w:style>
  <w:style w:type="paragraph" w:customStyle="1" w:styleId="TableHeading">
    <w:name w:val="Table Heading"/>
    <w:basedOn w:val="TableContents"/>
    <w:rsid w:val="00785B30"/>
    <w:pPr>
      <w:jc w:val="center"/>
    </w:pPr>
    <w:rPr>
      <w:b/>
      <w:bCs/>
    </w:rPr>
  </w:style>
  <w:style w:type="paragraph" w:styleId="a4">
    <w:name w:val="No Spacing"/>
    <w:rsid w:val="00785B30"/>
    <w:pPr>
      <w:widowControl/>
    </w:pPr>
    <w:rPr>
      <w:sz w:val="24"/>
      <w:szCs w:val="24"/>
      <w:lang w:eastAsia="ar-SA"/>
    </w:rPr>
  </w:style>
  <w:style w:type="paragraph" w:styleId="a5">
    <w:name w:val="Normal (Web)"/>
    <w:basedOn w:val="Standard"/>
    <w:rsid w:val="00785B30"/>
    <w:pPr>
      <w:widowControl w:val="0"/>
      <w:spacing w:before="100" w:after="100"/>
    </w:pPr>
    <w:rPr>
      <w:lang w:val="de-DE" w:eastAsia="ru-RU" w:bidi="fa-IR"/>
    </w:rPr>
  </w:style>
  <w:style w:type="paragraph" w:customStyle="1" w:styleId="western">
    <w:name w:val="western"/>
    <w:basedOn w:val="Standard"/>
    <w:rsid w:val="00785B30"/>
    <w:pPr>
      <w:suppressAutoHyphens w:val="0"/>
      <w:spacing w:before="100" w:after="119"/>
    </w:pPr>
  </w:style>
  <w:style w:type="character" w:customStyle="1" w:styleId="21">
    <w:name w:val="Основной шрифт абзаца2"/>
    <w:rsid w:val="00785B30"/>
  </w:style>
  <w:style w:type="character" w:customStyle="1" w:styleId="11">
    <w:name w:val="Основной шрифт абзаца1"/>
    <w:rsid w:val="00785B30"/>
  </w:style>
  <w:style w:type="character" w:customStyle="1" w:styleId="Internetlink">
    <w:name w:val="Internet link"/>
    <w:basedOn w:val="21"/>
    <w:rsid w:val="00785B30"/>
    <w:rPr>
      <w:color w:val="0000FF"/>
      <w:u w:val="single"/>
    </w:rPr>
  </w:style>
  <w:style w:type="character" w:customStyle="1" w:styleId="a6">
    <w:name w:val="Верхний колонтитул Знак"/>
    <w:basedOn w:val="21"/>
    <w:rsid w:val="00785B30"/>
    <w:rPr>
      <w:sz w:val="24"/>
      <w:szCs w:val="24"/>
    </w:rPr>
  </w:style>
  <w:style w:type="character" w:customStyle="1" w:styleId="a7">
    <w:name w:val="Нижний колонтитул Знак"/>
    <w:basedOn w:val="21"/>
    <w:rsid w:val="00785B30"/>
    <w:rPr>
      <w:sz w:val="24"/>
      <w:szCs w:val="24"/>
    </w:rPr>
  </w:style>
  <w:style w:type="character" w:customStyle="1" w:styleId="a8">
    <w:name w:val="Основной текст Знак"/>
    <w:basedOn w:val="a0"/>
    <w:rsid w:val="00785B30"/>
    <w:rPr>
      <w:sz w:val="24"/>
      <w:szCs w:val="24"/>
      <w:lang w:eastAsia="ar-SA"/>
    </w:rPr>
  </w:style>
  <w:style w:type="character" w:customStyle="1" w:styleId="12">
    <w:name w:val="Нижний колонтитул Знак1"/>
    <w:basedOn w:val="a0"/>
    <w:rsid w:val="00785B30"/>
  </w:style>
  <w:style w:type="character" w:customStyle="1" w:styleId="BulletSymbols">
    <w:name w:val="Bullet Symbols"/>
    <w:rsid w:val="00785B3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785B30"/>
  </w:style>
  <w:style w:type="numbering" w:customStyle="1" w:styleId="WWNum1">
    <w:name w:val="WWNum1"/>
    <w:basedOn w:val="a2"/>
    <w:rsid w:val="00785B30"/>
    <w:pPr>
      <w:numPr>
        <w:numId w:val="1"/>
      </w:numPr>
    </w:pPr>
  </w:style>
  <w:style w:type="numbering" w:customStyle="1" w:styleId="WWNum2">
    <w:name w:val="WWNum2"/>
    <w:basedOn w:val="a2"/>
    <w:rsid w:val="00785B30"/>
    <w:pPr>
      <w:numPr>
        <w:numId w:val="2"/>
      </w:numPr>
    </w:pPr>
  </w:style>
  <w:style w:type="numbering" w:customStyle="1" w:styleId="WWNum3">
    <w:name w:val="WWNum3"/>
    <w:basedOn w:val="a2"/>
    <w:rsid w:val="00785B30"/>
    <w:pPr>
      <w:numPr>
        <w:numId w:val="3"/>
      </w:numPr>
    </w:pPr>
  </w:style>
  <w:style w:type="numbering" w:customStyle="1" w:styleId="WWNum4">
    <w:name w:val="WWNum4"/>
    <w:basedOn w:val="a2"/>
    <w:rsid w:val="00785B30"/>
    <w:pPr>
      <w:numPr>
        <w:numId w:val="4"/>
      </w:numPr>
    </w:pPr>
  </w:style>
  <w:style w:type="paragraph" w:styleId="a9">
    <w:name w:val="footer"/>
    <w:basedOn w:val="a"/>
    <w:link w:val="22"/>
    <w:uiPriority w:val="99"/>
    <w:semiHidden/>
    <w:unhideWhenUsed/>
    <w:rsid w:val="00785B30"/>
    <w:pPr>
      <w:tabs>
        <w:tab w:val="center" w:pos="4677"/>
        <w:tab w:val="right" w:pos="9355"/>
      </w:tabs>
    </w:pPr>
  </w:style>
  <w:style w:type="character" w:customStyle="1" w:styleId="22">
    <w:name w:val="Нижний колонтитул Знак2"/>
    <w:basedOn w:val="a0"/>
    <w:link w:val="a9"/>
    <w:uiPriority w:val="99"/>
    <w:semiHidden/>
    <w:rsid w:val="00785B30"/>
  </w:style>
  <w:style w:type="character" w:styleId="aa">
    <w:name w:val="Emphasis"/>
    <w:qFormat/>
    <w:rsid w:val="00355F33"/>
    <w:rPr>
      <w:i/>
      <w:iCs/>
    </w:rPr>
  </w:style>
  <w:style w:type="character" w:styleId="ab">
    <w:name w:val="Strong"/>
    <w:qFormat/>
    <w:rsid w:val="00355F33"/>
    <w:rPr>
      <w:b/>
      <w:bCs/>
    </w:rPr>
  </w:style>
  <w:style w:type="paragraph" w:styleId="ac">
    <w:name w:val="Body Text"/>
    <w:basedOn w:val="a"/>
    <w:link w:val="13"/>
    <w:rsid w:val="00355F33"/>
    <w:pPr>
      <w:autoSpaceDN/>
      <w:spacing w:after="120"/>
    </w:pPr>
    <w:rPr>
      <w:kern w:val="1"/>
      <w:lang w:eastAsia="ar-SA"/>
    </w:rPr>
  </w:style>
  <w:style w:type="character" w:customStyle="1" w:styleId="13">
    <w:name w:val="Основной текст Знак1"/>
    <w:basedOn w:val="a0"/>
    <w:link w:val="ac"/>
    <w:rsid w:val="00355F33"/>
    <w:rPr>
      <w:kern w:val="1"/>
      <w:lang w:eastAsia="ar-SA"/>
    </w:rPr>
  </w:style>
  <w:style w:type="paragraph" w:customStyle="1" w:styleId="ad">
    <w:name w:val="Содержимое таблицы"/>
    <w:basedOn w:val="a"/>
    <w:rsid w:val="00D759AD"/>
    <w:pPr>
      <w:suppressLineNumbers/>
      <w:autoSpaceDN/>
    </w:pPr>
    <w:rPr>
      <w:kern w:val="1"/>
      <w:lang w:eastAsia="ar-SA"/>
    </w:rPr>
  </w:style>
  <w:style w:type="table" w:customStyle="1" w:styleId="TableStyle3">
    <w:name w:val="TableStyle3"/>
    <w:rsid w:val="001165AD"/>
    <w:pPr>
      <w:widowControl/>
      <w:suppressAutoHyphens w:val="0"/>
      <w:autoSpaceDN/>
      <w:textAlignment w:val="auto"/>
    </w:pPr>
    <w:rPr>
      <w:rFonts w:ascii="Arial" w:eastAsiaTheme="minorEastAsia" w:hAnsi="Arial" w:cstheme="minorBidi"/>
      <w:kern w:val="0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6C5D6-26F8-4668-9B5B-563E9ED7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3530</Words>
  <Characters>20124</Characters>
  <Application>Microsoft Office Word</Application>
  <DocSecurity>8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Дом</dc:creator>
  <cp:lastModifiedBy>Admin</cp:lastModifiedBy>
  <cp:revision>70</cp:revision>
  <cp:lastPrinted>2024-08-20T06:27:00Z</cp:lastPrinted>
  <dcterms:created xsi:type="dcterms:W3CDTF">2024-08-16T06:31:00Z</dcterms:created>
  <dcterms:modified xsi:type="dcterms:W3CDTF">2024-08-30T07:19:00Z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