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D4" w:rsidRPr="002E47D4" w:rsidRDefault="002E47D4" w:rsidP="002E47D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val="en-US" w:eastAsia="ru-RU"/>
        </w:rPr>
      </w:pPr>
      <w:r w:rsidRPr="002E47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>Регламент ТО</w:t>
      </w:r>
    </w:p>
    <w:p w:rsidR="002E47D4" w:rsidRPr="002E47D4" w:rsidRDefault="002E47D4" w:rsidP="002E47D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осмотр проводится операторами технического осмотра, аккредитованными, в соответствии с Федеральным законом от 01 июля 2011 г. № 170-ФЗ, профессиональным объединением страховщиков, созданным в соответствии с Федеральным законом от 25.04.2002 г. №40-ФЗ.</w:t>
      </w:r>
    </w:p>
    <w:p w:rsidR="002E47D4" w:rsidRPr="002E47D4" w:rsidRDefault="002E47D4" w:rsidP="002E47D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Владелец транспортного средства или его представитель для технического осмотра </w:t>
      </w:r>
      <w:proofErr w:type="gramStart"/>
      <w:r w:rsidRPr="002E4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транспортное средство</w:t>
      </w:r>
      <w:proofErr w:type="gramEnd"/>
      <w:r w:rsidRPr="002E4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следующие документы:</w:t>
      </w:r>
    </w:p>
    <w:p w:rsidR="002E47D4" w:rsidRPr="002E47D4" w:rsidRDefault="002E47D4" w:rsidP="002E47D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личность, и доверенность (для представителя владельца транспортного средства);</w:t>
      </w:r>
    </w:p>
    <w:p w:rsidR="002E47D4" w:rsidRPr="002E47D4" w:rsidRDefault="002E47D4" w:rsidP="002E47D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регистрации транспортного средства или паспорт транспортного средства.  </w:t>
      </w:r>
    </w:p>
    <w:p w:rsidR="002E47D4" w:rsidRPr="002E47D4" w:rsidRDefault="002E47D4" w:rsidP="002E47D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7D4" w:rsidRPr="002E47D4" w:rsidRDefault="002E47D4" w:rsidP="002E47D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непредставления документов либо несоответствия транспортного средства данным, указанным в документах, содержащих сведения, позволяющие идентифицировать это транспортное средство, оператор технического осмотра </w:t>
      </w:r>
      <w:r w:rsidRPr="002E4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отказывает</w:t>
      </w:r>
      <w:r w:rsidRPr="002E4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оказании услуг по техническому осмотру.</w:t>
      </w:r>
    </w:p>
    <w:p w:rsidR="002E47D4" w:rsidRPr="002E47D4" w:rsidRDefault="002E47D4" w:rsidP="002E47D4">
      <w:pPr>
        <w:spacing w:before="100" w:beforeAutospacing="1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соответствия транспортного средства данным, указанным в представленных документах, и после его идентификации это транспортное средство </w:t>
      </w:r>
      <w:r w:rsidRPr="002E4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допускается</w:t>
      </w:r>
      <w:r w:rsidRPr="002E4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проведению технического диагностирования. </w:t>
      </w:r>
    </w:p>
    <w:p w:rsidR="002E47D4" w:rsidRPr="002E47D4" w:rsidRDefault="002E47D4" w:rsidP="002E47D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проведения технического диагностирования производится оплата услуг, оказываемых по договору о проведении технического осмотра, что подтверждает заключение указанного договора.</w:t>
      </w:r>
    </w:p>
    <w:p w:rsidR="002E47D4" w:rsidRPr="002E47D4" w:rsidRDefault="002E47D4" w:rsidP="002E47D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диагностирование проводится техническим экспертом, являющимся работником оператора технического осмотра и отвечающим квалификационным требованиям, установленным Министерством промышленности и торговли Российской Федерации.</w:t>
      </w:r>
    </w:p>
    <w:p w:rsidR="002E47D4" w:rsidRPr="00052C7F" w:rsidRDefault="002E47D4" w:rsidP="002E47D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</w:pPr>
      <w:r w:rsidRPr="00052C7F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  <w:t>Техническое диагностирование проводится методами визуального, органолептического контроля и (или) с использованием средств технического диагностирования, в том числе передвижных средств.</w:t>
      </w:r>
    </w:p>
    <w:p w:rsidR="002E47D4" w:rsidRPr="002E47D4" w:rsidRDefault="002E47D4" w:rsidP="002E47D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технические характеристики и перечни средств технического диагностирования утверждаются Министерством промышленности и торговли Российской Федерации.</w:t>
      </w:r>
    </w:p>
    <w:p w:rsidR="002E47D4" w:rsidRPr="002E47D4" w:rsidRDefault="002E47D4" w:rsidP="002E47D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процедуры технического диагностирования оператор технического осмотра осуществляет оформление и выдачу </w:t>
      </w:r>
      <w:hyperlink r:id="rId6" w:history="1">
        <w:r w:rsidRPr="002E47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диагностической карты</w:t>
        </w:r>
      </w:hyperlink>
      <w:r w:rsidRPr="002E47D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содержащей заключение о соответствии или несоответствии ТС обязательным требованиям безопасности транспортных средств.</w:t>
      </w:r>
    </w:p>
    <w:p w:rsidR="002E47D4" w:rsidRPr="002E47D4" w:rsidRDefault="004C1BFE" w:rsidP="002E47D4">
      <w:pPr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2E47D4" w:rsidRPr="002E47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Диагностическая карта</w:t>
        </w:r>
      </w:hyperlink>
      <w:r w:rsidR="002E47D4" w:rsidRPr="002E4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содержащая </w:t>
      </w:r>
      <w:r w:rsidR="002E47D4" w:rsidRPr="002E4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 о возможности эксплуатации транспортного средства</w:t>
      </w:r>
      <w:r w:rsidR="002E47D4" w:rsidRPr="002E47D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подтверждает соответствие ТС обязательным требованиям безопасности и допуск транспортного средства к участию в дорожном движении.</w:t>
      </w:r>
    </w:p>
    <w:p w:rsidR="002E47D4" w:rsidRPr="002E47D4" w:rsidRDefault="002E47D4" w:rsidP="002E47D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Диагностическая карта, содержащая </w:t>
      </w:r>
      <w:r w:rsidRPr="002E4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 о невозможности эксплуатации транспортного средства</w:t>
      </w:r>
      <w:r w:rsidRPr="002E4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содержит перечень не соответствующих обязательным требованиям безопасности выявленных неисправностей. При выдаче такой диагностической карты транспортное средство подлежит </w:t>
      </w:r>
      <w:hyperlink r:id="rId8" w:history="1">
        <w:r w:rsidRPr="002E47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повторному техническому осмотру</w:t>
        </w:r>
      </w:hyperlink>
      <w:r w:rsidRPr="002E47D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проводимому в установленном порядке.</w:t>
      </w:r>
    </w:p>
    <w:p w:rsidR="002E47D4" w:rsidRPr="002E47D4" w:rsidRDefault="002E47D4" w:rsidP="002E47D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Диагностическая карта </w:t>
      </w:r>
      <w:r w:rsidRPr="002E4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заверяется подписью технического эксперта</w:t>
      </w:r>
      <w:r w:rsidRPr="002E47D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проводившего проверку технического состояния транспортного средства.</w:t>
      </w:r>
    </w:p>
    <w:p w:rsidR="002E19F4" w:rsidRDefault="002E19F4"/>
    <w:sectPr w:rsidR="002E19F4" w:rsidSect="002E47D4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C7B43"/>
    <w:multiLevelType w:val="multilevel"/>
    <w:tmpl w:val="3C109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47D4"/>
    <w:rsid w:val="00052C7F"/>
    <w:rsid w:val="002E19F4"/>
    <w:rsid w:val="002E47D4"/>
    <w:rsid w:val="004C1BFE"/>
    <w:rsid w:val="004F1D95"/>
    <w:rsid w:val="007C5D31"/>
    <w:rsid w:val="00FD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F4"/>
  </w:style>
  <w:style w:type="paragraph" w:styleId="1">
    <w:name w:val="heading 1"/>
    <w:basedOn w:val="a"/>
    <w:link w:val="10"/>
    <w:uiPriority w:val="9"/>
    <w:qFormat/>
    <w:rsid w:val="002E47D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7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47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47D4"/>
    <w:rPr>
      <w:b/>
      <w:bCs/>
    </w:rPr>
  </w:style>
  <w:style w:type="character" w:styleId="a5">
    <w:name w:val="Hyperlink"/>
    <w:basedOn w:val="a0"/>
    <w:uiPriority w:val="99"/>
    <w:semiHidden/>
    <w:unhideWhenUsed/>
    <w:rsid w:val="002E47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osmotr.ru/ru/regulations/rules_inspection/rules_re/" TargetMode="External"/><Relationship Id="rId3" Type="http://schemas.openxmlformats.org/officeDocument/2006/relationships/styles" Target="styles.xml"/><Relationship Id="rId7" Type="http://schemas.openxmlformats.org/officeDocument/2006/relationships/hyperlink" Target="http://techosmotr.ru/ru/regulations/pass/diag_kart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chosmotr.ru/common/upload/docs/blank_TO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E78D2CA-8E3B-4D93-ACB3-3D329ADC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МЕТА</dc:creator>
  <cp:keywords/>
  <dc:description/>
  <cp:lastModifiedBy>User</cp:lastModifiedBy>
  <cp:revision>3</cp:revision>
  <dcterms:created xsi:type="dcterms:W3CDTF">2014-03-19T09:36:00Z</dcterms:created>
  <dcterms:modified xsi:type="dcterms:W3CDTF">2014-03-22T01:07:00Z</dcterms:modified>
</cp:coreProperties>
</file>