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3AB" w:rsidRDefault="00ED7CFC">
      <w:r w:rsidRPr="00ED7CFC">
        <w:t>Федеральные государственные образовательные стандарты</w:t>
      </w:r>
      <w:r>
        <w:t>:</w:t>
      </w:r>
    </w:p>
    <w:p w:rsidR="00ED7CFC" w:rsidRDefault="00ED7CFC">
      <w:hyperlink r:id="rId4" w:history="1">
        <w:r w:rsidRPr="00082326">
          <w:rPr>
            <w:rStyle w:val="a3"/>
          </w:rPr>
          <w:t>https://fgos.ru</w:t>
        </w:r>
      </w:hyperlink>
    </w:p>
    <w:p w:rsidR="00ED7CFC" w:rsidRDefault="00ED7CFC">
      <w:bookmarkStart w:id="0" w:name="_GoBack"/>
      <w:bookmarkEnd w:id="0"/>
    </w:p>
    <w:sectPr w:rsidR="00ED7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D4C"/>
    <w:rsid w:val="007853AB"/>
    <w:rsid w:val="00A80D4C"/>
    <w:rsid w:val="00ED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2884BC-BD18-4174-9DC6-E896DACFC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7C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21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g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Company>SPecialiST RePack</Company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2020-11-04T20:41:00Z</dcterms:created>
  <dcterms:modified xsi:type="dcterms:W3CDTF">2020-11-04T20:42:00Z</dcterms:modified>
</cp:coreProperties>
</file>