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CE" w:rsidRDefault="008D3ECE" w:rsidP="008D3ECE">
      <w:pPr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441A01"/>
          <w:sz w:val="24"/>
          <w:szCs w:val="24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24"/>
          <w:szCs w:val="24"/>
          <w:lang w:eastAsia="ru-RU"/>
        </w:rPr>
        <w:t>Политика конфиденциальности</w:t>
      </w:r>
    </w:p>
    <w:p w:rsidR="001149B9" w:rsidRPr="008D3ECE" w:rsidRDefault="001149B9" w:rsidP="008D3ECE">
      <w:pPr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441A01"/>
          <w:sz w:val="24"/>
          <w:szCs w:val="24"/>
          <w:lang w:eastAsia="ru-RU"/>
        </w:rPr>
      </w:pP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Администр</w:t>
      </w:r>
      <w:bookmarkStart w:id="0" w:name="_GoBack"/>
      <w:bookmarkEnd w:id="0"/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ация Сайта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http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://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vitex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-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shop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.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ru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стремится защищать и уважать вашу частную жизнь. Настоящая политика конфиденциальности  определяет, что Сайт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http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://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vitex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-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shop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.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ru</w:t>
      </w:r>
      <w:r w:rsidR="001149B9"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получает ваши личные данные, в том числе контактные и персональные данные. Данные  обрабатываются исключительно для исполнения Вашего поручения. Мы просим вас внимательно прочитать нижеизложенное,  чтобы в полной мере понять практику, касающуюся ваших данных.</w:t>
      </w:r>
      <w:r w:rsidRPr="008D3ECE">
        <w:rPr>
          <w:rFonts w:ascii="MS UI Gothic" w:eastAsia="MS UI Gothic" w:hAnsi="MS UI Gothic" w:cs="MS UI Gothic"/>
          <w:color w:val="441A01"/>
          <w:sz w:val="18"/>
          <w:szCs w:val="18"/>
          <w:lang w:eastAsia="ru-RU"/>
        </w:rPr>
        <w:t> 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Сайт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http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://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vitex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-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shop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.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ru</w:t>
      </w: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может собирать и обрабатывать данные о Пользователе, которую Пользователь предоставляет через сервисы  Сайта. Использование данных осуществляется с вашего разрешения.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8D3ECE" w:rsidRPr="008D3ECE" w:rsidRDefault="008D3ECE" w:rsidP="008D3ECE">
      <w:pPr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441A01"/>
          <w:sz w:val="24"/>
          <w:szCs w:val="24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24"/>
          <w:szCs w:val="24"/>
          <w:lang w:eastAsia="ru-RU"/>
        </w:rPr>
        <w:t>Безопасность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Защита ваших данных осуществляется с использованием физических, технических и административных мероприятий,  нацеленных на предотвращение риска потери, неправильного использования, несанкционированного доступа, нарушения  конфиденциальности и изменения данных.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Меры обеспечения безопасности включают в себя межсетевую защиту и шифрование данных, контроль физического  доступа к центрам обработки данных, а также контроль полномочий на доступ к данным.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D3ECE">
        <w:rPr>
          <w:rFonts w:ascii="MS UI Gothic" w:eastAsia="MS UI Gothic" w:hAnsi="MS UI Gothic" w:cs="MS UI Gothic" w:hint="eastAsia"/>
          <w:color w:val="441A01"/>
          <w:sz w:val="18"/>
          <w:szCs w:val="18"/>
          <w:lang w:eastAsia="ru-RU"/>
        </w:rPr>
        <w:t> </w:t>
      </w: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Хотя передача информации через Интернет никогда не является полностью безопасной, мы тем не менее делаем все  возможное, чтобы защитить ваши личные данные.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8D3ECE" w:rsidRPr="008D3ECE" w:rsidRDefault="008D3ECE" w:rsidP="008D3ECE">
      <w:pPr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441A01"/>
          <w:sz w:val="24"/>
          <w:szCs w:val="24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24"/>
          <w:szCs w:val="24"/>
          <w:lang w:eastAsia="ru-RU"/>
        </w:rPr>
        <w:t>Персональные данные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Сайт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http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://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vitex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-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shop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.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ru</w:t>
      </w:r>
      <w:r w:rsidR="001149B9"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принимает все разумные меры по защите персональных данных Пользователей и соблюдает права субъектов  персональных данных, установленные действующим законодательством Российской Федерации.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Оформление заказа на Сайте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http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://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vitex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-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shop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.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ru</w:t>
      </w: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и предоставление своих персональных данных Пользователем администрации Сайт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а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http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://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vitex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-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shop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.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ru</w:t>
      </w: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  выражают согласие Пользователя на их обработку (понятие «обработка персональных данных» — согласно п.3 ст.3 ФЗ 152  «О персональных данных»).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Обработка персональных данных осуществляется в целях исполнения Договора (Заказа Пользователя), исключительно  на территории Российской Федерации, с соблюдением действующего законодательства РФ. Согласие дается на срок,  определенный сроком исполнения Договора. В случае отзыва согласия на использование и обработку персональных  данных Пользователя, Пользователь уведомляет об этом Администрацию Сайта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http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://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vitex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-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shop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.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ru</w:t>
      </w:r>
      <w:r w:rsidR="001149B9"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письменно или по электронной почте.  После получения данного уведомления Администрацией Сайта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http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://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vitex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-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shop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.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ru</w:t>
      </w: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предоставление Пользователю услуг прекращается.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Сайт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http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://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vitex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-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shop</w:t>
      </w:r>
      <w:r w:rsidR="001149B9" w:rsidRP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.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ru</w:t>
      </w:r>
      <w:r w:rsidR="001149B9"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="001149B9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не имеет статуса оператора персональных данных. Персональные данные Пользователя не передаются каким-либо  третьим лицам, за исключением случаев, прямо предусмотренных настоящей Политикой конфиденциальности.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8D3ECE" w:rsidRPr="008D3ECE" w:rsidRDefault="008D3ECE" w:rsidP="008D3ECE">
      <w:pPr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441A01"/>
          <w:sz w:val="24"/>
          <w:szCs w:val="24"/>
          <w:lang w:eastAsia="ru-RU"/>
        </w:rPr>
      </w:pPr>
      <w:r w:rsidRPr="008D3ECE">
        <w:rPr>
          <w:rFonts w:ascii="Tahoma" w:eastAsia="Times New Roman" w:hAnsi="Tahoma" w:cs="Tahoma"/>
          <w:color w:val="441A01"/>
          <w:sz w:val="24"/>
          <w:szCs w:val="24"/>
          <w:lang w:eastAsia="ru-RU"/>
        </w:rPr>
        <w:t>Изменения политики конфиденциальности</w:t>
      </w:r>
    </w:p>
    <w:p w:rsidR="008D3ECE" w:rsidRPr="008D3ECE" w:rsidRDefault="008D3ECE" w:rsidP="008D3ECE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D3ECE">
        <w:rPr>
          <w:rFonts w:ascii="MS UI Gothic" w:eastAsia="MS UI Gothic" w:hAnsi="MS UI Gothic" w:cs="MS UI Gothic" w:hint="eastAsia"/>
          <w:color w:val="441A01"/>
          <w:sz w:val="18"/>
          <w:szCs w:val="18"/>
          <w:lang w:eastAsia="ru-RU"/>
        </w:rPr>
        <w:t> </w:t>
      </w:r>
      <w:r w:rsidRPr="008D3ECE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Любые изменения политики конфиденциальности в будущем будут размещены на этой странице. При необходимости вам  будет выслано уведомление по электронной почте.</w:t>
      </w:r>
    </w:p>
    <w:p w:rsidR="00575F78" w:rsidRDefault="00575F78"/>
    <w:sectPr w:rsidR="0057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CE"/>
    <w:rsid w:val="001149B9"/>
    <w:rsid w:val="00575F78"/>
    <w:rsid w:val="008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3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3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2017-08-04T13:28:00Z</dcterms:created>
  <dcterms:modified xsi:type="dcterms:W3CDTF">2017-08-04T13:33:00Z</dcterms:modified>
</cp:coreProperties>
</file>