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ПОЛОЖЕНИЕ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 порядке хранения и защиты персональных данных пользователей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1. Термины и определения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Сайт</w:t>
      </w: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совокупность программных и аппаратных средств для ЭВМ, обеспечивающих публикацию для всеобщего обозрения информации и данных, объединенных общим целевым назначением, посредством технических средств, применяемых для связи между ЭВМ в сети Интернет. Под Сайтом в Соглашении понимается Сайт, расположенный в сети Интернет по адресу: </w:t>
      </w:r>
      <w:proofErr w:type="spellStart"/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http</w:t>
      </w:r>
      <w:proofErr w:type="spellEnd"/>
      <w:r w:rsidR="00AF4EF0">
        <w:rPr>
          <w:rFonts w:ascii="Courier New" w:eastAsia="Times New Roman" w:hAnsi="Courier New" w:cs="Courier New"/>
          <w:sz w:val="20"/>
          <w:szCs w:val="20"/>
          <w:lang w:val="en-US" w:eastAsia="ru-RU"/>
        </w:rPr>
        <w:t>s</w:t>
      </w: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://</w:t>
      </w:r>
      <w:proofErr w:type="spellStart"/>
      <w:r w:rsidR="00AF4EF0">
        <w:rPr>
          <w:rFonts w:ascii="Courier New" w:eastAsia="Times New Roman" w:hAnsi="Courier New" w:cs="Courier New"/>
          <w:sz w:val="20"/>
          <w:szCs w:val="20"/>
          <w:lang w:val="en-US" w:eastAsia="ru-RU"/>
        </w:rPr>
        <w:t>utp</w:t>
      </w:r>
      <w:proofErr w:type="spellEnd"/>
      <w:r w:rsidR="00AF4EF0" w:rsidRPr="00AF4EF0">
        <w:rPr>
          <w:rFonts w:ascii="Courier New" w:eastAsia="Times New Roman" w:hAnsi="Courier New" w:cs="Courier New"/>
          <w:sz w:val="20"/>
          <w:szCs w:val="20"/>
          <w:lang w:eastAsia="ru-RU"/>
        </w:rPr>
        <w:t>5</w:t>
      </w:r>
      <w:r w:rsidR="00AF4EF0">
        <w:rPr>
          <w:rFonts w:ascii="Courier New" w:eastAsia="Times New Roman" w:hAnsi="Courier New" w:cs="Courier New"/>
          <w:sz w:val="20"/>
          <w:szCs w:val="20"/>
          <w:lang w:val="en-US" w:eastAsia="ru-RU"/>
        </w:rPr>
        <w:t>e</w:t>
      </w: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spellStart"/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ru</w:t>
      </w:r>
      <w:proofErr w:type="spellEnd"/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Пользователь</w:t>
      </w: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пользователь сети Интернет и, в частности, Сайта, имеющий свою личную страницу (профиль/аккаунт).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Федеральный закон (ФЗ)</w:t>
      </w: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</w:t>
      </w:r>
      <w:hyperlink r:id="rId4" w:anchor="/document/99/901990046/" w:history="1">
        <w:r w:rsidRPr="00C2253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Федеральный закон от 27.07.2006 № 152 ФЗ</w:t>
        </w:r>
      </w:hyperlink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«О персональных данных» (далее – Закон о персональных данных).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Персональные данные</w:t>
      </w: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любая информация, относящаяся прямо или косвенно к определенному или определяемому физическому лицу (субъекту персональных данных).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Оператор</w:t>
      </w: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организация, самостоятельно или совместно с другими лицами организующая обработку персональных данных, а также определяющая цели обработки персональных данных, подлежащих обработке, действия (операции), совершаемые с персональными данными. 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Оператором является общество с ограниченной ответственностью «</w:t>
      </w:r>
      <w:r w:rsidR="00AF4EF0">
        <w:rPr>
          <w:rFonts w:ascii="Courier New" w:eastAsia="Times New Roman" w:hAnsi="Courier New" w:cs="Courier New"/>
          <w:sz w:val="20"/>
          <w:szCs w:val="20"/>
          <w:lang w:eastAsia="ru-RU"/>
        </w:rPr>
        <w:t>СКС-Сервис</w:t>
      </w: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», 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расположенное по адресу: </w:t>
      </w:r>
      <w:r w:rsidR="00AF4EF0">
        <w:rPr>
          <w:rFonts w:ascii="Courier New" w:eastAsia="Times New Roman" w:hAnsi="Courier New" w:cs="Courier New"/>
          <w:sz w:val="20"/>
          <w:szCs w:val="20"/>
          <w:lang w:eastAsia="ru-RU"/>
        </w:rPr>
        <w:t>198517</w:t>
      </w: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г. </w:t>
      </w:r>
      <w:r w:rsidR="00AF4EF0">
        <w:rPr>
          <w:rFonts w:ascii="Courier New" w:eastAsia="Times New Roman" w:hAnsi="Courier New" w:cs="Courier New"/>
          <w:sz w:val="20"/>
          <w:szCs w:val="20"/>
          <w:lang w:eastAsia="ru-RU"/>
        </w:rPr>
        <w:t>Санкт-Петербург</w:t>
      </w: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 w:rsidR="00AF4E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Петергоф, </w:t>
      </w:r>
      <w:proofErr w:type="spellStart"/>
      <w:r w:rsidR="00AF4EF0">
        <w:rPr>
          <w:rFonts w:ascii="Courier New" w:eastAsia="Times New Roman" w:hAnsi="Courier New" w:cs="Courier New"/>
          <w:sz w:val="20"/>
          <w:szCs w:val="20"/>
          <w:lang w:eastAsia="ru-RU"/>
        </w:rPr>
        <w:t>тер.Марьино</w:t>
      </w:r>
      <w:proofErr w:type="spellEnd"/>
      <w:r w:rsidR="00AF4E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18а.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Обработка персональных данных</w:t>
      </w: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Автоматизированная обработка персональных данных</w:t>
      </w: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обработка персональных данных с помощью средств вычислительной техники.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Распространение персональных данных</w:t>
      </w: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действие, направленное на раскрытие персональных данных определенному кругу лиц по предварительному согласию, в случаях, предусмотренных законом.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Предоставление персональных данных</w:t>
      </w: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действия, направленные на раскрытие персональных данных определенному лицу или определенному кругу лиц.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Блокирование персональных данных</w:t>
      </w: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Уничтожение персональных данных</w:t>
      </w: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и/или в результате которых уничтожаются материальные носители персональных данных.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Обезличивание персональных данных</w:t>
      </w: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действия, в результате которых становится </w:t>
      </w: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невозможным без использования дополнительной информации определить принадлежность персональных данных к конкретному субъекту персональных данных.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Информационная система персональных данных (</w:t>
      </w:r>
      <w:proofErr w:type="spellStart"/>
      <w:r w:rsidRPr="00C225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ИСПДн</w:t>
      </w:r>
      <w:proofErr w:type="spellEnd"/>
      <w:r w:rsidRPr="00C225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)</w:t>
      </w: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2. Общие положения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2.1. Положение о порядке хранения и защиты персональных данных Пользователей Сайта (далее — Положение) разработано с целью соблюдения требований законодательства РФ, содержащих персональные данные и идентификации Пользователей, находящихся на Сайте.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2.2. Положение разработано в соответствии с Конституцией РФ, Гражданским кодексом РФ, действующим законодательством РФ в области защиты персональных данных.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2.3. Положение устанавливает порядок обработки персональных данных Пользователей Сайта: действия по сбору, систематизации, накоплению, хранению, уточнению (обновлению, изменению), уничтожению персональных данных.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2.4. Положение устанавливает обязательные для сотрудников Оператора, задействованных в обслуживании Сайта, общие требования и правила по работе со всеми видами носителей информации, содержащими персональные данные Пользователей Сайта.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2.5. В Положении не рассматриваются вопросы обеспечения безопасности персональных данных, отнесенных в установленном порядке к сведениям, составляющим государственную тайну Российской Федерации.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2.6. Целями Положения являются: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обеспечение требований защиты прав и свобод человека и гражданина при обработке персональных данных, в том числе защиты прав на неприкосновенность частной жизни, личную и семейную тайну;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исключение несанкционированных действий сотрудников Оператора и любых третьих лиц по сбору, систематизации, накоплению, хранению, уточнению (обновлению, изменению) персональных данных, иных форм незаконного вмешательства в информационные ресурсы и локальную вычислительную сеть Оператора, обеспечение правового и нормативного режима конфиденциальности недокументированной информации Пользователей Сайта; защита конституционных прав граждан на личную тайну, конфиденциальность сведений, составляющих персональные данные, и предотвращение возникновения возможной угрозы безопасности Пользователей Сайта.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2.7. Принципы обработки персональных данных: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обработка персональных данных должна осуществляться на законной и справедливой основе;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обработке подлежат только персональные данные, которые отвечают целям их обработки;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содержание и объем обрабатываемых персональных данных должны соответствовать</w:t>
      </w: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заявленным целям обработки. Обрабатываемые персональные данные не должны быть </w:t>
      </w: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избыточными по отношению к заявленным целям их обработки;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хранение персональных данных должно осуществляться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 является Пользователь;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– обрабатываемые персональные данные подлежат уничтожению либо обезличиванию по 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2.8. Условия обработки персональных данных.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2.8.1. Обработка персональных данных Пользователей Сайта осуществляется на основании Гражданского кодекса РФ, Конституции РФ, действующего законодательства РФ в области защиты персональных данных.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2.8.2. Обработка персональных данных на Сайте осуществляется с соблюдением принципов и правил, предусмотренных Положением и законодательством РФ.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Обработка персональных данных допускается в следующих случаях: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обработка персональных данных необходима для использования Сайта, стороной которого является Пользователь;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обработка персональных данных необходима для защиты жизни, здоровья или иных жизненно важных интересов Пользователя Сайта, если получение согласия невозможно;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Пользователей Сайта;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обработка персональных данных осуществляется в статистических или иных исследовательских целях, за исключением обработки персональных данных в целях продвижения товаров, работ, услуг на рынке путем осуществления прямых контактов с потенциальными потребителями с помощью средств связи, а также в целях политической агитации, при условии обязательного обезличивания персональных данных.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2.9. Цели обработки персональных данных.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2.9.1. Обработка персональных данных Пользователей Сайта осуществляется исключительно в целях предоставления Пользователю возможности взаимодействовать с Сайтом.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2.9.2. Сведениями, составляющими персональные данные на Сайте, является любая информация, относящаяся к определенному или определяемому на основании такой информации физическому лицу (субъекту персональных данных).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2.10. Источники получения персональных данных Пользователей.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2.10.1. Источником информации обо всех персональных данных Пользователя является непосредственно сам Пользователь.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2.10.2. Источником информации о персональных данных Пользователя являются сведения, полученные вследствие предоставления Оператором Пользователю прав пользования Сайтом.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2.10.3. Персональные данные Пользователей относятся к конфиденциальной информации ограниченного доступа.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2.10.4. Обеспечения конфиденциальности персональных данных не требуется в случае их обезличивания, а также в отношении общедоступных персональных данных.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2.10.5. Оператор не имеет права собирать и обрабатывать персональные данные Пользователя о его расовой, национальной принадлежности, политических взглядах, религиозных или философских убеждениях, частной жизни, за исключением случаев, предусмотренных действующим законодательством.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2.10.6. Оператор не имеет права получать и обрабатывать персональные данные Пользователя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2.11. Способы обработки персональных данных.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2.11.1. Персональные данные Пользователей Сайта обрабатываются исключительно с 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использованием средств автоматизации.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2.12. Права субъектов (Пользователей) персональных данных.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2.12.1. Пользователь имеет право на получение сведений об Операторе, о месте его нахождения, о наличии у Оператора персональных данных, относящихся к конкретному субъекту персональных данных (Пользователю), а также на ознакомление с такими персональными данными, за исключением случаев, предусмотренных </w:t>
      </w:r>
      <w:hyperlink r:id="rId5" w:anchor="/document/99/901990046/ZAP21D03A2/" w:tooltip="8. Право субъекта персональных данных на доступ к его персональным данным может быть ограничено в соответствии с федеральными законами, в" w:history="1">
        <w:r w:rsidRPr="00C2253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частью 8</w:t>
        </w:r>
      </w:hyperlink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статьи 14 Закона о персональных данных.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2.12.2. Пользователь имеет право на получение от Оператора при личном обращении к нему либо при получении Оператором письменного запроса от Пользователя следующей информации, касающейся обработки его персональных данных, в том числе содержащей: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подтверждение факта обработки персональных данных</w:t>
      </w:r>
      <w:r w:rsidR="00FC31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Оператором, а также цель такой </w:t>
      </w: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обработки;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правовые основания и цели обработки персональных данных;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цели и применяемые Оператором способы обработки персональных данных;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обрабатываемые персональные данные, относящиеся к соответствующему субъекту персональных данных, источник их получения, если иной порядок предоставления таких данных не предусмотрен Федеральным законом;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сроки обработки персональных данных, в том числе сроки их хранения;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порядок осуществления субъектом персональных данных прав, предусмотренных Федеральным законом;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информацию об осуществленной или о предполагаемой трансграничной передаче данных;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иные сведения, предусмотренные Федеральным законом или другими федеральными законами;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требовать изменения, уточнения, уничтожения информации о самом себе;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обжаловать неправомерные действия или бездействие по обработке персональных данных и требовать соответствующей компенсации в суде;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на дополнение персональных данных оценочного характера заявлением, выражающим его собственную точку зрения;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определять представителей для защиты своих персональных данных;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требовать от Оператора уведомления обо всех произведенных в них изменениях или исключениях из них.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2.12.3. Пользователь имеет право обжаловать в уполномоченном органе по защите прав субъектов персональных данных или в судебном порядке действия или </w:t>
      </w: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бездействие Оператора, если считает, что последний осуществляет обработку его персональных данных с нарушением требований Федерального закона «О персональных данных» или иным образом нарушает его права и свободы.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2.12.4. Пользователь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2.13. Обязанности Оператора.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2.13.1. По факту личного обращения либо при получении письменного запроса субъекта персональных данных или его представителя Оператор, при наличии оснований, обязан в течение 30 дней с даты обращения либо получения запроса субъекта персональных данных или его</w:t>
      </w:r>
      <w:r w:rsidR="00FC31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представителя предоставить сведения в объеме, установленном Федеральным законом. Такие сведения должны быть предоставлены субъекту персональных данных в доступной форме, и в них </w:t>
      </w: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2.13.2. Все обращения субъектов персональных данных или их представителей регистрируются в Журнале учета обращений граждан (субъектов персональных данных) по вопросам обработки персональных данных.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2.13.3. В случае отказа в предоставлении субъекту персональных данных или его представителю при обращении либо при получении запроса субъекта персональных данных или его представителя информации о наличии персональных данных о соответствующем субъекте персональных данных Оператор обязан дать в письменной форме мотивированный ответ, содержащий ссылку на положение </w:t>
      </w:r>
      <w:hyperlink r:id="rId6" w:anchor="/document/99/901990046/ZAP21D03A2/" w:tooltip="8. Право субъекта персональных данных на доступ к его персональным данным может быть ограничено в соответствии с федеральными законами, в" w:history="1">
        <w:r w:rsidRPr="00C2253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части 8</w:t>
        </w:r>
      </w:hyperlink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статьи 14 Закона о персональных данных или иного федерального закона, являющееся основанием для такого отказа, в срок, не превышающий 30 дней со дня обращения субъекта персональных данных или его представителя, либо с даты получения запроса субъекта персональных данных или его представителя.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2.13.4. В случае получения запроса от уполномоченного органа по защите прав субъектов персональных данных о предоставлении информации, необходимой для осуществления деятельности указанного органа, Оператор обязан сообщить такую информацию в уполномоченный орган в течение 30 дней с даты получения такого запроса.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2.13.5. В случае выявления неправомерной обработки персональных данных при обращении или по запросу субъекта персональных данных или его представителя либо уполномоченного органа по защите прав </w:t>
      </w:r>
      <w:proofErr w:type="gramStart"/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</w:t>
      </w:r>
      <w:proofErr w:type="gramEnd"/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персональных данных Оператор обязан осуществить </w:t>
      </w:r>
      <w:proofErr w:type="spellStart"/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блокированиенеправомерно</w:t>
      </w:r>
      <w:proofErr w:type="spellEnd"/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обрабатываемых персональных данных, относящихся к этому субъекту персональных данных, с момента такого обращения или получения указанного запроса на период проверки.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2.13.6. В случае выявления неправомерной обработки персональных данных, осуществляемой Оператором, последний в срок, не превышающий трех рабочих дней с даты этого выявления, </w:t>
      </w:r>
      <w:r w:rsidR="00FC3147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бязан прекратить неправомерную обработку персональных данных. Об устранении допущенных нарушений Оператор обязан уведомить субъекта персональных данных или его представителя, а в случае если обращение субъекта персональных данных или его представителя либо запрос</w:t>
      </w:r>
      <w:r w:rsidR="00FC31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данных, также указанный орган.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2.13.7. В случае достижения цели обработки персональных данных Оператор обязан прекратить обработку персональных данных и уничтожить персональные данные в срок, не превышающий 30 рабочих дней с даты достижения цели обработки персональных данных, если иное не предусмотрено договором, стороной которого является субъект персональных данных.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2.13.8. 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2.14. Режим конфиденциальности персональных данных.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2.14.1. Оператор обеспечивает конфиденциальность и безопасность персональных данных при их обработке в соответствии с требованиями законодательства РФ.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2.14.2. Оператор не раскрывает третьим лицам и не распространяет персональные данные без согласия на это субъекта персональных данных, если иное не предусмотрено Федеральным законом.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2.14.3. В соответствии с перечнем персональных данных, обрабатываемых на сайте, 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br/>
        <w:t>персональные данные Пользователей Сайта являются конфиденциальной информацией.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2.14.4. Лица, осуществляющие обработку персональных данных, обязаны соблюдать требования регламентирующих документов Оператора в части обеспечения конфиденциальности и безопасности персональных данных.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3. Обработка персональных данных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3.1. Перечень обрабатываемых персональных данных Пользователей: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фамилия;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имя;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отчество;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пол;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дата рождения;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должность;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компания;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отрасль;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регион</w:t>
      </w:r>
      <w:r w:rsidR="00FC31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адрес</w:t>
      </w: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мобильный телефон;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электронная почта.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3.2. Лица, имеющие право доступа к персональным данным.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3.2.1. Правом доступа к персональным данным субъектов обладают лица, наделенные соответствующими полномочиями в соответствии со своими служебными обязанностями.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3.2.2. Перечень лиц, имеющих доступ к персональным данным, утверждается генеральным директором Оператора.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3.3. Порядок и сроки хранения персональных данных на Сайте.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3.3.1. Оператор осуществляет только хранение персональных данных Пользователей на Сайте.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3.3.2. Сроки хранения персональных данных Пользователей на Сайте определены условиями Пользовательского соглашения, вводятся в действие с момента принятия (акцепта) Пользователем данного соглашения на Сайте и действуют до тех пор, пока Пользователь не заявит о своем желании удалить свои персональные данные с Сайта.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3.3.3. В случае удаления данных с Сайта по инициативе одной из сторон, а именно прекращения использования Сайта, персональные данные Пользователя хранятся </w:t>
      </w:r>
      <w:proofErr w:type="gramStart"/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в базах</w:t>
      </w:r>
      <w:proofErr w:type="gramEnd"/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данных Оператора</w:t>
      </w:r>
      <w:r w:rsidR="00FC31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пять лет в соответствии с законодательством РФ.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3.3.4. По истечении вышеуказанного срока хранения персональных данных Пользователя персональные данные Пользователя удаляются автоматически заданным алгоритмом, который задает Оператор.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3.3.5. Оператором не ведется обработка персональных данных Пользователей на бумажных носителях информации.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3.4. Блокирование персональных данных.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3.4.1. Под блокированием персональных данных понимается временное прекращение Оператором операций по их обработке по требованию Пользователя при выявлении им недостоверности обрабатываемых сведений или неправомерных, по мнению субъекта персональных данных, действий в отношении его данных.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3.4.2. Оператор не передает персональные данные третьим лицам и не поручает обработку персональных данных сторонним лицам и организациям. Персональные данные Пользователей Сайта обрабатывают только сотрудники Оператора (администраторы </w:t>
      </w:r>
      <w:proofErr w:type="gramStart"/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баз</w:t>
      </w:r>
      <w:proofErr w:type="gramEnd"/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данных и т. д.), допущенные установленным порядком к обработке персональных данных Пользователей.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3.4.3. Блокирование персональных данных на Сайте осуществляется на основании письменного заявления от субъекта персональных данных.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3.5. Уничтожение персональных данных.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3.5.1. Под уничтожением персональных данных понимаются действия, в результате которых становится невозможным восстановить содержание персональных данных на Сайте и/или в результате которых уничтожаются материальные носители персональных данных.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3.5.2. Субъект персональных данных вправе в письменной форме требовать уничтожения своих персональных данных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3.5.3. В случае отсутствия возможности уничтожения персональных данных Оператор 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br/>
        <w:t>осуществляет блокирование таких персональных данных.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3.5.4. Уничтожение персональных данных осуществляется путем стирания информации с использованием сертифицированного программного обеспечения с гарантированным</w:t>
      </w:r>
      <w:r w:rsidR="00FC31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уничтожением (в соответствии с заданными характеристиками для установленного программного обеспечения с гарантированным уничтожением).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4. Система защиты персональных данных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4.1. Меры по обеспечению безопасности персональных данных при их обработке.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4.1.1. Оператор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</w:t>
      </w:r>
      <w:r w:rsidR="00120F88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4.1.2. Обеспечение безопасности персональных данных достигается, в частности: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определением угроз безопасности персональных данных при их обработке в информационных системах персональных данных;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применением прошедших в установленном порядке процедуру оценки соответствия средств защиты информации;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учетом машинных носителей персональных данных;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обнаружением фактов несанкционированного доступа к персональным данным и принятием мер;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восстановлением персональных данных, модифицированных или уничтоженных вследствие несанкционированного доступа к ним;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контролем за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4.1.3. Для целей Положения под угрозами безопасности персональных данных понимается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 при их обработке в информационной системе персональных данных. Под уровнем защищенности персональных данных понимается комплексный показатель, характеризующий требования, исполнение которых обеспечивает нейтрализацию определенных угроз безопасности персональных данных при их обработке в информационной системе персональных данных.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4.2. Защищаемые сведения о субъекте персональных данных.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 защищаемым сведениям о субъекте персональных данных на Сайте относятся </w:t>
      </w:r>
      <w:proofErr w:type="gramStart"/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данные,</w:t>
      </w: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позволяющие</w:t>
      </w:r>
      <w:proofErr w:type="gramEnd"/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идентифицировать субъект персональных данных и/или получить о нем</w:t>
      </w: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дополнительные сведения, предусмотренные законодательством и Положением.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4.3. Защищаемые объекты персональных данных.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4.3.1. К защищаемым объектам персональных данных на Сайте относятся: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объекты информатизации и технические средства автоматизированной обработки информации, содержащей персональные данные;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информационные ресурсы (базы данных, файлы и др.), содержащие информацию об</w:t>
      </w:r>
      <w:r w:rsidR="00120F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информационно-телекоммуникационных системах, в которых циркулируют персональные данные, о событиях, произошедших с управляемыми объектами, о планах обеспечения бесперебойной работы и процедурах перехода к управлению в аварийных режимах;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каналы связи, которые используются для передачи персональных данных в виде информативных электрических сигналов и физических полей;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отчуждаемые носители информации на магнитной, магнитно-оптической и иной основе, применяемые для обработки персональных данных.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4.3.2. Технологическая информация об информационных системах и элементах системы защиты персональных данных, подлежащая защите, включает: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сведения о системе управления доступом на объекты информатизации, на которых</w:t>
      </w: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осуществляется обработка персональных данных;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управляющая информация (конфигурационные файлы, таблицы маршрутизации, настройки системы защиты и пр.);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технологическая информация средств доступа к системам управления (</w:t>
      </w:r>
      <w:proofErr w:type="spellStart"/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аутентификационная</w:t>
      </w:r>
      <w:proofErr w:type="spellEnd"/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информация, ключи и атрибуты доступа и др.);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характеристики каналов связи, которые используются для передачи персональных данных в виде информативных электрических сигналов и физических полей;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информация о средствах защиты персональных данных, их составе и структуре, принципах и технических решениях защиты;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служебные данные (метаданные) появляющиеся при работе программного обеспечения, сообщений и протоколов межсетевого взаимодействия, в результате обработки персональных данных.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4.4. Требования к системе защиты персональных данных.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Система защиты персональных данных должна соответствовать требованиям </w:t>
      </w:r>
      <w:hyperlink r:id="rId7" w:anchor="/document/99/902377706/" w:history="1">
        <w:r w:rsidRPr="00C2253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постановления Правительства от 01.11.2012 № 1119</w:t>
        </w:r>
      </w:hyperlink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«Об утверждении требований к защите персональных данных при их обработке в информационных системах персональных данных».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4.4.1. Система защиты персональных данных должна обеспечивать: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своевременное обнаружение и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недопущение воздействия на технические средства автоматизированной обработки</w:t>
      </w: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персональных данных, в результате которого может быть нарушено их функционирование;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постоянный контроль за обеспечением уровня защищенности персональных данных.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4.4.2. Средства защиты информации, применяемые в информационных системах, должны в установленном порядке проходить процедуру оценки соответствия.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4.5. Методы и способы защиты информации в информационных системах персональных данных.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4.5.1. Методы и способы защиты информации в информационных системах персональных данных Оператора должны соответствовать требованиям: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– </w:t>
      </w:r>
      <w:hyperlink r:id="rId8" w:anchor="/document/99/499005278/" w:history="1">
        <w:r w:rsidRPr="00C2253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приказа ФСТЭК от 18.02.2013 № 21</w:t>
        </w:r>
      </w:hyperlink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– </w:t>
      </w:r>
      <w:hyperlink r:id="rId9" w:anchor="/document/99/420208484/" w:history="1">
        <w:r w:rsidRPr="00C2253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приказа ФСБ от 10.07.2014 № 378</w:t>
        </w:r>
      </w:hyperlink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 (в случае определения Оператором необходимости использования средств криптографической защиты информации для обеспечения безопасности персональных данных).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4.5.2. Основными методами и способами защиты информации в информационных системах персональных данных Пользователей являются методы и способы защиты информации от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(далее – методы и способы защиты информации от НСД).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4.5.3. Выбор и реализация методов и способов защиты информации на Сайте осуществляется в соответствии с рекомендациями регуляторов в области защиты информации – ФСТЭК России и ФСБ России, с учетом определяемых Оператором угроз безопасности персональных данных (модели угроз) и в зависимости от класса информационной системы.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4.5.4. Выбранные и реализованные методы и способы защиты информации на Сайте должны обеспечивать нейтрализацию предполагаемых угроз безопасности персональных данных при их обработке.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4.6. Меры защиты информации, составляющей персональные данные.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4.6.1. Меры по охране баз данных, содержащих персональные данные, принимаемые Оператором, должны включать в себя: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определение перечня информации, составляющей персональные данные;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ограничение доступа к информации, содержащей персональные данные, путем установления порядка обращения с этой информацией и контроля за соблюдением такого порядка.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4.6.2. Меры по охране конфиденциальности информации признаются разумно достаточными, если: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исключается доступ к персональным данным любых третьих лиц без согласия Оператора;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обеспечивается возможность использования информации, содержащей персональные данные, без нарушения законодательства о персональных данных;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– при работе с Пользователем устанавливается такой порядок действий Оператора, при котором обеспечивается сохранность сведений, содержащих персональные данные Пользователя.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4.6.3. Персональные данные не могут быть использованы в целях, противоречащих требованиям Федерального закона,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4.7. Ответственность.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4.7.1. Все сотрудники Оператора, осуществляющие обработку персональных данных, обязаны хранить тайну о сведениях, содержащих персональные данные, в соответствии с Положением,</w:t>
      </w:r>
      <w:r w:rsidR="00120F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требованиями законодательства РФ.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4.7.2. Лица, виновные в нарушении требований Положения, несут предусмотренную</w:t>
      </w:r>
      <w:r w:rsidR="00120F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РФ ответственность.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4.7.3. Ответственность за соблюдение режима персональных данных по отношению к</w:t>
      </w: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персональным данным, находящимся </w:t>
      </w:r>
      <w:proofErr w:type="gramStart"/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в базах</w:t>
      </w:r>
      <w:proofErr w:type="gramEnd"/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данных Сайта, несут ответственные за обработку персональных данных.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5. Заключительные положения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5.1. В случае изменения действующего законодательства РФ, внесения изменений в нормативные документы по защите персональных данных настоящее Положение действует в части, не противоречащей действующему законодательству до приведения его в соответствие с такими.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5.2. Условия настоящего Положения устанавливаются, изменяются и отменяются Оператором в одностороннем порядке без предварительного уведомления Пользователя. С момента размещения на Сайте новой редакции Положения предыдущая редакция считается утратившей свою силу. В случае существенного изменения условий настоящего Соглашения </w:t>
      </w:r>
      <w:proofErr w:type="gramStart"/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Оператор </w:t>
      </w:r>
      <w:r w:rsidR="00120F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извещает</w:t>
      </w:r>
      <w:proofErr w:type="gramEnd"/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 этом Пользователей путем размещения на Сайте соответствующего сообщения.</w:t>
      </w:r>
    </w:p>
    <w:p w:rsidR="00C2253F" w:rsidRPr="00C2253F" w:rsidRDefault="00C2253F" w:rsidP="00AF4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53F">
        <w:rPr>
          <w:rFonts w:ascii="Courier New" w:eastAsia="Times New Roman" w:hAnsi="Courier New" w:cs="Courier New"/>
          <w:sz w:val="20"/>
          <w:szCs w:val="20"/>
          <w:lang w:eastAsia="ru-RU"/>
        </w:rPr>
        <w:t>5.3. Если Пользователь не согласен с условиями настоящего Положения, то он должен немедленно удалить свой профиль с Сайта, в противном случае продолжение использования Пользователем Сайта означает, что Пользователь согласен с условиями настоящего Положения.</w:t>
      </w:r>
    </w:p>
    <w:p w:rsidR="00E41CE3" w:rsidRDefault="00E41CE3" w:rsidP="00AF4EF0">
      <w:pPr>
        <w:spacing w:after="0" w:line="240" w:lineRule="auto"/>
        <w:jc w:val="both"/>
      </w:pPr>
      <w:bookmarkStart w:id="0" w:name="_GoBack"/>
      <w:bookmarkEnd w:id="0"/>
    </w:p>
    <w:sectPr w:rsidR="00E4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3F"/>
    <w:rsid w:val="00120F88"/>
    <w:rsid w:val="00AF36B1"/>
    <w:rsid w:val="00AF4EF0"/>
    <w:rsid w:val="00C2253F"/>
    <w:rsid w:val="00E41CE3"/>
    <w:rsid w:val="00FC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6CC62-A664-4F28-B261-69085B61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22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25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2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C2253F"/>
  </w:style>
  <w:style w:type="character" w:customStyle="1" w:styleId="fill">
    <w:name w:val="fill"/>
    <w:basedOn w:val="a0"/>
    <w:rsid w:val="00C2253F"/>
  </w:style>
  <w:style w:type="character" w:styleId="a4">
    <w:name w:val="Hyperlink"/>
    <w:basedOn w:val="a0"/>
    <w:uiPriority w:val="99"/>
    <w:semiHidden/>
    <w:unhideWhenUsed/>
    <w:rsid w:val="00C22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p-cas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sp-cas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sp-cas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sp-case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sp-case.ru/" TargetMode="External"/><Relationship Id="rId9" Type="http://schemas.openxmlformats.org/officeDocument/2006/relationships/hyperlink" Target="http://msp-ca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4619</Words>
  <Characters>26329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809688</dc:creator>
  <cp:keywords/>
  <dc:description/>
  <cp:lastModifiedBy>809688</cp:lastModifiedBy>
  <cp:revision>2</cp:revision>
  <dcterms:created xsi:type="dcterms:W3CDTF">2018-06-06T12:17:00Z</dcterms:created>
  <dcterms:modified xsi:type="dcterms:W3CDTF">2018-06-06T12:17:00Z</dcterms:modified>
</cp:coreProperties>
</file>