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26" w:rsidRDefault="00436526" w:rsidP="004365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36526">
        <w:rPr>
          <w:rFonts w:ascii="Times New Roman" w:hAnsi="Times New Roman" w:cs="Times New Roman"/>
          <w:iCs/>
          <w:sz w:val="28"/>
          <w:szCs w:val="28"/>
        </w:rPr>
        <w:t xml:space="preserve">«Эмоционально-личностное развитие ребенка средствами </w:t>
      </w:r>
    </w:p>
    <w:p w:rsidR="00436526" w:rsidRPr="00436526" w:rsidRDefault="00436526" w:rsidP="004365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36526">
        <w:rPr>
          <w:rFonts w:ascii="Times New Roman" w:hAnsi="Times New Roman" w:cs="Times New Roman"/>
          <w:iCs/>
          <w:sz w:val="28"/>
          <w:szCs w:val="28"/>
        </w:rPr>
        <w:t>театрализованной игры»</w:t>
      </w:r>
    </w:p>
    <w:p w:rsidR="00436526" w:rsidRDefault="00436526" w:rsidP="00436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36526" w:rsidRPr="00436526" w:rsidRDefault="00436526" w:rsidP="0043652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436526">
        <w:rPr>
          <w:rFonts w:ascii="Times New Roman" w:eastAsia="Times New Roman" w:hAnsi="Times New Roman" w:cs="Times New Roman"/>
          <w:color w:val="181818"/>
          <w:sz w:val="28"/>
          <w:szCs w:val="28"/>
        </w:rPr>
        <w:t>В настоящее время в России идет процесс становления новой системы образования, ориентированной на мировое образовательное пространство. Этот процесс сопровождается изменениями в педагогической теории и практике: так, детские сады приобрели право выбора содержания и методов работы с детьми. Главной целью дошкольного образования на современном этапе является развитие свободной, любознательной, творческой, эмоционально отзывчивой личности. Становится очевидным: от того, как станет проводиться образовательно-воспитательная деятельность в детском саду, какие ценности будут сформированы у детей, зависит успешность развития общества.</w:t>
      </w:r>
    </w:p>
    <w:p w:rsidR="00436526" w:rsidRPr="00436526" w:rsidRDefault="00436526" w:rsidP="004365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436526">
        <w:rPr>
          <w:rFonts w:ascii="Times New Roman" w:eastAsia="Times New Roman" w:hAnsi="Times New Roman" w:cs="Times New Roman"/>
          <w:color w:val="000000"/>
          <w:sz w:val="28"/>
          <w:szCs w:val="28"/>
        </w:rPr>
        <w:t>В нормативно - правовых документах федерального уровня последних лет: законе РФ «Об образовании», Федеральном государственном образовательном стандарте дошкольного образования </w:t>
      </w:r>
      <w:r w:rsidRPr="00436526">
        <w:rPr>
          <w:rFonts w:ascii="Times New Roman" w:eastAsia="Times New Roman" w:hAnsi="Times New Roman" w:cs="Times New Roman"/>
          <w:color w:val="181818"/>
          <w:sz w:val="28"/>
          <w:szCs w:val="28"/>
        </w:rPr>
        <w:t>поставлена социально значимая задача современного общества – творческое развитие личности, готовой к решению нестандартных задач в различных областях деятельности. Как же сделать творческую деятельность необходимой частью жизни? Как научить детей сопереживать, понимать чувства другого, фантазировать, выстраивать гармоничные отношения с окружающим миром? В мире, насыщенном информацией разного рода, душа просит сказки, чуда, ощущения беззаботного детства, а это в полной мере может дать театр. Поэтому одной из основных задач образовательного учреждения является развитие эмоциональной сферы детей и приобщение их к азам театрализованной деятельности. Простейшие эмоции у ребенка проявляются очень рано.</w:t>
      </w:r>
    </w:p>
    <w:p w:rsidR="00436526" w:rsidRPr="00436526" w:rsidRDefault="00436526" w:rsidP="004365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43652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На протяжении всего дошкольного возраста ребенок характеризуется повышенной эмоциональностью. Эмоции направляют и организуют психические процессы, стимулируют творческое познание действительности, что является немаловажным моментом в подготовке ребенка к обучению в школе. Ребенок, имеющий положительные, разнообразные, богатые переживания, бодр, активен, любознателен, уверен и оптимистичен. Отсутствие чувств Л.С. </w:t>
      </w:r>
      <w:proofErr w:type="spellStart"/>
      <w:r w:rsidRPr="00436526">
        <w:rPr>
          <w:rFonts w:ascii="Times New Roman" w:eastAsia="Times New Roman" w:hAnsi="Times New Roman" w:cs="Times New Roman"/>
          <w:color w:val="181818"/>
          <w:sz w:val="28"/>
          <w:szCs w:val="28"/>
        </w:rPr>
        <w:t>Выготский</w:t>
      </w:r>
      <w:proofErr w:type="spellEnd"/>
      <w:r w:rsidRPr="0043652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называл «засушенное сердце». Такое «засушенное сердце» глухо к добру, красоте, не испытывает радости познания. Театрализованная игра создает ни с чем несравнимые возможности для того, чтобы сделать эмоции «умными», то есть осознанными и сознательно регулируемыми. Использование ее в целях эмоционально-личностного развития ребенка становится возможным при выполнении следующих условий:</w:t>
      </w:r>
    </w:p>
    <w:p w:rsidR="00436526" w:rsidRPr="00436526" w:rsidRDefault="00436526" w:rsidP="0043652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436526">
        <w:rPr>
          <w:rFonts w:ascii="Times New Roman" w:eastAsia="Times New Roman" w:hAnsi="Times New Roman" w:cs="Times New Roman"/>
          <w:color w:val="181818"/>
          <w:sz w:val="28"/>
          <w:szCs w:val="28"/>
        </w:rPr>
        <w:t>— единства социально-эмоционального и когнитивного развития;</w:t>
      </w:r>
    </w:p>
    <w:p w:rsidR="00436526" w:rsidRPr="00436526" w:rsidRDefault="00436526" w:rsidP="0043652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436526">
        <w:rPr>
          <w:rFonts w:ascii="Times New Roman" w:eastAsia="Times New Roman" w:hAnsi="Times New Roman" w:cs="Times New Roman"/>
          <w:color w:val="181818"/>
          <w:sz w:val="28"/>
          <w:szCs w:val="28"/>
        </w:rPr>
        <w:t>— насыщении этой деятельности интересным и эмоционально-значимым для детей содержанием;</w:t>
      </w:r>
    </w:p>
    <w:p w:rsidR="00436526" w:rsidRPr="00436526" w:rsidRDefault="00436526" w:rsidP="0043652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436526">
        <w:rPr>
          <w:rFonts w:ascii="Times New Roman" w:eastAsia="Times New Roman" w:hAnsi="Times New Roman" w:cs="Times New Roman"/>
          <w:color w:val="181818"/>
          <w:sz w:val="28"/>
          <w:szCs w:val="28"/>
        </w:rPr>
        <w:t>— постепенности и последовательности ознакомления с разнообразными вербальными и невербальными средствами выразительности;</w:t>
      </w:r>
    </w:p>
    <w:p w:rsidR="00436526" w:rsidRPr="00436526" w:rsidRDefault="00436526" w:rsidP="0043652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436526">
        <w:rPr>
          <w:rFonts w:ascii="Times New Roman" w:eastAsia="Times New Roman" w:hAnsi="Times New Roman" w:cs="Times New Roman"/>
          <w:color w:val="181818"/>
          <w:sz w:val="28"/>
          <w:szCs w:val="28"/>
        </w:rPr>
        <w:t>— наличия интересных и эффективных методов и приемов работы с детьми;</w:t>
      </w:r>
    </w:p>
    <w:p w:rsidR="00436526" w:rsidRPr="00436526" w:rsidRDefault="00436526" w:rsidP="0043652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436526">
        <w:rPr>
          <w:rFonts w:ascii="Times New Roman" w:eastAsia="Times New Roman" w:hAnsi="Times New Roman" w:cs="Times New Roman"/>
          <w:color w:val="181818"/>
          <w:sz w:val="28"/>
          <w:szCs w:val="28"/>
        </w:rPr>
        <w:t>— совместного участия в данном процессе детей и взрослых (педагогов и родителей).</w:t>
      </w:r>
    </w:p>
    <w:p w:rsidR="00436526" w:rsidRPr="00436526" w:rsidRDefault="00436526" w:rsidP="0043652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436526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Наблюдая за детьми, педагоги отмечали, как у них развиты фантазия, воображение, насколько эмоциональна речь, как двигаются под музыку,  развивают сюжет в играх с игрушками. На основе выводов поставили </w:t>
      </w:r>
      <w:r w:rsidRPr="00436526">
        <w:rPr>
          <w:rFonts w:ascii="Times New Roman" w:eastAsia="Times New Roman" w:hAnsi="Times New Roman" w:cs="Times New Roman"/>
          <w:color w:val="181818"/>
          <w:sz w:val="28"/>
        </w:rPr>
        <w:t>перед собой задачу</w:t>
      </w:r>
      <w:r w:rsidRPr="00436526">
        <w:rPr>
          <w:rFonts w:ascii="Times New Roman" w:eastAsia="Times New Roman" w:hAnsi="Times New Roman" w:cs="Times New Roman"/>
          <w:color w:val="181818"/>
          <w:sz w:val="28"/>
          <w:szCs w:val="28"/>
        </w:rPr>
        <w:t> совершенствования традиционных методов дошкольного воспитания детей </w:t>
      </w:r>
      <w:r w:rsidRPr="00436526">
        <w:rPr>
          <w:rFonts w:ascii="Times New Roman" w:eastAsia="Times New Roman" w:hAnsi="Times New Roman" w:cs="Times New Roman"/>
          <w:color w:val="181818"/>
          <w:sz w:val="28"/>
        </w:rPr>
        <w:t>и поиска </w:t>
      </w:r>
      <w:r w:rsidRPr="00436526">
        <w:rPr>
          <w:rFonts w:ascii="Times New Roman" w:eastAsia="Times New Roman" w:hAnsi="Times New Roman" w:cs="Times New Roman"/>
          <w:color w:val="181818"/>
          <w:sz w:val="28"/>
          <w:szCs w:val="28"/>
        </w:rPr>
        <w:t>новых подходов к организации образовательного процесса.</w:t>
      </w:r>
    </w:p>
    <w:p w:rsidR="00436526" w:rsidRPr="00436526" w:rsidRDefault="00436526" w:rsidP="0043652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43652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436526" w:rsidRPr="00436526" w:rsidRDefault="00436526" w:rsidP="004365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43652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Отталкиваясь от возрастных возможностей детей, используют задания для развития речевой интонационной выразительности, игры-превращения, пальчиковый </w:t>
      </w:r>
      <w:proofErr w:type="spellStart"/>
      <w:r w:rsidRPr="00436526">
        <w:rPr>
          <w:rFonts w:ascii="Times New Roman" w:eastAsia="Times New Roman" w:hAnsi="Times New Roman" w:cs="Times New Roman"/>
          <w:color w:val="181818"/>
          <w:sz w:val="28"/>
          <w:szCs w:val="28"/>
        </w:rPr>
        <w:t>игротренинг</w:t>
      </w:r>
      <w:proofErr w:type="spellEnd"/>
      <w:r w:rsidRPr="0043652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 театрально - игровые этюды  типа «Угадай, что я делаю», с неопределенным концом «Как бы ты поступил в этой ситуации?». Проигрывание сценок из жизни, передающие черты характера различных знакомых людей. </w:t>
      </w:r>
      <w:proofErr w:type="spellStart"/>
      <w:r w:rsidRPr="00436526">
        <w:rPr>
          <w:rFonts w:ascii="Times New Roman" w:eastAsia="Times New Roman" w:hAnsi="Times New Roman" w:cs="Times New Roman"/>
          <w:color w:val="181818"/>
          <w:sz w:val="28"/>
          <w:szCs w:val="28"/>
        </w:rPr>
        <w:t>Инсценирование</w:t>
      </w:r>
      <w:proofErr w:type="spellEnd"/>
      <w:r w:rsidRPr="0043652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отрывок из сказок, разыгрывание мини-диалогов, </w:t>
      </w:r>
      <w:proofErr w:type="spellStart"/>
      <w:r w:rsidRPr="00436526">
        <w:rPr>
          <w:rFonts w:ascii="Times New Roman" w:eastAsia="Times New Roman" w:hAnsi="Times New Roman" w:cs="Times New Roman"/>
          <w:color w:val="181818"/>
          <w:sz w:val="28"/>
          <w:szCs w:val="28"/>
        </w:rPr>
        <w:t>потешек</w:t>
      </w:r>
      <w:proofErr w:type="spellEnd"/>
      <w:r w:rsidRPr="00436526">
        <w:rPr>
          <w:rFonts w:ascii="Times New Roman" w:eastAsia="Times New Roman" w:hAnsi="Times New Roman" w:cs="Times New Roman"/>
          <w:color w:val="181818"/>
          <w:sz w:val="28"/>
          <w:szCs w:val="28"/>
        </w:rPr>
        <w:t>, песенок, стихов. Упражнения на изображение различных эмоциональных состояний на основе имеющегося экспрессивного репертуара детей.</w:t>
      </w:r>
    </w:p>
    <w:p w:rsidR="00436526" w:rsidRPr="00436526" w:rsidRDefault="00436526" w:rsidP="004365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43652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436526" w:rsidRPr="00436526" w:rsidRDefault="00436526" w:rsidP="004365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436526">
        <w:rPr>
          <w:rFonts w:ascii="Times New Roman" w:eastAsia="Times New Roman" w:hAnsi="Times New Roman" w:cs="Times New Roman"/>
          <w:color w:val="181818"/>
          <w:sz w:val="28"/>
          <w:szCs w:val="28"/>
        </w:rPr>
        <w:t>Накопление эмоционально-чувственного опыта у детей — длительная работа, которая требует тесного взаимодействия с семьей. С помощью родителей обогащается и пополняется развивающая предметно - пространственная среда в группах, способствующая «погружению» детей в мир эмоций и чувств, различными видами театров, театральными атрибутами, декорациями, костюмами и так далее.</w:t>
      </w:r>
    </w:p>
    <w:p w:rsidR="00436526" w:rsidRPr="00436526" w:rsidRDefault="00436526" w:rsidP="004365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436526">
        <w:rPr>
          <w:rFonts w:ascii="Arial" w:eastAsia="Times New Roman" w:hAnsi="Arial" w:cs="Arial"/>
          <w:color w:val="181818"/>
          <w:sz w:val="28"/>
          <w:szCs w:val="28"/>
        </w:rPr>
        <w:t> </w:t>
      </w:r>
    </w:p>
    <w:p w:rsidR="00436526" w:rsidRPr="00436526" w:rsidRDefault="00436526" w:rsidP="004365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43652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Активизации родителей способствуют ежегодно проводимые краевые, городские и </w:t>
      </w:r>
      <w:proofErr w:type="spellStart"/>
      <w:r w:rsidRPr="00436526">
        <w:rPr>
          <w:rFonts w:ascii="Times New Roman" w:eastAsia="Times New Roman" w:hAnsi="Times New Roman" w:cs="Times New Roman"/>
          <w:color w:val="181818"/>
          <w:sz w:val="28"/>
          <w:szCs w:val="28"/>
        </w:rPr>
        <w:t>внутрисадовские</w:t>
      </w:r>
      <w:proofErr w:type="spellEnd"/>
      <w:r w:rsidRPr="0043652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фестивали детского творчества «Солнцеворот», «Алтайские звездочки», «Созвездие», «Голос будущего», «Семью семь», «А вам слабо?», «Семь «Я» - одна семья», «Минута славы», «Мы вместе». Конкурсы «Театральный калейдоскоп», «Там на неведомых дорожках», «Волшебный язычок», «По следам русской народной сказки», организация совместных детско-взрослых выставок «Узорочье», «От скуки на все руки», мини-музеев кукол. Участие в праздновании Дня славянской письменности, Библионочи, в проектной деятельности. Родители становятся не только союзниками, но и полноправными участниками различных мероприятий, способствующих интеллектуальному, эмоциональному и эстетическому развитию детей.</w:t>
      </w:r>
    </w:p>
    <w:p w:rsidR="00436526" w:rsidRPr="00436526" w:rsidRDefault="00436526" w:rsidP="0043652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436526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Театрализованная игра в детском саду организационно пронизывает все режимные моменты: включается в образовательную деятельность, в совместную деятельность детей и взрослых в свободное время, осуществляется в самостоятельной деятельности детей</w:t>
      </w:r>
      <w:r w:rsidRPr="00436526">
        <w:rPr>
          <w:rFonts w:ascii="Times New Roman" w:eastAsia="Times New Roman" w:hAnsi="Times New Roman" w:cs="Times New Roman"/>
          <w:color w:val="181818"/>
          <w:sz w:val="28"/>
          <w:szCs w:val="28"/>
        </w:rPr>
        <w:t>, что способствует  формированию определенных личностных качеств воспитанников, их умений и компетенций, что является  актуальным в свете ФГОС ДО.</w:t>
      </w:r>
    </w:p>
    <w:p w:rsidR="00F47988" w:rsidRDefault="00F47988"/>
    <w:sectPr w:rsidR="00F47988" w:rsidSect="004365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436526"/>
    <w:rsid w:val="00436526"/>
    <w:rsid w:val="00F4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36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788</Words>
  <Characters>4494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2022-10-31T15:48:00Z</dcterms:created>
  <dcterms:modified xsi:type="dcterms:W3CDTF">2022-10-31T15:51:00Z</dcterms:modified>
</cp:coreProperties>
</file>