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26" w:rsidRDefault="00436526" w:rsidP="00436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36526">
        <w:rPr>
          <w:rFonts w:ascii="Times New Roman" w:hAnsi="Times New Roman" w:cs="Times New Roman"/>
          <w:iCs/>
          <w:sz w:val="28"/>
          <w:szCs w:val="28"/>
        </w:rPr>
        <w:t xml:space="preserve">«Эмоционально-личностное развитие ребенка средствами 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36526">
        <w:rPr>
          <w:rFonts w:ascii="Times New Roman" w:hAnsi="Times New Roman" w:cs="Times New Roman"/>
          <w:iCs/>
          <w:sz w:val="28"/>
          <w:szCs w:val="28"/>
        </w:rPr>
        <w:t>театрализованной игры»</w:t>
      </w:r>
    </w:p>
    <w:p w:rsidR="00436526" w:rsidRDefault="00436526" w:rsidP="0043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В настоящее время в России идет процесс становления новой системы образования, ориентированной на мировое образовательное пространство. Этот процесс сопровождается изменениями в педагогической теории и практике: так, детские сады приобрели право выбора содержания и методов работы с детьми. Главной целью дошкольного образования на современном этапе является развитие свободной, любознательной, творческой, эмоционально отзывчивой личности. Становится очевидным: от того, как станет проводиться образовательно-воспитательная деятельность в детском саду, какие ценности будут сформированы у детей, зависит успешность развития общества.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нормативно - правовых документах федерального уровня последних лет: законе РФ «Об образовании», Федеральном государственном образовательном стандарте дошкольного образования </w:t>
      </w: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поставлена социально значимая задача современного общества – творческое развитие личности, готовой к решению нестандартных задач в различных областях деятельности. Как же сделать творческую деятельность необходимой частью жизни? Как научить детей сопереживать, понимать чувства другого, фантазировать, выстраивать гармоничные отношения с окружающим миром? В мире, насыщенном информацией разного рода, душа просит сказки, чуда, ощущения беззаботного детства, а это в полной мере может дать театр. Поэтому одной из основных задач образовательного учреждения является развитие эмоциональной сферы детей и приобщение их к азам театрализованной деятельности. Простейшие эмоции у ребенка проявляются очень рано.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протяжении всего дошкольного возраста ребенок характеризуется повышенной эмоциональностью. Эмоции направляют и организуют психические процессы, стимулируют творческое познание действительности, что является немаловажным моментом в подготовке ребенка к обучению в школе. Ребенок, имеющий положительные, разнообразные, богатые переживания, бодр, активен, любознателен, уверен и оптимистичен. Отсутствие чувств Л.С. </w:t>
      </w:r>
      <w:proofErr w:type="spellStart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Выготский</w:t>
      </w:r>
      <w:proofErr w:type="spellEnd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называл «засушенное сердце». Такое «засушенное сердце» глухо к добру, красоте, не испытывает радости познания. Театрализованная игра создает ни с чем несравнимые возможности для того, чтобы сделать эмоции «умными», то есть осознанными и сознательно регулируемыми. Использование ее в целях эмоционально-личностного развития ребенка становится возможным при выполнении следующих условий: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— единства социально-эмоционального и когнитивного развития;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— насыщении этой деятельности интересным и эмоционально-значимым для детей содержанием;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— постепенности и последовательности ознакомления с разнообразными вербальными и невербальными средствами выразительности;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— наличия интересных и эффективных методов и приемов работы с детьми;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— совместного участия в данном процессе детей и взрослых (педагогов и родителей).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Наблюдая за детьми, педагоги отмечали, как у них развиты фантазия, воображение, насколько эмоциональна речь, как двигаются под музыку,  развивают сюжет в играх с игрушками. На основе выводов поставили </w:t>
      </w:r>
      <w:r w:rsidRPr="00436526">
        <w:rPr>
          <w:rFonts w:ascii="Times New Roman" w:eastAsia="Times New Roman" w:hAnsi="Times New Roman" w:cs="Times New Roman"/>
          <w:color w:val="181818"/>
          <w:sz w:val="28"/>
        </w:rPr>
        <w:t>перед собой задачу</w:t>
      </w: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 совершенствования традиционных методов дошкольного воспитания детей </w:t>
      </w:r>
      <w:r w:rsidRPr="00436526">
        <w:rPr>
          <w:rFonts w:ascii="Times New Roman" w:eastAsia="Times New Roman" w:hAnsi="Times New Roman" w:cs="Times New Roman"/>
          <w:color w:val="181818"/>
          <w:sz w:val="28"/>
        </w:rPr>
        <w:t>и поиска </w:t>
      </w: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новых подходов к организации образовательного процесса.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Отталкиваясь от возрастных возможностей детей, используют задания для развития речевой интонационной выразительности, игры-превращения, пальчиковый </w:t>
      </w:r>
      <w:proofErr w:type="spellStart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игротренинг</w:t>
      </w:r>
      <w:proofErr w:type="spellEnd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 театрально - игровые этюды  типа «Угадай, что я делаю», с неопределенным концом «Как бы ты поступил в этой ситуации?». Проигрывание сценок из жизни, передающие черты характера различных знакомых людей. </w:t>
      </w:r>
      <w:proofErr w:type="spellStart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Инсценирование</w:t>
      </w:r>
      <w:proofErr w:type="spellEnd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отрывок из сказок, разыгрывание мини-диалогов, </w:t>
      </w:r>
      <w:proofErr w:type="spellStart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потешек</w:t>
      </w:r>
      <w:proofErr w:type="spellEnd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, песенок, стихов. Упражнения на изображение различных эмоциональных состояний на основе имеющегося экспрессивного репертуара детей.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Накопление эмоционально-чувственного опыта у детей — длительная работа, которая требует тесного взаимодействия с семьей. С помощью родителей обогащается и пополняется развивающая предметно - пространственная среда в группах, способствующая «погружению» детей в мир эмоций и чувств, различными видами театров, театральными атрибутами, декорациями, костюмами и так далее.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436526" w:rsidRPr="00436526" w:rsidRDefault="00436526" w:rsidP="0043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Активизации родителей способствуют ежегодно проводимые краевые, городские и </w:t>
      </w:r>
      <w:proofErr w:type="spellStart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внутрисадовские</w:t>
      </w:r>
      <w:proofErr w:type="spellEnd"/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фестивали детского творчества «Солнцеворот», «Алтайские звездочки», «Созвездие», «Голос будущего», «Семью семь», «А вам слабо?», «Семь «Я» - одна семья», «Минута славы», «Мы вместе». Конкурсы «Театральный калейдоскоп», «Там на неведомых дорожках», «Волшебный язычок», «По следам русской народной сказки», организация совместных детско-взрослых выставок «Узорочье», «От скуки на все руки», мини-музеев кукол. Участие в праздновании Дня славянской письменности, Библионочи, в проектной деятельности. Родители становятся не только союзниками, но и полноправными участниками различных мероприятий, способствующих интеллектуальному, эмоциональному и эстетическому развитию детей.</w:t>
      </w:r>
    </w:p>
    <w:p w:rsidR="00436526" w:rsidRPr="00436526" w:rsidRDefault="00436526" w:rsidP="004365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436526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 игра в детском саду организационно пронизывает все режимные моменты: включается в образовательную деятельность, в совместную деятельность детей и взрослых в свободное время, осуществляется в самостоятельной деятельности детей</w:t>
      </w:r>
      <w:r w:rsidRPr="00436526">
        <w:rPr>
          <w:rFonts w:ascii="Times New Roman" w:eastAsia="Times New Roman" w:hAnsi="Times New Roman" w:cs="Times New Roman"/>
          <w:color w:val="181818"/>
          <w:sz w:val="28"/>
          <w:szCs w:val="28"/>
        </w:rPr>
        <w:t>, что способствует  формированию определенных личностных качеств воспитанников, их умений и компетенций, что является  актуальным в свете ФГОС ДО.</w:t>
      </w:r>
    </w:p>
    <w:p w:rsidR="00F47988" w:rsidRDefault="00F47988"/>
    <w:sectPr w:rsidR="00F47988" w:rsidSect="004365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436526"/>
    <w:rsid w:val="00436526"/>
    <w:rsid w:val="00F4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36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2022-10-31T15:48:00Z</dcterms:created>
  <dcterms:modified xsi:type="dcterms:W3CDTF">2022-10-31T15:51:00Z</dcterms:modified>
</cp:coreProperties>
</file>