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AAC" w:rsidRPr="00140AAC" w:rsidRDefault="00140AAC" w:rsidP="00140A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AAC">
        <w:rPr>
          <w:rFonts w:ascii="Times New Roman" w:hAnsi="Times New Roman" w:cs="Times New Roman"/>
          <w:b/>
          <w:sz w:val="28"/>
          <w:szCs w:val="28"/>
        </w:rPr>
        <w:t>Полезная и</w:t>
      </w:r>
      <w:r w:rsidR="00DA485D">
        <w:rPr>
          <w:rFonts w:ascii="Times New Roman" w:hAnsi="Times New Roman" w:cs="Times New Roman"/>
          <w:b/>
          <w:sz w:val="28"/>
          <w:szCs w:val="28"/>
        </w:rPr>
        <w:t xml:space="preserve">нформация по работе с </w:t>
      </w:r>
      <w:proofErr w:type="spellStart"/>
      <w:r w:rsidR="00DA485D">
        <w:rPr>
          <w:rFonts w:ascii="Times New Roman" w:hAnsi="Times New Roman" w:cs="Times New Roman"/>
          <w:b/>
          <w:sz w:val="28"/>
          <w:szCs w:val="28"/>
        </w:rPr>
        <w:t>постерами</w:t>
      </w:r>
      <w:proofErr w:type="spellEnd"/>
    </w:p>
    <w:p w:rsidR="00140AAC" w:rsidRPr="00140AAC" w:rsidRDefault="00140AAC" w:rsidP="00140AAC">
      <w:pPr>
        <w:jc w:val="both"/>
        <w:rPr>
          <w:rFonts w:ascii="Times New Roman" w:hAnsi="Times New Roman" w:cs="Times New Roman"/>
          <w:sz w:val="24"/>
          <w:szCs w:val="24"/>
        </w:rPr>
      </w:pPr>
      <w:r w:rsidRPr="00140AA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40AAC">
        <w:rPr>
          <w:rFonts w:ascii="Times New Roman" w:hAnsi="Times New Roman" w:cs="Times New Roman"/>
          <w:sz w:val="24"/>
          <w:szCs w:val="24"/>
        </w:rPr>
        <w:t>Постер</w:t>
      </w:r>
      <w:proofErr w:type="spellEnd"/>
      <w:r w:rsidRPr="00140AAC">
        <w:rPr>
          <w:rFonts w:ascii="Times New Roman" w:hAnsi="Times New Roman" w:cs="Times New Roman"/>
          <w:sz w:val="24"/>
          <w:szCs w:val="24"/>
        </w:rPr>
        <w:t xml:space="preserve"> внешне напоминает плакат, афишу, на котором броское, крупноформатное изображение, сопровождается кратким текстом, используется в информационных или учебных целях. Это одна из форм представления информационного материала по актуальной образовательной проблеме.  </w:t>
      </w:r>
      <w:proofErr w:type="spellStart"/>
      <w:r w:rsidRPr="00140AAC">
        <w:rPr>
          <w:rFonts w:ascii="Times New Roman" w:hAnsi="Times New Roman" w:cs="Times New Roman"/>
          <w:sz w:val="24"/>
          <w:szCs w:val="24"/>
        </w:rPr>
        <w:t>Постерный</w:t>
      </w:r>
      <w:proofErr w:type="spellEnd"/>
      <w:r w:rsidRPr="00140AAC">
        <w:rPr>
          <w:rFonts w:ascii="Times New Roman" w:hAnsi="Times New Roman" w:cs="Times New Roman"/>
          <w:sz w:val="24"/>
          <w:szCs w:val="24"/>
        </w:rPr>
        <w:t xml:space="preserve"> доклад может быть представлен в виде отдельного  </w:t>
      </w:r>
      <w:proofErr w:type="spellStart"/>
      <w:r w:rsidRPr="00140AAC">
        <w:rPr>
          <w:rFonts w:ascii="Times New Roman" w:hAnsi="Times New Roman" w:cs="Times New Roman"/>
          <w:sz w:val="24"/>
          <w:szCs w:val="24"/>
        </w:rPr>
        <w:t>постера</w:t>
      </w:r>
      <w:proofErr w:type="spellEnd"/>
      <w:r w:rsidRPr="00140AAC">
        <w:rPr>
          <w:rFonts w:ascii="Times New Roman" w:hAnsi="Times New Roman" w:cs="Times New Roman"/>
          <w:sz w:val="24"/>
          <w:szCs w:val="24"/>
        </w:rPr>
        <w:t xml:space="preserve"> или секции. Располагаться может как вертикально так и горизонтально. Обязательным условием является обеспечение свободного доступа. Информация на </w:t>
      </w:r>
      <w:proofErr w:type="spellStart"/>
      <w:r w:rsidRPr="00140AAC">
        <w:rPr>
          <w:rFonts w:ascii="Times New Roman" w:hAnsi="Times New Roman" w:cs="Times New Roman"/>
          <w:sz w:val="24"/>
          <w:szCs w:val="24"/>
        </w:rPr>
        <w:t>постере</w:t>
      </w:r>
      <w:proofErr w:type="spellEnd"/>
      <w:r w:rsidRPr="00140AAC">
        <w:rPr>
          <w:rFonts w:ascii="Times New Roman" w:hAnsi="Times New Roman" w:cs="Times New Roman"/>
          <w:sz w:val="24"/>
          <w:szCs w:val="24"/>
        </w:rPr>
        <w:t xml:space="preserve"> носит ознакомительный, консультативный характер, и вместе с тем, в отличие от устного консультирования </w:t>
      </w:r>
      <w:proofErr w:type="spellStart"/>
      <w:r w:rsidRPr="00140AAC">
        <w:rPr>
          <w:rFonts w:ascii="Times New Roman" w:hAnsi="Times New Roman" w:cs="Times New Roman"/>
          <w:sz w:val="24"/>
          <w:szCs w:val="24"/>
        </w:rPr>
        <w:t>постер</w:t>
      </w:r>
      <w:proofErr w:type="spellEnd"/>
      <w:r w:rsidRPr="00140AAC">
        <w:rPr>
          <w:rFonts w:ascii="Times New Roman" w:hAnsi="Times New Roman" w:cs="Times New Roman"/>
          <w:sz w:val="24"/>
          <w:szCs w:val="24"/>
        </w:rPr>
        <w:t xml:space="preserve"> имеет ряд преимуществ:</w:t>
      </w:r>
    </w:p>
    <w:p w:rsidR="00140AAC" w:rsidRPr="00140AAC" w:rsidRDefault="00140AAC" w:rsidP="00140A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0AAC">
        <w:rPr>
          <w:rFonts w:ascii="Times New Roman" w:hAnsi="Times New Roman" w:cs="Times New Roman"/>
          <w:sz w:val="24"/>
          <w:szCs w:val="24"/>
        </w:rPr>
        <w:t>Может быть изучен не спеша;</w:t>
      </w:r>
    </w:p>
    <w:p w:rsidR="00140AAC" w:rsidRPr="00140AAC" w:rsidRDefault="00140AAC" w:rsidP="00140A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0AAC">
        <w:rPr>
          <w:rFonts w:ascii="Times New Roman" w:hAnsi="Times New Roman" w:cs="Times New Roman"/>
          <w:sz w:val="24"/>
          <w:szCs w:val="24"/>
        </w:rPr>
        <w:t>Позволяет общаться с заинтересованными родителями;</w:t>
      </w:r>
    </w:p>
    <w:p w:rsidR="00140AAC" w:rsidRPr="00140AAC" w:rsidRDefault="00140AAC" w:rsidP="00140A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0AAC">
        <w:rPr>
          <w:rFonts w:ascii="Times New Roman" w:hAnsi="Times New Roman" w:cs="Times New Roman"/>
          <w:sz w:val="24"/>
          <w:szCs w:val="24"/>
        </w:rPr>
        <w:t>Может оказаться более информативным;</w:t>
      </w:r>
    </w:p>
    <w:p w:rsidR="00140AAC" w:rsidRPr="00140AAC" w:rsidRDefault="00140AAC" w:rsidP="00140A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0AAC">
        <w:rPr>
          <w:rFonts w:ascii="Times New Roman" w:hAnsi="Times New Roman" w:cs="Times New Roman"/>
          <w:sz w:val="24"/>
          <w:szCs w:val="24"/>
        </w:rPr>
        <w:t>Учитывает психологические особенности людей (зрительное восприятие, образ);</w:t>
      </w:r>
    </w:p>
    <w:p w:rsidR="00140AAC" w:rsidRPr="00140AAC" w:rsidRDefault="00140AAC" w:rsidP="00140A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0AAC">
        <w:rPr>
          <w:rFonts w:ascii="Times New Roman" w:hAnsi="Times New Roman" w:cs="Times New Roman"/>
          <w:sz w:val="24"/>
          <w:szCs w:val="24"/>
        </w:rPr>
        <w:t>Способствует развитию профессиональной компетентности.</w:t>
      </w:r>
    </w:p>
    <w:p w:rsidR="00140AAC" w:rsidRPr="00140AAC" w:rsidRDefault="00140AAC" w:rsidP="00140AAC">
      <w:pPr>
        <w:jc w:val="both"/>
        <w:rPr>
          <w:rFonts w:ascii="Times New Roman" w:hAnsi="Times New Roman" w:cs="Times New Roman"/>
          <w:sz w:val="24"/>
          <w:szCs w:val="24"/>
        </w:rPr>
      </w:pPr>
      <w:r w:rsidRPr="00140AAC">
        <w:rPr>
          <w:rFonts w:ascii="Times New Roman" w:hAnsi="Times New Roman" w:cs="Times New Roman"/>
          <w:sz w:val="24"/>
          <w:szCs w:val="24"/>
        </w:rPr>
        <w:t xml:space="preserve">Требования к </w:t>
      </w:r>
      <w:proofErr w:type="spellStart"/>
      <w:r w:rsidRPr="00140AAC">
        <w:rPr>
          <w:rFonts w:ascii="Times New Roman" w:hAnsi="Times New Roman" w:cs="Times New Roman"/>
          <w:sz w:val="24"/>
          <w:szCs w:val="24"/>
        </w:rPr>
        <w:t>постеру</w:t>
      </w:r>
      <w:proofErr w:type="spellEnd"/>
      <w:r w:rsidRPr="00140AAC">
        <w:rPr>
          <w:rFonts w:ascii="Times New Roman" w:hAnsi="Times New Roman" w:cs="Times New Roman"/>
          <w:sz w:val="24"/>
          <w:szCs w:val="24"/>
        </w:rPr>
        <w:t>:</w:t>
      </w:r>
    </w:p>
    <w:p w:rsidR="00140AAC" w:rsidRPr="00140AAC" w:rsidRDefault="00140AAC" w:rsidP="00140A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0AAC">
        <w:rPr>
          <w:rFonts w:ascii="Times New Roman" w:hAnsi="Times New Roman" w:cs="Times New Roman"/>
          <w:sz w:val="24"/>
          <w:szCs w:val="24"/>
        </w:rPr>
        <w:t xml:space="preserve">Формат </w:t>
      </w:r>
      <w:proofErr w:type="spellStart"/>
      <w:r w:rsidRPr="00140AAC">
        <w:rPr>
          <w:rFonts w:ascii="Times New Roman" w:hAnsi="Times New Roman" w:cs="Times New Roman"/>
          <w:sz w:val="24"/>
          <w:szCs w:val="24"/>
        </w:rPr>
        <w:t>постера</w:t>
      </w:r>
      <w:proofErr w:type="spellEnd"/>
      <w:r w:rsidRPr="00140AAC">
        <w:rPr>
          <w:rFonts w:ascii="Times New Roman" w:hAnsi="Times New Roman" w:cs="Times New Roman"/>
          <w:sz w:val="24"/>
          <w:szCs w:val="24"/>
        </w:rPr>
        <w:t xml:space="preserve"> А1, вся информация на светлом фоне или горизонтально или вертикально.</w:t>
      </w:r>
    </w:p>
    <w:p w:rsidR="00140AAC" w:rsidRPr="00140AAC" w:rsidRDefault="00140AAC" w:rsidP="00140A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0AAC">
        <w:rPr>
          <w:rFonts w:ascii="Times New Roman" w:hAnsi="Times New Roman" w:cs="Times New Roman"/>
          <w:sz w:val="24"/>
          <w:szCs w:val="24"/>
        </w:rPr>
        <w:t>Шрифт, который хорошо читается с расстояния 1-2 метров, но не менее 20-24 кеглей. Заголовок, тема выделяется крупным шрифтом, под ним исходные данные той организации, кто ее представляет, консультант.</w:t>
      </w:r>
    </w:p>
    <w:p w:rsidR="00140AAC" w:rsidRPr="00140AAC" w:rsidRDefault="00140AAC" w:rsidP="00140A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0AAC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140AAC">
        <w:rPr>
          <w:rFonts w:ascii="Times New Roman" w:hAnsi="Times New Roman" w:cs="Times New Roman"/>
          <w:sz w:val="24"/>
          <w:szCs w:val="24"/>
        </w:rPr>
        <w:t>постере</w:t>
      </w:r>
      <w:proofErr w:type="spellEnd"/>
      <w:r w:rsidRPr="00140AAC">
        <w:rPr>
          <w:rFonts w:ascii="Times New Roman" w:hAnsi="Times New Roman" w:cs="Times New Roman"/>
          <w:sz w:val="24"/>
          <w:szCs w:val="24"/>
        </w:rPr>
        <w:t xml:space="preserve"> не должно быть более 1800 знаков</w:t>
      </w:r>
    </w:p>
    <w:p w:rsidR="00140AAC" w:rsidRPr="00140AAC" w:rsidRDefault="00140AAC" w:rsidP="00140A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0AAC">
        <w:rPr>
          <w:rFonts w:ascii="Times New Roman" w:hAnsi="Times New Roman" w:cs="Times New Roman"/>
          <w:sz w:val="24"/>
          <w:szCs w:val="24"/>
        </w:rPr>
        <w:t>Фотографии 10х15 (соблюдая закон №52 о персональных данных), графики, таблицы, диаграммы могут использоваться, если в них есть необходимость.</w:t>
      </w:r>
    </w:p>
    <w:p w:rsidR="00140AAC" w:rsidRPr="00140AAC" w:rsidRDefault="00140AAC" w:rsidP="00140A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0AAC">
        <w:rPr>
          <w:rFonts w:ascii="Times New Roman" w:hAnsi="Times New Roman" w:cs="Times New Roman"/>
          <w:sz w:val="24"/>
          <w:szCs w:val="24"/>
        </w:rPr>
        <w:t xml:space="preserve">Информация для родителей – на языке родителей, не использовать </w:t>
      </w:r>
      <w:proofErr w:type="spellStart"/>
      <w:r w:rsidRPr="00140AAC">
        <w:rPr>
          <w:rFonts w:ascii="Times New Roman" w:hAnsi="Times New Roman" w:cs="Times New Roman"/>
          <w:sz w:val="24"/>
          <w:szCs w:val="24"/>
        </w:rPr>
        <w:t>абривиатуру</w:t>
      </w:r>
      <w:proofErr w:type="spellEnd"/>
      <w:r w:rsidRPr="00140AAC">
        <w:rPr>
          <w:rFonts w:ascii="Times New Roman" w:hAnsi="Times New Roman" w:cs="Times New Roman"/>
          <w:sz w:val="24"/>
          <w:szCs w:val="24"/>
        </w:rPr>
        <w:t xml:space="preserve"> и профессиональные термины.</w:t>
      </w:r>
    </w:p>
    <w:p w:rsidR="00140AAC" w:rsidRPr="00140AAC" w:rsidRDefault="00140AAC" w:rsidP="00140A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0AAC">
        <w:rPr>
          <w:rFonts w:ascii="Times New Roman" w:hAnsi="Times New Roman" w:cs="Times New Roman"/>
          <w:sz w:val="24"/>
          <w:szCs w:val="24"/>
        </w:rPr>
        <w:t>Запрещено использовать рекламную и агитационную информацию.</w:t>
      </w:r>
    </w:p>
    <w:p w:rsidR="00140AAC" w:rsidRPr="00140AAC" w:rsidRDefault="00140AAC" w:rsidP="00140A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0AAC">
        <w:rPr>
          <w:rFonts w:ascii="Times New Roman" w:hAnsi="Times New Roman" w:cs="Times New Roman"/>
          <w:sz w:val="24"/>
          <w:szCs w:val="24"/>
        </w:rPr>
        <w:t xml:space="preserve">Если </w:t>
      </w:r>
      <w:proofErr w:type="spellStart"/>
      <w:r w:rsidRPr="00140AAC">
        <w:rPr>
          <w:rFonts w:ascii="Times New Roman" w:hAnsi="Times New Roman" w:cs="Times New Roman"/>
          <w:sz w:val="24"/>
          <w:szCs w:val="24"/>
        </w:rPr>
        <w:t>постерный</w:t>
      </w:r>
      <w:proofErr w:type="spellEnd"/>
      <w:r w:rsidRPr="00140AAC">
        <w:rPr>
          <w:rFonts w:ascii="Times New Roman" w:hAnsi="Times New Roman" w:cs="Times New Roman"/>
          <w:sz w:val="24"/>
          <w:szCs w:val="24"/>
        </w:rPr>
        <w:t xml:space="preserve"> доклад представлен в большей части текстом, то он располагается в виде журнальных колонок сверху вниз. Вместе с тем это не журнальная статья на стенде.</w:t>
      </w:r>
    </w:p>
    <w:p w:rsidR="00140AAC" w:rsidRPr="00140AAC" w:rsidRDefault="00140AAC" w:rsidP="00140A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0AAC">
        <w:rPr>
          <w:rFonts w:ascii="Times New Roman" w:hAnsi="Times New Roman" w:cs="Times New Roman"/>
          <w:sz w:val="24"/>
          <w:szCs w:val="24"/>
        </w:rPr>
        <w:t>Обязательное наличие карманов.</w:t>
      </w:r>
    </w:p>
    <w:p w:rsidR="00140AAC" w:rsidRPr="00140AAC" w:rsidRDefault="00140AAC" w:rsidP="00140AAC">
      <w:pPr>
        <w:jc w:val="both"/>
        <w:rPr>
          <w:rFonts w:ascii="Times New Roman" w:hAnsi="Times New Roman" w:cs="Times New Roman"/>
          <w:sz w:val="24"/>
          <w:szCs w:val="24"/>
        </w:rPr>
      </w:pPr>
      <w:r w:rsidRPr="00140AAC">
        <w:rPr>
          <w:rFonts w:ascii="Times New Roman" w:hAnsi="Times New Roman" w:cs="Times New Roman"/>
          <w:sz w:val="24"/>
          <w:szCs w:val="24"/>
        </w:rPr>
        <w:t xml:space="preserve">При оформлении </w:t>
      </w:r>
      <w:proofErr w:type="spellStart"/>
      <w:r w:rsidRPr="00140AAC">
        <w:rPr>
          <w:rFonts w:ascii="Times New Roman" w:hAnsi="Times New Roman" w:cs="Times New Roman"/>
          <w:sz w:val="24"/>
          <w:szCs w:val="24"/>
        </w:rPr>
        <w:t>постера</w:t>
      </w:r>
      <w:proofErr w:type="spellEnd"/>
      <w:r w:rsidRPr="00140AAC">
        <w:rPr>
          <w:rFonts w:ascii="Times New Roman" w:hAnsi="Times New Roman" w:cs="Times New Roman"/>
          <w:sz w:val="24"/>
          <w:szCs w:val="24"/>
        </w:rPr>
        <w:t xml:space="preserve"> следует избегать следующих ошибок:</w:t>
      </w:r>
    </w:p>
    <w:p w:rsidR="00140AAC" w:rsidRPr="00140AAC" w:rsidRDefault="00140AAC" w:rsidP="00140AA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0AAC">
        <w:rPr>
          <w:rFonts w:ascii="Times New Roman" w:hAnsi="Times New Roman" w:cs="Times New Roman"/>
          <w:sz w:val="24"/>
          <w:szCs w:val="24"/>
        </w:rPr>
        <w:t xml:space="preserve">Несоблюдение размера, информация выходит за пределы </w:t>
      </w:r>
      <w:proofErr w:type="spellStart"/>
      <w:r w:rsidRPr="00140AAC">
        <w:rPr>
          <w:rFonts w:ascii="Times New Roman" w:hAnsi="Times New Roman" w:cs="Times New Roman"/>
          <w:sz w:val="24"/>
          <w:szCs w:val="24"/>
        </w:rPr>
        <w:t>постера</w:t>
      </w:r>
      <w:proofErr w:type="spellEnd"/>
      <w:r w:rsidRPr="00140AAC">
        <w:rPr>
          <w:rFonts w:ascii="Times New Roman" w:hAnsi="Times New Roman" w:cs="Times New Roman"/>
          <w:sz w:val="24"/>
          <w:szCs w:val="24"/>
        </w:rPr>
        <w:t>;</w:t>
      </w:r>
    </w:p>
    <w:p w:rsidR="00140AAC" w:rsidRPr="00140AAC" w:rsidRDefault="00140AAC" w:rsidP="00140AA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0AAC">
        <w:rPr>
          <w:rFonts w:ascii="Times New Roman" w:hAnsi="Times New Roman" w:cs="Times New Roman"/>
          <w:sz w:val="24"/>
          <w:szCs w:val="24"/>
        </w:rPr>
        <w:t>Не соблюдается шрифт;</w:t>
      </w:r>
    </w:p>
    <w:p w:rsidR="00140AAC" w:rsidRPr="00140AAC" w:rsidRDefault="00140AAC" w:rsidP="00140AA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0AAC">
        <w:rPr>
          <w:rFonts w:ascii="Times New Roman" w:hAnsi="Times New Roman" w:cs="Times New Roman"/>
          <w:sz w:val="24"/>
          <w:szCs w:val="24"/>
        </w:rPr>
        <w:t>Не эстетично оформлен;</w:t>
      </w:r>
    </w:p>
    <w:p w:rsidR="00140AAC" w:rsidRPr="00140AAC" w:rsidRDefault="00140AAC" w:rsidP="00140AA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0AAC">
        <w:rPr>
          <w:rFonts w:ascii="Times New Roman" w:hAnsi="Times New Roman" w:cs="Times New Roman"/>
          <w:sz w:val="24"/>
          <w:szCs w:val="24"/>
        </w:rPr>
        <w:t>Все разделы оформлены одинаково и все сливается, а стенд должен создавать запоминающийся образ;</w:t>
      </w:r>
    </w:p>
    <w:p w:rsidR="00140AAC" w:rsidRPr="00140AAC" w:rsidRDefault="00140AAC" w:rsidP="00140AA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0AAC">
        <w:rPr>
          <w:rFonts w:ascii="Times New Roman" w:hAnsi="Times New Roman" w:cs="Times New Roman"/>
          <w:sz w:val="24"/>
          <w:szCs w:val="24"/>
        </w:rPr>
        <w:t>Отсутствие информационных карманов, или они расположены не удобно ни для консультанта ни для консультируемого;</w:t>
      </w:r>
    </w:p>
    <w:p w:rsidR="00140AAC" w:rsidRPr="00140AAC" w:rsidRDefault="00140AAC" w:rsidP="00140AA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0AAC">
        <w:rPr>
          <w:rFonts w:ascii="Times New Roman" w:hAnsi="Times New Roman" w:cs="Times New Roman"/>
          <w:sz w:val="24"/>
          <w:szCs w:val="24"/>
        </w:rPr>
        <w:t>Постер</w:t>
      </w:r>
      <w:proofErr w:type="spellEnd"/>
      <w:r w:rsidRPr="00140AAC">
        <w:rPr>
          <w:rFonts w:ascii="Times New Roman" w:hAnsi="Times New Roman" w:cs="Times New Roman"/>
          <w:sz w:val="24"/>
          <w:szCs w:val="24"/>
        </w:rPr>
        <w:t xml:space="preserve"> убирают как только закончилось мероприятие;</w:t>
      </w:r>
    </w:p>
    <w:p w:rsidR="00140AAC" w:rsidRPr="00140AAC" w:rsidRDefault="00140AAC" w:rsidP="00140A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E0A01" w:rsidRPr="00140AAC" w:rsidRDefault="006E0A01">
      <w:pPr>
        <w:rPr>
          <w:sz w:val="24"/>
          <w:szCs w:val="24"/>
        </w:rPr>
      </w:pPr>
    </w:p>
    <w:sectPr w:rsidR="006E0A01" w:rsidRPr="00140AAC" w:rsidSect="00140A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228F2"/>
    <w:multiLevelType w:val="hybridMultilevel"/>
    <w:tmpl w:val="93EE7AE8"/>
    <w:lvl w:ilvl="0" w:tplc="B7D606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9B4EFA"/>
    <w:multiLevelType w:val="hybridMultilevel"/>
    <w:tmpl w:val="424EFBA6"/>
    <w:lvl w:ilvl="0" w:tplc="B7D606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370935"/>
    <w:multiLevelType w:val="hybridMultilevel"/>
    <w:tmpl w:val="DBAE2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140AAC"/>
    <w:rsid w:val="00140AAC"/>
    <w:rsid w:val="006B4E66"/>
    <w:rsid w:val="006E0A01"/>
    <w:rsid w:val="00AF2258"/>
    <w:rsid w:val="00BB3296"/>
    <w:rsid w:val="00DA485D"/>
    <w:rsid w:val="00FD6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A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327</Words>
  <Characters>1864</Characters>
  <Application>Microsoft Office Word</Application>
  <DocSecurity>0</DocSecurity>
  <Lines>15</Lines>
  <Paragraphs>4</Paragraphs>
  <ScaleCrop>false</ScaleCrop>
  <Company>Home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Ксюша</cp:lastModifiedBy>
  <cp:revision>2</cp:revision>
  <cp:lastPrinted>2014-06-06T01:42:00Z</cp:lastPrinted>
  <dcterms:created xsi:type="dcterms:W3CDTF">2014-06-06T01:38:00Z</dcterms:created>
  <dcterms:modified xsi:type="dcterms:W3CDTF">2022-10-15T12:43:00Z</dcterms:modified>
</cp:coreProperties>
</file>