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F32" w:rsidRDefault="00091F32" w:rsidP="00091F3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СОТРУДНИЧЕСТВО С СЕМЬЕЙ</w:t>
      </w:r>
    </w:p>
    <w:p w:rsidR="00091F32" w:rsidRDefault="00091F32" w:rsidP="00091F32">
      <w:pPr>
        <w:pStyle w:val="a3"/>
        <w:rPr>
          <w:sz w:val="28"/>
          <w:szCs w:val="28"/>
        </w:rPr>
      </w:pPr>
    </w:p>
    <w:p w:rsidR="00091F32" w:rsidRDefault="00091F32" w:rsidP="00091F32">
      <w:pPr>
        <w:pStyle w:val="a3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Включение семьи в поле 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коррекционного взаимодействия</w:t>
      </w:r>
    </w:p>
    <w:p w:rsidR="00407418" w:rsidRDefault="00407418"/>
    <w:p w:rsidR="00091F32" w:rsidRPr="00091F32" w:rsidRDefault="00091F32" w:rsidP="00091F3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</w:p>
    <w:p w:rsidR="00091F32" w:rsidRPr="00091F32" w:rsidRDefault="00091F32" w:rsidP="00091F32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  <w:t>Семья — первый социальный институт в жизни ребенка. Именно в ней складываются его первые представления о человеческих ценностях, характере взаимоотношений между людьми, формируются нравственные качества.</w:t>
      </w:r>
      <w:r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Но не всегда семья оказывается</w:t>
      </w:r>
      <w:r w:rsidRPr="00091F32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 в состоянии удовлетворить особые образовательные потребности ребенка с особыми нуждами.</w:t>
      </w:r>
    </w:p>
    <w:p w:rsidR="00091F32" w:rsidRDefault="00091F32" w:rsidP="00091F32">
      <w:pPr>
        <w:rPr>
          <w:rFonts w:ascii="Times New Roman" w:eastAsia="SimSun" w:hAnsi="Times New Roman" w:cs="Mangal"/>
          <w:sz w:val="28"/>
          <w:szCs w:val="28"/>
          <w:lang w:eastAsia="ru-RU" w:bidi="ru-RU"/>
        </w:rPr>
      </w:pPr>
      <w:r w:rsidRPr="00091F32">
        <w:rPr>
          <w:rFonts w:ascii="Times New Roman" w:eastAsia="SimSun" w:hAnsi="Times New Roman" w:cs="Mangal"/>
          <w:sz w:val="28"/>
          <w:szCs w:val="28"/>
          <w:lang w:eastAsia="ru-RU" w:bidi="ru-RU"/>
        </w:rPr>
        <w:tab/>
        <w:t>Включение семьи в поле коррекционного взаимодействия считается специалистами основным стабилизирующим фактором, обеспечивающим комплексную психолого-педагогическую помощь такой семье</w:t>
      </w:r>
      <w:r>
        <w:rPr>
          <w:rFonts w:ascii="Times New Roman" w:eastAsia="SimSun" w:hAnsi="Times New Roman" w:cs="Mangal"/>
          <w:sz w:val="28"/>
          <w:szCs w:val="28"/>
          <w:lang w:eastAsia="ru-RU" w:bidi="ru-RU"/>
        </w:rPr>
        <w:t>.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Наиболее эффективная модель взаимодействия семьи и специалистов — сотр</w:t>
      </w:r>
      <w:r>
        <w:rPr>
          <w:sz w:val="28"/>
          <w:szCs w:val="28"/>
        </w:rPr>
        <w:t>удничество, партнерство, что не</w:t>
      </w:r>
      <w:r>
        <w:rPr>
          <w:sz w:val="28"/>
          <w:szCs w:val="28"/>
        </w:rPr>
        <w:t>возможно без установления доверительных и доброжелательных взаимоотношений.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Пять рецептов избавления от гнева</w:t>
      </w:r>
    </w:p>
    <w:p w:rsidR="00091F32" w:rsidRDefault="00091F32" w:rsidP="00091F3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Наладьте взаимоотношения со своим ребенком, чтобы он чувствовал себя с вами спокойно и уверенно: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слушайте его;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проводите с ним как можно больше времени;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делитесь с ним своим опытом;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рассказывайте ему о своем детстве, победах и неудачах.</w:t>
      </w:r>
    </w:p>
    <w:p w:rsidR="00091F32" w:rsidRDefault="00091F32" w:rsidP="00091F3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Следите за собой, особенно в те минуты, когда вы находитесь под воздействием стресса и</w:t>
      </w:r>
      <w:r>
        <w:rPr>
          <w:sz w:val="28"/>
          <w:szCs w:val="28"/>
        </w:rPr>
        <w:t xml:space="preserve"> вас легко вывести из равновесия</w:t>
      </w:r>
      <w:bookmarkStart w:id="0" w:name="_GoBack"/>
      <w:bookmarkEnd w:id="0"/>
      <w:r>
        <w:rPr>
          <w:sz w:val="28"/>
          <w:szCs w:val="28"/>
        </w:rPr>
        <w:t>: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отложите или отмените совместные дела с ребенком;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старайтесь не прикасаться к нему в момент раздражения;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выйдите из комнаты, в которой находиться ребенок.</w:t>
      </w:r>
    </w:p>
    <w:p w:rsidR="00091F32" w:rsidRDefault="00091F32" w:rsidP="00091F3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Если вы расстроены, дети должны знать об этом, говорите им прямо о своих чувствах, желаниях и потребностях. В те минуты, когда вы расстроены и разгневаны, сделайте для себя что-нибудь приятное, что могло бы вас успокоить: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примите теплую ванну или душ;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выпейте чая;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позвоните друзьям;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потанцуйте под громкую музыку, расслабьтесь на диване;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спойте что-нибудь;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сделайте массаж;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найдите свой способ.</w:t>
      </w:r>
    </w:p>
    <w:p w:rsidR="00091F32" w:rsidRDefault="00091F32" w:rsidP="00091F3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Старайтесь предвидеть предотвращать возможные неприятности, которые </w:t>
      </w:r>
      <w:r>
        <w:rPr>
          <w:sz w:val="28"/>
          <w:szCs w:val="28"/>
        </w:rPr>
        <w:lastRenderedPageBreak/>
        <w:t>могут вызвать ваш гнев: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не давайте играть ребенку с теми вещами и предметами, которыми вы очень дорожите;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не позволяйте выводить себя из равновесия;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учитесь предчувствовать наступление срыва.</w:t>
      </w:r>
    </w:p>
    <w:p w:rsidR="00091F32" w:rsidRDefault="00091F32" w:rsidP="00091F3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 некоторым особо важным событиям следует готовиться заранее. Постарайтесь предусмотреть возможные нюансы и подготовить ребенка к ним: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изучите силы и возможности вашего ребенка (например, как долго он может быть занят одним делом, сконцентрировать внимание);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- если вам предстоит первый визит, например, к врачу, отрепетируйте его заранее, объяснив ребенку необходимость данного визита.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Дети многому учатся у взрослых и, к сожалению, не только хорошему, но и плохому. Поэтому начните заниматься самовоспитанием. Надеемся, что данные рекомендации вам помогут. </w:t>
      </w:r>
    </w:p>
    <w:p w:rsidR="00091F32" w:rsidRDefault="00091F32" w:rsidP="00091F32">
      <w:pPr>
        <w:pStyle w:val="a3"/>
        <w:jc w:val="both"/>
      </w:pPr>
      <w:r>
        <w:rPr>
          <w:sz w:val="28"/>
          <w:szCs w:val="28"/>
        </w:rPr>
        <w:t xml:space="preserve">  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lastRenderedPageBreak/>
        <w:t>Гиперактивный</w:t>
      </w:r>
      <w:proofErr w:type="spellEnd"/>
      <w:r w:rsidRPr="00091F32">
        <w:rPr>
          <w:rFonts w:ascii="Times New Roman" w:eastAsia="Times New Roman" w:hAnsi="Times New Roman" w:cs="Times New Roman"/>
          <w:b/>
          <w:sz w:val="56"/>
          <w:szCs w:val="56"/>
          <w:lang w:eastAsia="ru-RU"/>
        </w:rPr>
        <w:t xml:space="preserve"> ребенок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Гиперактивным</w:t>
      </w:r>
      <w:proofErr w:type="spellEnd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готовы назвать почти любого ребенка, который просто активен, не запуган, обладает живыми эмоциями, детской непосредственностью, любит подвигаться и не стесняется выражать себя. Важно отличать гиперактивных детей от просто активных, легковозбудимых, демонстративных, эмоциональных. Это может сделать только специалист (психоневролог или психолог).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Поведение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перактивных детей характеризуется излишней подвижностью, импульсивностью, высокой эмоциональностью, суетливостью. Такой ребенок неуправляем, не реагирует на запреты и ограничения взрослых, в любых ситуациях ведет себя одинаково активно: крутится, бегает, шумит (дома, в магазине, детском саду, на улице). Быстро и много говорит, перебивает взрослых, задает много вопросов, но редко выслушивает ответы. Ему трудно сосредоточить внимание на чем-то одном, он, как правило не доводит начатое дело или игру до конца. Часто провоцирует конфликты между детьми, не контролирует свою агрессию – толкается, дерется и т.п.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Возможные причины возникновения и развития </w:t>
      </w:r>
      <w:proofErr w:type="spellStart"/>
      <w:r w:rsidRPr="00091F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гиперактивности</w:t>
      </w:r>
      <w:proofErr w:type="spellEnd"/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наследственность;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       -</w:t>
      </w: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патология беременности и родов;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травмы головного мозга;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инфекционные заболевания, перенесенные в первые месяцы жизни.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Закреплять и усиливать проявления </w:t>
      </w:r>
      <w:proofErr w:type="spellStart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гиперактивности</w:t>
      </w:r>
      <w:proofErr w:type="spellEnd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неблагоприятные </w:t>
      </w:r>
      <w:r w:rsidRPr="00091F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социальные</w:t>
      </w: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091F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психологические</w:t>
      </w: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факторы, особенно семейные: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недостаток персонального внимания в родительской семье;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 частые конфликты в семье;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-использование физических наказаний и т.п.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Признаки </w:t>
      </w:r>
      <w:proofErr w:type="spellStart"/>
      <w:r w:rsidRPr="00091F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гиперактивности</w:t>
      </w:r>
      <w:proofErr w:type="spellEnd"/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Двигательная расторможенность</w:t>
      </w: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Ребенок постоянно двигается, предпочитает бегать, не может усидеть на месте, вскакивает, делает множество различных мелких движений: теребит вещи, перекладывает их с места на место, отвлекается сам и отвлекает других детей. Он находится в постоянном тонусе, может внезапно и резко устать, посидеть несколько минут, а потом снова продолжить свою суетливую активность.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Эмоции</w:t>
      </w: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такого ребенка часто сильны и ярки, речь громкая.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Такие дети обычно </w:t>
      </w:r>
      <w:proofErr w:type="spellStart"/>
      <w:r w:rsidRPr="00091F3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моторно</w:t>
      </w:r>
      <w:proofErr w:type="spellEnd"/>
      <w:r w:rsidRPr="00091F3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неловки</w:t>
      </w: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, и у них все ломается, падает из рук. Они могут нечаянно наскочить на кого-то, ненамеренно толкнуть, упасть, пораниться.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1F3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Родителям важно знать, что:</w:t>
      </w:r>
    </w:p>
    <w:p w:rsidR="00091F32" w:rsidRPr="00091F32" w:rsidRDefault="00091F32" w:rsidP="00091F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У ребенка нет цели доставить всем неприятности или кого-то разозлить. Просто он плохо управляет собственным поведением и эмоциями. Процессы возбуждения в его нервной системе превалируют над процессами торможения.</w:t>
      </w: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 оберегать ребенка от переутомления, от избыточного количества впечатлений (не посещать с ним многолюдные места, ограничивать просмотр телевизора и т.п.)</w:t>
      </w: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Бесполезно сдерживать естественную потребность ребенка поиграть, побегать, пошуметь. Не запрещайте активные действия в категорической форме, не кричите на ребенка – от громкого голоса возбуждение только усиливается. Лучше направить его неуемную энергию в конструктивное русло, переключить его на другое занятие, по возможности предложить ему активно подвигаться: пусть он что-нибудь принесет, поможет вам помыть посуду, полить цветы.</w:t>
      </w: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успокоить ребенка, возьмите его за руку, погладьте по голове, обнимите. Хвалите его за каждое проявление сдержанности, в каждом случае, кода ему удалось довести начатое дело до конца. Не настаивайте на том, чтобы ребенок во чтобы то ни стало извинился, если он «плохо» себя вел.</w:t>
      </w: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Основная задача в воспитании такого ребенка – не научить его сдерживать свои порывы и импульсы, а научить его управлять собой. Поэтому полезны любые игры, позволяющие чередовать возбуждение и торможение, активность и расслабление.</w:t>
      </w: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таких детей очень полезны активные движения на свежем воздухе, занятия с водой, песком и любым другим мелким материалом. Управляя своей мелкой моторикой, ребенок учится управлять собой.</w:t>
      </w: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ребенка важен режим, но стоит с пониманием относиться к тому факту, что ему будет иногда трудно переключить свою активность, поэтому режимные моменты должны существовать, но не должны быть очень жесткими.</w:t>
      </w: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Воздерживайтесь от осуждающих и критических замечаний в адрес такого ребенка, поскольку это почти наверняка снизит его и без того невысокую самооценку и повысит тревожность, что усилит </w:t>
      </w:r>
      <w:proofErr w:type="spellStart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гиперактивные</w:t>
      </w:r>
      <w:proofErr w:type="spellEnd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симптомы. Ребенок не виноват в том, что он такой, поэтому ругать и наказывать его бесполезно.</w:t>
      </w: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подростковому возрасту признаки </w:t>
      </w:r>
      <w:proofErr w:type="spellStart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гиперактивности</w:t>
      </w:r>
      <w:proofErr w:type="spellEnd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многих детей проходят, но ребенку еще предстоит обучение в школе, где подобное поведение будет сильно мешать ему самому и процессу обучения других детей. Поэтому стоит по возможности заранее подобрать для ребенка школу, где количество детей в классе не превышает 12 – 14 человек.</w:t>
      </w: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Важно помнить, что </w:t>
      </w:r>
      <w:proofErr w:type="spellStart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саморегуляция</w:t>
      </w:r>
      <w:proofErr w:type="spellEnd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то, что будет даваться вашему ребенку с особым трудом. Но ей будет трудно научиться, если она будет замещена вашей регуляцией. Поэтому полезно все время контролировать или одергивать ребенка, стоит это делать только в тех случаях, когда он точно не может сделать это сам.</w:t>
      </w: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Ребенку важно </w:t>
      </w:r>
      <w:proofErr w:type="spellStart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самореализовываться</w:t>
      </w:r>
      <w:proofErr w:type="spellEnd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всей кажущейся непоследовательности его действий он хочет быть полезным, хорошим, любимым. Ему важно давать какие-то мелкие задания и поручения и благодарить за них, даже если они не выполнены идеально.</w:t>
      </w: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избегать крайностей в воспитании –   чрезмерной мягкост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вседозволенности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излишней</w:t>
      </w: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строгости и не оправданных наказаний. Четко объясняйте правила поведения в различных ситуациях и последовательно требуйте их выполнения.</w:t>
      </w:r>
    </w:p>
    <w:p w:rsidR="00091F32" w:rsidRPr="00091F32" w:rsidRDefault="00091F32" w:rsidP="00091F32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Воспитывать </w:t>
      </w:r>
      <w:proofErr w:type="spellStart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гиперактивного</w:t>
      </w:r>
      <w:proofErr w:type="spellEnd"/>
      <w:r w:rsidRPr="00091F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ребенка – огромная психологическая нагрузка для отдельно взятого родителя и для всей семьи, поэтому по мере возможности важно расширять круг знакомых и помощников, способных помогать ребенку в его деятельности и развитии.</w:t>
      </w: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>
      <w:pPr>
        <w:pStyle w:val="a3"/>
        <w:jc w:val="both"/>
        <w:rPr>
          <w:sz w:val="28"/>
          <w:szCs w:val="28"/>
        </w:rPr>
      </w:pPr>
    </w:p>
    <w:p w:rsidR="00091F32" w:rsidRDefault="00091F32" w:rsidP="00091F32"/>
    <w:sectPr w:rsidR="00091F32" w:rsidSect="00091F32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"/>
      <w:lvlJc w:val="left"/>
      <w:pPr>
        <w:tabs>
          <w:tab w:val="num" w:pos="790"/>
        </w:tabs>
        <w:ind w:left="79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50"/>
        </w:tabs>
        <w:ind w:left="115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10"/>
        </w:tabs>
        <w:ind w:left="151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70"/>
        </w:tabs>
        <w:ind w:left="187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30"/>
        </w:tabs>
        <w:ind w:left="223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90"/>
        </w:tabs>
        <w:ind w:left="259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50"/>
        </w:tabs>
        <w:ind w:left="295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10"/>
        </w:tabs>
        <w:ind w:left="331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70"/>
        </w:tabs>
        <w:ind w:left="3670" w:hanging="360"/>
      </w:pPr>
      <w:rPr>
        <w:rFonts w:ascii="OpenSymbol" w:hAnsi="OpenSymbol" w:cs="OpenSymbol"/>
      </w:rPr>
    </w:lvl>
  </w:abstractNum>
  <w:abstractNum w:abstractNumId="1" w15:restartNumberingAfterBreak="0">
    <w:nsid w:val="61096228"/>
    <w:multiLevelType w:val="hybridMultilevel"/>
    <w:tmpl w:val="D3DACD4A"/>
    <w:lvl w:ilvl="0" w:tplc="04190001">
      <w:start w:val="1"/>
      <w:numFmt w:val="bullet"/>
      <w:lvlText w:val=""/>
      <w:lvlJc w:val="left"/>
      <w:pPr>
        <w:ind w:left="21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983"/>
    <w:rsid w:val="00091F32"/>
    <w:rsid w:val="00407418"/>
    <w:rsid w:val="00D94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97FEA"/>
  <w15:chartTrackingRefBased/>
  <w15:docId w15:val="{D5C812D1-78CF-434B-ADF1-38EC277CA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в заданном формате"/>
    <w:basedOn w:val="a"/>
    <w:rsid w:val="00091F32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1224</Words>
  <Characters>6981</Characters>
  <Application>Microsoft Office Word</Application>
  <DocSecurity>0</DocSecurity>
  <Lines>58</Lines>
  <Paragraphs>16</Paragraphs>
  <ScaleCrop>false</ScaleCrop>
  <Company/>
  <LinksUpToDate>false</LinksUpToDate>
  <CharactersWithSpaces>8189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User29</dc:creator>
  <cp:keywords/>
  <dc:description/>
  <cp:lastModifiedBy>User29</cp:lastModifiedBy>
  <cp:revision>2</cp:revision>
  <dcterms:created xsi:type="dcterms:W3CDTF">2021-11-01T10:33:00Z</dcterms:created>
  <dcterms:modified xsi:type="dcterms:W3CDTF">2021-11-01T10:38:00Z</dcterms:modified>
</cp:coreProperties>
</file>