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E6" w:rsidRDefault="00A53DE6" w:rsidP="00A53DE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учреждение</w:t>
      </w:r>
    </w:p>
    <w:p w:rsidR="00A53DE6" w:rsidRDefault="00A53DE6" w:rsidP="00A53DE6">
      <w:pPr>
        <w:jc w:val="center"/>
        <w:rPr>
          <w:sz w:val="24"/>
          <w:szCs w:val="24"/>
        </w:rPr>
      </w:pPr>
      <w:r>
        <w:rPr>
          <w:sz w:val="24"/>
          <w:szCs w:val="24"/>
        </w:rPr>
        <w:t>Центр развития ребёнка детский сад №31</w:t>
      </w:r>
    </w:p>
    <w:p w:rsidR="00A53DE6" w:rsidRDefault="00A53DE6" w:rsidP="00A53DE6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Яровое Алтайского края</w:t>
      </w:r>
    </w:p>
    <w:p w:rsidR="00A53DE6" w:rsidRDefault="00A53DE6" w:rsidP="00A53DE6">
      <w:pPr>
        <w:jc w:val="center"/>
      </w:pPr>
    </w:p>
    <w:sdt>
      <w:sdtPr>
        <w:id w:val="6033871"/>
        <w:docPartObj>
          <w:docPartGallery w:val="Cover Pages"/>
          <w:docPartUnique/>
        </w:docPartObj>
      </w:sdtPr>
      <w:sdtEndP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sdtEndPr>
      <w:sdtContent>
        <w:p w:rsidR="00A53DE6" w:rsidRDefault="00A53DE6" w:rsidP="00A53DE6">
          <w:pPr>
            <w:jc w:val="center"/>
          </w:pPr>
        </w:p>
        <w:p w:rsidR="00A53DE6" w:rsidRDefault="00A53DE6" w:rsidP="00A53DE6"/>
        <w:p w:rsidR="00A53DE6" w:rsidRDefault="00A53DE6" w:rsidP="00A53DE6"/>
        <w:p w:rsidR="00A53DE6" w:rsidRPr="00887553" w:rsidRDefault="00A53DE6" w:rsidP="00A53DE6">
          <w:pPr>
            <w:jc w:val="center"/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</w:pPr>
          <w:r w:rsidRPr="00887553"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  <w:t xml:space="preserve">Консультация для родителей: </w:t>
          </w:r>
        </w:p>
        <w:p w:rsidR="00A53DE6" w:rsidRPr="00887553" w:rsidRDefault="00A53DE6" w:rsidP="00A53DE6">
          <w:pPr>
            <w:jc w:val="center"/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</w:pPr>
          <w:r w:rsidRPr="00887553"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  <w:t>«</w:t>
          </w:r>
          <w:r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8"/>
              <w:szCs w:val="28"/>
              <w:lang w:eastAsia="ru-RU"/>
            </w:rPr>
            <w:t xml:space="preserve">Познавательное развитие дошкольника в процессе детского экспериментирования».   </w:t>
          </w:r>
        </w:p>
        <w:p w:rsidR="00A53DE6" w:rsidRPr="00887553" w:rsidRDefault="00A53DE6" w:rsidP="00A53DE6">
          <w:pPr>
            <w:jc w:val="center"/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38"/>
              <w:szCs w:val="38"/>
              <w:lang w:eastAsia="ru-RU"/>
            </w:rPr>
          </w:pPr>
          <w:r w:rsidRPr="00887553"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38"/>
              <w:szCs w:val="38"/>
              <w:lang w:eastAsia="ru-RU"/>
            </w:rPr>
            <w:t xml:space="preserve">  </w:t>
          </w:r>
        </w:p>
        <w:p w:rsidR="00A53DE6" w:rsidRPr="00750805" w:rsidRDefault="00A53DE6" w:rsidP="00A53DE6">
          <w:pPr>
            <w:jc w:val="center"/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4"/>
              <w:szCs w:val="24"/>
              <w:lang w:eastAsia="ru-RU"/>
            </w:rPr>
          </w:pPr>
        </w:p>
        <w:p w:rsidR="00B6284B" w:rsidRDefault="00A53DE6" w:rsidP="00B6284B">
          <w:pPr>
            <w:shd w:val="clear" w:color="auto" w:fill="FFFFFF"/>
            <w:spacing w:before="150" w:after="0" w:line="450" w:lineRule="atLeast"/>
            <w:jc w:val="center"/>
            <w:outlineLvl w:val="0"/>
            <w:rPr>
              <w:rFonts w:ascii="Trebuchet MS" w:eastAsia="Times New Roman" w:hAnsi="Trebuchet MS" w:cs="Times New Roman"/>
              <w:color w:val="475C7A"/>
              <w:kern w:val="36"/>
              <w:sz w:val="38"/>
              <w:szCs w:val="38"/>
              <w:lang w:eastAsia="ru-RU"/>
            </w:rPr>
          </w:pPr>
          <w:r w:rsidRPr="00750805">
            <w:rPr>
              <w:rFonts w:ascii="Trebuchet MS" w:eastAsia="Times New Roman" w:hAnsi="Trebuchet MS" w:cs="Times New Roman"/>
              <w:color w:val="404040" w:themeColor="text1" w:themeTint="BF"/>
              <w:kern w:val="36"/>
              <w:sz w:val="24"/>
              <w:szCs w:val="24"/>
              <w:lang w:eastAsia="ru-RU"/>
            </w:rPr>
            <w:t>Воспитатель: Зайцева Г.А.</w:t>
          </w:r>
          <w:r>
            <w:rPr>
              <w:rFonts w:ascii="Trebuchet MS" w:eastAsia="Times New Roman" w:hAnsi="Trebuchet MS" w:cs="Times New Roman"/>
              <w:color w:val="475C7A"/>
              <w:kern w:val="36"/>
              <w:sz w:val="38"/>
              <w:szCs w:val="38"/>
              <w:lang w:eastAsia="ru-RU"/>
            </w:rPr>
            <w:br w:type="page"/>
          </w:r>
        </w:p>
      </w:sdtContent>
    </w:sdt>
    <w:p w:rsidR="0037425A" w:rsidRPr="0037425A" w:rsidRDefault="0037425A" w:rsidP="00B6284B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37425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lastRenderedPageBreak/>
        <w:t>Познавательное развитие дошкольника в процессе детского экспериментирования</w:t>
      </w:r>
    </w:p>
    <w:p w:rsidR="0037425A" w:rsidRPr="0037425A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7425A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Развитие исследовательских способностей ребёнка – одна из важнейших задач современного образования. Знания, полученные ребёнком в результате собственного эксперимента, исследовательского поиска, значительно прочнее и надежнее тех сведений о мире, что получены репродуктивным путём.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Дети очень любят экспериментировать. Это объясняется тем, что им присуще наглядно-действенное и наглядно-образное мышление, а экспериментирование, как никакой другой метод, соответствует этим возрастным особенностям. Экспериментирование пронизывает все сферы детской деятельности, обогащая память ребёнка, активизируя мыслительные процессы, развивает речь, стимулирует личностное развитие дошкольника.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Работая с детьми по программе «Радуга», мы заметили их повышенный интерес к долгосрочным наблюдениям-экспериментам, а также к занятиям, содержащим демонстрационные опыты и элементы самостоятельного экспериментирования, Опыты сопровождаются проговариванием и выдвижением множества гипотез-догадок, попытками предугадать ожидаемые результаты. Это положительно сказывается на развитии речи детей, их умении выстраивать сложные предложения, делать выводы. Многократное повторение одних и тех же опытов, свойственное многим детям, вырабатывает у них определённый алгоритм действий, чёткость выполнения отдельных операций, аккуратность в работе (иначе эксперимент может не удаться). А вопросы «Зачем? », «Как? » и «Почему? » требуют уже от нас, взрослых, компетентности в различных областях знаний об окружающем нас мире.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Были определены формы детской исследовательской деятельности: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- познавательное занятие;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- совместная исследовательская деятельность детей с воспитателем (опыты, эксперименты) в уголке «мини-лаборатория»;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- игры-эксперименты и дидактические игры;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- эвристические беседы, включающие решение речевых логических задач, разгадывание загадок, кроссвордов, ребусов;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- использование моделей и деятельности моделирования.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Исследовательскую деятельность с малышами следует начинать с демонстрационных опытов, когда эксперимент проводит воспитатель. Вначале задается проблема, и воспитатель спрашивает у детей, какие результаты могут получиться в итоге выполнения опыта.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Выстраивая проект занятия с учётом дифференцированного подхода к ребёнку в процессе развития его познавательной активности средствами экспериментирования, используются различные методы и приёмы подачи материала по принципу «</w:t>
      </w:r>
      <w:proofErr w:type="gramStart"/>
      <w:r w:rsidRPr="003411F0">
        <w:rPr>
          <w:rFonts w:ascii="Verdana" w:eastAsia="Times New Roman" w:hAnsi="Verdana" w:cs="Times New Roman"/>
          <w:color w:val="303F50"/>
          <w:lang w:eastAsia="ru-RU"/>
        </w:rPr>
        <w:t>от</w:t>
      </w:r>
      <w:proofErr w:type="gramEnd"/>
      <w:r w:rsidRPr="003411F0">
        <w:rPr>
          <w:rFonts w:ascii="Verdana" w:eastAsia="Times New Roman" w:hAnsi="Verdana" w:cs="Times New Roman"/>
          <w:color w:val="303F50"/>
          <w:lang w:eastAsia="ru-RU"/>
        </w:rPr>
        <w:t xml:space="preserve"> простого к сложному».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 xml:space="preserve">При организации экспериментов очень важен личностно-ориентированный подход к каждому ребёнку, его интересам и желаниям. Отношения с детьми строятся на основе партнёрства. Дети на занятиях учатся ставить цель, решать проблемы, выдвигать гипотезы и проверять их опытным путем, делать выводы. </w:t>
      </w:r>
      <w:r w:rsidRPr="003411F0">
        <w:rPr>
          <w:rFonts w:ascii="Verdana" w:eastAsia="Times New Roman" w:hAnsi="Verdana" w:cs="Times New Roman"/>
          <w:color w:val="303F50"/>
          <w:lang w:eastAsia="ru-RU"/>
        </w:rPr>
        <w:lastRenderedPageBreak/>
        <w:t>Большую радость, удивление и даже восторг дети испытывают от своих маленьких и больших «открытий», которые вызывают у них чувство удовлетворения от проделанной работы.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Для правильной организации своей деятельности был разработан тематический план занятий. В нём учитываются общие задачи развития и продуманы темы, которые привлекают детей и стимулируют их к творческой активности.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Для выявления уровня познавательно-исследовательской деятельности детей и контроля результатов эффективности форм и методов работы возникла необходимость разработки диагностического материала. Выбору диагностических методик предшествовало чёткое определение целей и задач, решаемых в процессе экспериментирования, выделение структурных компонентов и тех характеристик, которые определяются как «ряд навыков деятельности». Так, в процессе детского экспериментирования дети учатся: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- видеть и выделять проблему;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- принимать и ставить цель;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- решать проблемы: анализировать объект или явление, выделять существенные признаки и связи, сопоставлять различные факты, выдвигать гипотезы, предположения, отбирать средства и материалы для самостоятельной деятельности, осуществлять эксперимент;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- высказывать суждения, делать выводы и умозаключения;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- фиксировать этапы действий и результаты графически.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Наиболее подходящей данным требованиям оказалась диагностика, разработанная Л. И. Прохоровой и Л. Н. Меншиковой. На её основе была составлена диагностическая таблица и определены показатели уровня овладения детьми экспериментальной деятельности.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 xml:space="preserve">Результаты диагностики уровня </w:t>
      </w:r>
      <w:proofErr w:type="spellStart"/>
      <w:r w:rsidRPr="003411F0">
        <w:rPr>
          <w:rFonts w:ascii="Verdana" w:eastAsia="Times New Roman" w:hAnsi="Verdana" w:cs="Times New Roman"/>
          <w:color w:val="303F50"/>
          <w:lang w:eastAsia="ru-RU"/>
        </w:rPr>
        <w:t>сформированности</w:t>
      </w:r>
      <w:proofErr w:type="spellEnd"/>
      <w:r w:rsidRPr="003411F0">
        <w:rPr>
          <w:rFonts w:ascii="Verdana" w:eastAsia="Times New Roman" w:hAnsi="Verdana" w:cs="Times New Roman"/>
          <w:color w:val="303F50"/>
          <w:lang w:eastAsia="ru-RU"/>
        </w:rPr>
        <w:t xml:space="preserve"> деятельности </w:t>
      </w:r>
      <w:proofErr w:type="gramStart"/>
      <w:r w:rsidRPr="003411F0">
        <w:rPr>
          <w:rFonts w:ascii="Verdana" w:eastAsia="Times New Roman" w:hAnsi="Verdana" w:cs="Times New Roman"/>
          <w:color w:val="303F50"/>
          <w:lang w:eastAsia="ru-RU"/>
        </w:rPr>
        <w:t>экспериментирования</w:t>
      </w:r>
      <w:proofErr w:type="gramEnd"/>
      <w:r w:rsidRPr="003411F0">
        <w:rPr>
          <w:rFonts w:ascii="Verdana" w:eastAsia="Times New Roman" w:hAnsi="Verdana" w:cs="Times New Roman"/>
          <w:color w:val="303F50"/>
          <w:lang w:eastAsia="ru-RU"/>
        </w:rPr>
        <w:t xml:space="preserve"> как отдельными детьми, так и группой в целом позволяют наметить пути и способы оказания помощи отдельным детям, предоставляют возможность работать с опорой на знание индивидуальных возможностей и интересов каждого ребёнка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Для качественного проведения экспериментов очень важен правильный подбор дидактического материала и оборудования. Поэтому все собранные и изготовленные в ходе предыдущей работы пособия были систематизированы и оформлены в наборы для исследования определённых свой</w:t>
      </w:r>
      <w:proofErr w:type="gramStart"/>
      <w:r w:rsidRPr="003411F0">
        <w:rPr>
          <w:rFonts w:ascii="Verdana" w:eastAsia="Times New Roman" w:hAnsi="Verdana" w:cs="Times New Roman"/>
          <w:color w:val="303F50"/>
          <w:lang w:eastAsia="ru-RU"/>
        </w:rPr>
        <w:t>ств пр</w:t>
      </w:r>
      <w:proofErr w:type="gramEnd"/>
      <w:r w:rsidRPr="003411F0">
        <w:rPr>
          <w:rFonts w:ascii="Verdana" w:eastAsia="Times New Roman" w:hAnsi="Verdana" w:cs="Times New Roman"/>
          <w:color w:val="303F50"/>
          <w:lang w:eastAsia="ru-RU"/>
        </w:rPr>
        <w:t>едметов и явлений. В группе был создан уголок экспериментирования, который включает в себя «мини-лабораторию» с необходимым оборудованием и природным бросовым материалом, «мини-музей», схемы-модели алгоритмов проведения опытов. Собрана библиотека по разделу «Детское экспериментирование», создана информационная копилка для родителей «Детские вопросы и ответы», картотека «Опыты и эксперименты» по возрастам, подготовлены альбомы с фотографиями, дидактические игры.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Экспериментирование можно включать в разные формы работы с детьми: экскурсии, прогулки, трудовую деятельность, наблюдения, проведение опытов, организованных как самостоятельная или совместная деятельность.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 xml:space="preserve">Для популяризации детского экспериментирования был составлен план взаимодействия с родителями. Были предложены примерные планы совместной деятельности родителей с детьми дома. Для разъяснения актуальности </w:t>
      </w:r>
      <w:r w:rsidRPr="003411F0">
        <w:rPr>
          <w:rFonts w:ascii="Verdana" w:eastAsia="Times New Roman" w:hAnsi="Verdana" w:cs="Times New Roman"/>
          <w:color w:val="303F50"/>
          <w:lang w:eastAsia="ru-RU"/>
        </w:rPr>
        <w:lastRenderedPageBreak/>
        <w:t xml:space="preserve">предлагаемой темы были составлены и проведены консультации с родителями. На родительских собраниях обсуждались возникающие </w:t>
      </w:r>
      <w:proofErr w:type="gramStart"/>
      <w:r w:rsidRPr="003411F0">
        <w:rPr>
          <w:rFonts w:ascii="Verdana" w:eastAsia="Times New Roman" w:hAnsi="Verdana" w:cs="Times New Roman"/>
          <w:color w:val="303F50"/>
          <w:lang w:eastAsia="ru-RU"/>
        </w:rPr>
        <w:t>трудности</w:t>
      </w:r>
      <w:proofErr w:type="gramEnd"/>
      <w:r w:rsidRPr="003411F0">
        <w:rPr>
          <w:rFonts w:ascii="Verdana" w:eastAsia="Times New Roman" w:hAnsi="Verdana" w:cs="Times New Roman"/>
          <w:color w:val="303F50"/>
          <w:lang w:eastAsia="ru-RU"/>
        </w:rPr>
        <w:t xml:space="preserve"> и происходил обмен накопленным опытом. Родители принимали активное участие в обогащении предметно-развивающей среды, приглашались на открытые занятия с элементами экспериментирования, вовлекались в выполнение творческих домашних заданий.</w:t>
      </w:r>
    </w:p>
    <w:p w:rsidR="0037425A" w:rsidRPr="003411F0" w:rsidRDefault="0037425A" w:rsidP="0037425A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3411F0">
        <w:rPr>
          <w:rFonts w:ascii="Verdana" w:eastAsia="Times New Roman" w:hAnsi="Verdana" w:cs="Times New Roman"/>
          <w:color w:val="303F50"/>
          <w:lang w:eastAsia="ru-RU"/>
        </w:rPr>
        <w:t>Таким образом, в результате целенаправленной, планомерной, систематической работы у детей появился интерес к самостоятельной исследовательской деятельности. Дети стали более наблюдательны, научились сравнивать, анализировать, делать выводы, стали более активно участвовать в познавательном общении с взрослыми и сверстниками.</w:t>
      </w:r>
    </w:p>
    <w:p w:rsidR="0037425A" w:rsidRPr="003411F0" w:rsidRDefault="0037425A" w:rsidP="003742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59CF" w:rsidRPr="003411F0" w:rsidRDefault="00B559CF"/>
    <w:sectPr w:rsidR="00B559CF" w:rsidRPr="003411F0" w:rsidSect="00B5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5A"/>
    <w:rsid w:val="003411F0"/>
    <w:rsid w:val="0037425A"/>
    <w:rsid w:val="00781A00"/>
    <w:rsid w:val="008461BE"/>
    <w:rsid w:val="0091129B"/>
    <w:rsid w:val="00A53DE6"/>
    <w:rsid w:val="00B2478A"/>
    <w:rsid w:val="00B559CF"/>
    <w:rsid w:val="00B6284B"/>
    <w:rsid w:val="00BD15EB"/>
    <w:rsid w:val="00C35BA4"/>
    <w:rsid w:val="00EB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00"/>
  </w:style>
  <w:style w:type="paragraph" w:styleId="1">
    <w:name w:val="heading 1"/>
    <w:basedOn w:val="a"/>
    <w:link w:val="10"/>
    <w:uiPriority w:val="9"/>
    <w:qFormat/>
    <w:rsid w:val="00374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1A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1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74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37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1000</Words>
  <Characters>5705</Characters>
  <Application>Microsoft Office Word</Application>
  <DocSecurity>0</DocSecurity>
  <Lines>47</Lines>
  <Paragraphs>13</Paragraphs>
  <ScaleCrop>false</ScaleCrop>
  <Company>DNA Project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2016-12-12T14:11:00Z</dcterms:created>
  <dcterms:modified xsi:type="dcterms:W3CDTF">2016-12-12T14:53:00Z</dcterms:modified>
</cp:coreProperties>
</file>