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1A" w:rsidRPr="0051735F" w:rsidRDefault="00E3741A" w:rsidP="0051735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Современные дети живут в эпоху информации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В концепции модернизации российского образования говорится, что развивающемуся обществу нужны современно образованные, нравственные, предприимчивые люди, отличающиеся мобильностью, динамизмом, конструктивностью мышления, которые могут самостоятельно принимать решения в ситуации выбора, прогнозируя их возможные последствия. 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С 1 января 2014 г. Вступил в действие новый Федеральный государственный дошкольного образования (ФГОС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ДО).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согласно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которому,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необходимо обеспечить следующие принципы образования: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•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формирование познавательных интересов и действий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ребенка в различных видах деятельности;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•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содействие и сотрудничество детей и взрослых,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признание ребенка полноценным участником (субъектом) образовательных отношений;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•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поддержка инициативы детей в различных видах деятельности.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b/>
          <w:bCs/>
          <w:sz w:val="28"/>
          <w:szCs w:val="28"/>
        </w:rPr>
        <w:t>РЕАЛИЗУЯ ДАННЫЕ ПРИНЦИПЫ, РЕШАЮТСЯ СЛЕДУЮЩИЕ ЗАДАЧИ: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-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обеспечение вариативности и разнообразие содержания программ и организационных форм дошкольного образования;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-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-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формирование общей культуры личности детей,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эстетических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 том числе ценностей здорового образа жизни, развитие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интеллектуальных, физических качеств, инициативности, самостоятельности, ответственности ребенка, формирование предпосылок для учебной деятельности;. 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 (п. 1.6 ФГОС ДО).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Как в наше время рассказать ребёнку о таких понятиях как температура, свет, звук, магнитное поле, электрический ток и т.д., чтобы это было увлекательно, познавательно, грамотно и с научной точки зрения. </w:t>
      </w:r>
      <w:r w:rsidRPr="0051735F">
        <w:rPr>
          <w:rStyle w:val="apple-converted-space"/>
          <w:sz w:val="28"/>
          <w:szCs w:val="28"/>
        </w:rPr>
        <w:t> </w:t>
      </w:r>
      <w:proofErr w:type="spellStart"/>
      <w:r w:rsidRPr="0051735F">
        <w:rPr>
          <w:rStyle w:val="spellingerror"/>
          <w:sz w:val="28"/>
          <w:szCs w:val="28"/>
        </w:rPr>
        <w:t>Ооо</w:t>
      </w:r>
      <w:proofErr w:type="spellEnd"/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«Научные развлечения» создали  детскую цифровую лабораторию «</w:t>
      </w:r>
      <w:proofErr w:type="spellStart"/>
      <w:r w:rsidRPr="0051735F">
        <w:rPr>
          <w:rStyle w:val="spellingerror"/>
          <w:sz w:val="28"/>
          <w:szCs w:val="28"/>
        </w:rPr>
        <w:t>Наураша</w:t>
      </w:r>
      <w:proofErr w:type="spellEnd"/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 стране</w:t>
      </w:r>
      <w:r w:rsidRPr="0051735F">
        <w:rPr>
          <w:rStyle w:val="apple-converted-space"/>
          <w:sz w:val="28"/>
          <w:szCs w:val="28"/>
        </w:rPr>
        <w:t> </w:t>
      </w:r>
      <w:proofErr w:type="spellStart"/>
      <w:r w:rsidRPr="0051735F">
        <w:rPr>
          <w:rStyle w:val="spellingerror"/>
          <w:sz w:val="28"/>
          <w:szCs w:val="28"/>
        </w:rPr>
        <w:t>Наурандии</w:t>
      </w:r>
      <w:proofErr w:type="spellEnd"/>
      <w:r w:rsidRPr="0051735F">
        <w:rPr>
          <w:rStyle w:val="normaltextrun"/>
          <w:sz w:val="28"/>
          <w:szCs w:val="28"/>
        </w:rPr>
        <w:t>», состоящую из 8 образовательно-игровых модулей. Лаборатория 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  <w:shd w:val="clear" w:color="auto" w:fill="FFFFFF"/>
        </w:rPr>
        <w:t>разработана с учетом всех новейших требований ФГОС.</w:t>
      </w:r>
      <w:r w:rsidRPr="0051735F">
        <w:rPr>
          <w:rStyle w:val="apple-converted-space"/>
          <w:sz w:val="28"/>
          <w:szCs w:val="28"/>
          <w:shd w:val="clear" w:color="auto" w:fill="FFFFFF"/>
        </w:rPr>
        <w:t> </w:t>
      </w:r>
      <w:r w:rsidRPr="0051735F">
        <w:rPr>
          <w:rStyle w:val="normaltextrun"/>
          <w:sz w:val="28"/>
          <w:szCs w:val="28"/>
        </w:rPr>
        <w:t>«</w:t>
      </w:r>
      <w:proofErr w:type="spellStart"/>
      <w:r w:rsidRPr="0051735F">
        <w:rPr>
          <w:rStyle w:val="spellingerror"/>
          <w:sz w:val="28"/>
          <w:szCs w:val="28"/>
        </w:rPr>
        <w:t>Наураша</w:t>
      </w:r>
      <w:proofErr w:type="spellEnd"/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 стране</w:t>
      </w:r>
      <w:r w:rsidRPr="0051735F">
        <w:rPr>
          <w:rStyle w:val="apple-converted-space"/>
          <w:sz w:val="28"/>
          <w:szCs w:val="28"/>
        </w:rPr>
        <w:t> </w:t>
      </w:r>
      <w:proofErr w:type="spellStart"/>
      <w:r w:rsidRPr="0051735F">
        <w:rPr>
          <w:rStyle w:val="spellingerror"/>
          <w:sz w:val="28"/>
          <w:szCs w:val="28"/>
        </w:rPr>
        <w:t>Наурандии</w:t>
      </w:r>
      <w:proofErr w:type="spellEnd"/>
      <w:r w:rsidRPr="0051735F">
        <w:rPr>
          <w:rStyle w:val="normaltextrun"/>
          <w:sz w:val="28"/>
          <w:szCs w:val="28"/>
        </w:rPr>
        <w:t>» – это игровой мультимедийный продукт для дошкольников и учеников начальной школы, с использованием датчиков в качестве контроллеров. Данное оборудование мы применяем во всех образовательных областях, отвечая на непростые детские вопросы: «Почему магнит притягивается к холодильнику?», «Как появляется свет в лампочке?», «Где живёт электрический ток?», «Почему тает мороженое?».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При проведении занятий с применением этих модулей, есть  возможность в игровой форме познакомить детей с различными природными явлениями и</w:t>
      </w:r>
      <w:r w:rsidRPr="0051735F">
        <w:rPr>
          <w:rStyle w:val="apple-converted-space"/>
          <w:sz w:val="28"/>
          <w:szCs w:val="28"/>
        </w:rPr>
        <w:t> </w:t>
      </w:r>
      <w:r w:rsidR="00CB0D03" w:rsidRPr="0051735F">
        <w:rPr>
          <w:rStyle w:val="apple-converted-space"/>
          <w:sz w:val="28"/>
          <w:szCs w:val="28"/>
        </w:rPr>
        <w:t>простейшими понятиями, описывающими эти явления.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Внедрение  программы и лабораторного оборудования «</w:t>
      </w:r>
      <w:proofErr w:type="spellStart"/>
      <w:r w:rsidRPr="0051735F">
        <w:rPr>
          <w:rStyle w:val="spellingerror"/>
          <w:sz w:val="28"/>
          <w:szCs w:val="28"/>
        </w:rPr>
        <w:t>Наураша</w:t>
      </w:r>
      <w:proofErr w:type="spellEnd"/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 стране</w:t>
      </w:r>
      <w:r w:rsidRPr="0051735F">
        <w:rPr>
          <w:rStyle w:val="apple-converted-space"/>
          <w:sz w:val="28"/>
          <w:szCs w:val="28"/>
        </w:rPr>
        <w:t> </w:t>
      </w:r>
      <w:proofErr w:type="spellStart"/>
      <w:r w:rsidRPr="0051735F">
        <w:rPr>
          <w:rStyle w:val="spellingerror"/>
          <w:sz w:val="28"/>
          <w:szCs w:val="28"/>
        </w:rPr>
        <w:t>Наурандии</w:t>
      </w:r>
      <w:proofErr w:type="spellEnd"/>
      <w:r w:rsidRPr="0051735F">
        <w:rPr>
          <w:rStyle w:val="normaltextrun"/>
          <w:sz w:val="28"/>
          <w:szCs w:val="28"/>
        </w:rPr>
        <w:t xml:space="preserve">» способствует развитию у дошкольников разнообразных </w:t>
      </w:r>
      <w:r w:rsidRPr="0051735F">
        <w:rPr>
          <w:rStyle w:val="normaltextrun"/>
          <w:sz w:val="28"/>
          <w:szCs w:val="28"/>
        </w:rPr>
        <w:lastRenderedPageBreak/>
        <w:t>компетенций: исследовательских, познавательных, презентационных и других, а также  самостоятельности, инициативы. У детей формируется умение ставить перед собой цель и достигать её, совершать при этом ошибки и находить правильное решение, взаимодействовать со сверстниками  взрослыми.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6078C6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Логопедические групп</w:t>
      </w:r>
      <w:r w:rsidR="0051735F">
        <w:rPr>
          <w:rStyle w:val="normaltextrun"/>
          <w:sz w:val="28"/>
          <w:szCs w:val="28"/>
        </w:rPr>
        <w:t xml:space="preserve">ы </w:t>
      </w:r>
      <w:r w:rsidRPr="0051735F">
        <w:rPr>
          <w:rStyle w:val="normaltextrun"/>
          <w:sz w:val="28"/>
          <w:szCs w:val="28"/>
        </w:rPr>
        <w:t xml:space="preserve"> ДОУ посещают дети с тяжелым нарушением речи: ОНР, ФФНР, заикание. Речевое развитие таких детей характеризуется нарушением всех компонентов речевой системы, а также имеются отклонения в эмоционально-волевой сфере, коммуникативных и психических функциях, соматическом здоровье.</w:t>
      </w:r>
      <w:r w:rsidR="00E3741A" w:rsidRPr="0051735F">
        <w:rPr>
          <w:rStyle w:val="normaltextrun"/>
          <w:sz w:val="28"/>
          <w:szCs w:val="28"/>
        </w:rPr>
        <w:t> </w:t>
      </w:r>
      <w:r w:rsidR="00E3741A" w:rsidRPr="0051735F">
        <w:rPr>
          <w:rStyle w:val="apple-converted-space"/>
          <w:sz w:val="28"/>
          <w:szCs w:val="28"/>
        </w:rPr>
        <w:t> </w:t>
      </w:r>
      <w:r w:rsidR="00E3741A" w:rsidRPr="0051735F">
        <w:rPr>
          <w:rStyle w:val="normaltextrun"/>
          <w:sz w:val="28"/>
          <w:szCs w:val="28"/>
        </w:rPr>
        <w:t>Хочется немного сказать об особенностях развития детей с общим недоразвитием речи. Дошкольники с общим недоразвитием речи не владеют в одинаковой степени всеми необходимыми сенсорными эталонами, у детей наблюдается отставание в формировании перцептивных действий, что в свою очередь сказывается на успешности называния тех или иных свойств объектов. Процессы восприятия у них замедлены,</w:t>
      </w:r>
      <w:r w:rsidR="00E3741A" w:rsidRPr="0051735F">
        <w:rPr>
          <w:rStyle w:val="apple-converted-space"/>
          <w:sz w:val="28"/>
          <w:szCs w:val="28"/>
        </w:rPr>
        <w:t> </w:t>
      </w:r>
      <w:r w:rsidR="00E3741A" w:rsidRPr="0051735F">
        <w:rPr>
          <w:rStyle w:val="normaltextrun"/>
          <w:sz w:val="28"/>
          <w:szCs w:val="28"/>
        </w:rPr>
        <w:t>недостаточно избирательны, часто фрагментарны и не обобщены. Дети затрудняются в обследовании предметов, выделении нужных свойств, а главное – обозначении этих свойств, словом. Им свойственны неустойчивое внимания, недостаточная наблюдательность по отношению к языковым  явлениям, слабое развитие способности к переключению, запоминанию словесного материала, самоконтролю, недостаточное развитие словесно-логического мышления.</w:t>
      </w:r>
      <w:r w:rsidR="00E3741A"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Проведенные нами наблюдения помогли сделать вывод, что необходимо расширить и углубить знания о таком методе обучения как опытно-экспериментальная деятельность, так как именно он поможет детям расширить кругозор, будет способствовать саморазвитию детей. Знания, почерпнутые не из книг, а добытые самостоятельно, путем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экспериментирования, всегда являются осознанными и более прочными. Благодаря этому ребенок гармонично развивается и получает возможность ставить себе новые все более сложные цели.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 </w:t>
      </w:r>
      <w:r w:rsidR="006078C6" w:rsidRPr="0051735F">
        <w:rPr>
          <w:rStyle w:val="normaltextrun"/>
          <w:sz w:val="28"/>
          <w:szCs w:val="28"/>
        </w:rPr>
        <w:t xml:space="preserve"> В ходе работы выявили, что использование традиционных коррекционно-развивающих методик недостаточно,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необходимо применять дополнительные средства, такие как игровые компьютерные технологии. 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 Детская цифровая лаборатория «</w:t>
      </w:r>
      <w:proofErr w:type="spellStart"/>
      <w:r w:rsidRPr="0051735F">
        <w:rPr>
          <w:rStyle w:val="spellingerror"/>
          <w:sz w:val="28"/>
          <w:szCs w:val="28"/>
        </w:rPr>
        <w:t>Наураша</w:t>
      </w:r>
      <w:proofErr w:type="spellEnd"/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 стране</w:t>
      </w:r>
      <w:r w:rsidRPr="0051735F">
        <w:rPr>
          <w:rStyle w:val="apple-converted-space"/>
          <w:sz w:val="28"/>
          <w:szCs w:val="28"/>
        </w:rPr>
        <w:t> </w:t>
      </w:r>
      <w:proofErr w:type="spellStart"/>
      <w:r w:rsidRPr="0051735F">
        <w:rPr>
          <w:rStyle w:val="spellingerror"/>
          <w:sz w:val="28"/>
          <w:szCs w:val="28"/>
        </w:rPr>
        <w:t>Наурандии</w:t>
      </w:r>
      <w:proofErr w:type="spellEnd"/>
      <w:r w:rsidRPr="0051735F">
        <w:rPr>
          <w:rStyle w:val="normaltextrun"/>
          <w:sz w:val="28"/>
          <w:szCs w:val="28"/>
        </w:rPr>
        <w:t>» полезна в решении практических задач.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В цифровой лаборатории представлена большая вариативность проводимых опытов. Это позволяет максимально полно и доступно детям постичь основные законы окружающего мира. 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Модули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лаборатории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обладают рядом преимуществ: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предъявление информации на экране компьютера в игровой форме вызывает у детей интерес к выполнению заданий. Движение, звук, мультипликация надолго привлекают внимание ребенка;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компьютерная информация несет в себе образный тип информации, понятный детям, которые пока в совершенстве не владеют техникой чтения и письма;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в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ходе проведения того или иного опыта обращается внимание детей на фиксацию результатов опыта. Поскольку им интересен сам процесс, а не результат;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lastRenderedPageBreak/>
        <w:t>предоставляется возможность индивидуализации обучения. В процессе своей деятельности с датчиками лаборатории ребенок приобретает уверенность в себе, в том, что он многое может.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 xml:space="preserve">В результате использования модулей цифровой лаборатории </w:t>
      </w:r>
      <w:r w:rsidR="0051735F">
        <w:rPr>
          <w:rStyle w:val="normaltextrun"/>
          <w:sz w:val="28"/>
          <w:szCs w:val="28"/>
        </w:rPr>
        <w:t xml:space="preserve">у детей сформируются </w:t>
      </w:r>
      <w:r w:rsidRPr="0051735F">
        <w:rPr>
          <w:rStyle w:val="normaltextrun"/>
          <w:sz w:val="28"/>
          <w:szCs w:val="28"/>
        </w:rPr>
        <w:t xml:space="preserve"> исследова</w:t>
      </w:r>
      <w:r w:rsidR="0051735F">
        <w:rPr>
          <w:rStyle w:val="normaltextrun"/>
          <w:sz w:val="28"/>
          <w:szCs w:val="28"/>
        </w:rPr>
        <w:t>тельские навыки и умения, появится</w:t>
      </w:r>
      <w:r w:rsidRPr="0051735F">
        <w:rPr>
          <w:rStyle w:val="normaltextrun"/>
          <w:sz w:val="28"/>
          <w:szCs w:val="28"/>
        </w:rPr>
        <w:t xml:space="preserve"> интерес к творческо-</w:t>
      </w:r>
      <w:r w:rsidR="0051735F">
        <w:rPr>
          <w:rStyle w:val="normaltextrun"/>
          <w:sz w:val="28"/>
          <w:szCs w:val="28"/>
        </w:rPr>
        <w:t>речевой деятельности</w:t>
      </w:r>
      <w:r w:rsidRPr="0051735F">
        <w:rPr>
          <w:rStyle w:val="normaltextrun"/>
          <w:sz w:val="28"/>
          <w:szCs w:val="28"/>
        </w:rPr>
        <w:t>, уверенность в своих силах,</w:t>
      </w:r>
      <w:r w:rsidRPr="0051735F">
        <w:rPr>
          <w:rStyle w:val="apple-converted-space"/>
          <w:sz w:val="28"/>
          <w:szCs w:val="28"/>
        </w:rPr>
        <w:t> </w:t>
      </w:r>
      <w:r w:rsidRPr="0051735F">
        <w:rPr>
          <w:rStyle w:val="normaltextrun"/>
          <w:sz w:val="28"/>
          <w:szCs w:val="28"/>
        </w:rPr>
        <w:t>гордость</w:t>
      </w:r>
      <w:r w:rsidRPr="0051735F">
        <w:rPr>
          <w:rStyle w:val="apple-converted-space"/>
          <w:sz w:val="28"/>
          <w:szCs w:val="28"/>
        </w:rPr>
        <w:t xml:space="preserve">, </w:t>
      </w:r>
      <w:r w:rsidRPr="0051735F">
        <w:rPr>
          <w:rStyle w:val="normaltextrun"/>
          <w:sz w:val="28"/>
          <w:szCs w:val="28"/>
        </w:rPr>
        <w:t>как за собственный результат, так и за результат других. 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normaltextrun"/>
          <w:sz w:val="28"/>
          <w:szCs w:val="28"/>
        </w:rPr>
        <w:t>Необходимо отметить, что компьютерные средства это не часть содержания коррекционно-развивающего обучения, а дополнительный набор возможностей коррекции отклонений в развитии ребенка. </w:t>
      </w:r>
      <w:r w:rsidRPr="0051735F">
        <w:rPr>
          <w:rStyle w:val="eop"/>
          <w:sz w:val="28"/>
          <w:szCs w:val="28"/>
        </w:rPr>
        <w:t> </w:t>
      </w:r>
    </w:p>
    <w:p w:rsidR="00E3741A" w:rsidRPr="0051735F" w:rsidRDefault="00E3741A" w:rsidP="0051735F">
      <w:pPr>
        <w:pStyle w:val="paragraph"/>
        <w:spacing w:before="0" w:beforeAutospacing="0" w:after="0" w:afterAutospacing="0"/>
        <w:jc w:val="both"/>
        <w:textAlignment w:val="baseline"/>
        <w:rPr>
          <w:sz w:val="12"/>
          <w:szCs w:val="12"/>
        </w:rPr>
      </w:pPr>
      <w:r w:rsidRPr="0051735F">
        <w:rPr>
          <w:rStyle w:val="eop"/>
          <w:sz w:val="22"/>
          <w:szCs w:val="22"/>
        </w:rPr>
        <w:t> </w:t>
      </w:r>
    </w:p>
    <w:p w:rsidR="00696071" w:rsidRPr="0051735F" w:rsidRDefault="0051735F" w:rsidP="0051735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96071" w:rsidRPr="0051735F" w:rsidSect="005173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741A"/>
    <w:rsid w:val="003A1999"/>
    <w:rsid w:val="003B5EA0"/>
    <w:rsid w:val="0051735F"/>
    <w:rsid w:val="006078C6"/>
    <w:rsid w:val="00A30E2D"/>
    <w:rsid w:val="00C21D9B"/>
    <w:rsid w:val="00CB0D03"/>
    <w:rsid w:val="00E3741A"/>
    <w:rsid w:val="00ED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741A"/>
  </w:style>
  <w:style w:type="character" w:customStyle="1" w:styleId="eop">
    <w:name w:val="eop"/>
    <w:basedOn w:val="a0"/>
    <w:rsid w:val="00E3741A"/>
  </w:style>
  <w:style w:type="character" w:customStyle="1" w:styleId="apple-converted-space">
    <w:name w:val="apple-converted-space"/>
    <w:basedOn w:val="a0"/>
    <w:rsid w:val="00E3741A"/>
  </w:style>
  <w:style w:type="character" w:customStyle="1" w:styleId="spellingerror">
    <w:name w:val="spellingerror"/>
    <w:basedOn w:val="a0"/>
    <w:rsid w:val="00E3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Ксюша</cp:lastModifiedBy>
  <cp:revision>5</cp:revision>
  <dcterms:created xsi:type="dcterms:W3CDTF">2017-04-02T09:46:00Z</dcterms:created>
  <dcterms:modified xsi:type="dcterms:W3CDTF">2022-11-02T15:32:00Z</dcterms:modified>
</cp:coreProperties>
</file>