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55" w:rsidRPr="00B57755" w:rsidRDefault="00B57755" w:rsidP="00B57755">
      <w:pPr>
        <w:shd w:val="clear" w:color="auto" w:fill="F9F9F9"/>
        <w:spacing w:after="0" w:line="346" w:lineRule="atLeast"/>
        <w:outlineLvl w:val="0"/>
        <w:rPr>
          <w:rFonts w:ascii="Helvetica" w:eastAsia="Times New Roman" w:hAnsi="Helvetica" w:cs="Times New Roman"/>
          <w:b/>
          <w:bCs/>
          <w:color w:val="383838"/>
          <w:kern w:val="36"/>
          <w:sz w:val="51"/>
          <w:szCs w:val="51"/>
          <w:lang w:eastAsia="ru-RU"/>
        </w:rPr>
      </w:pPr>
      <w:bookmarkStart w:id="0" w:name="_GoBack"/>
      <w:bookmarkEnd w:id="0"/>
      <w:r w:rsidRPr="00B57755">
        <w:rPr>
          <w:rFonts w:ascii="Helvetica" w:eastAsia="Times New Roman" w:hAnsi="Helvetica" w:cs="Times New Roman"/>
          <w:b/>
          <w:bCs/>
          <w:color w:val="383838"/>
          <w:kern w:val="36"/>
          <w:sz w:val="51"/>
          <w:szCs w:val="51"/>
          <w:lang w:eastAsia="ru-RU"/>
        </w:rPr>
        <w:t xml:space="preserve">Грунт-эмаль 3 в 1 </w:t>
      </w:r>
      <w:proofErr w:type="gramStart"/>
      <w:r w:rsidRPr="00B57755">
        <w:rPr>
          <w:rFonts w:ascii="Helvetica" w:eastAsia="Times New Roman" w:hAnsi="Helvetica" w:cs="Times New Roman"/>
          <w:b/>
          <w:bCs/>
          <w:color w:val="383838"/>
          <w:kern w:val="36"/>
          <w:sz w:val="51"/>
          <w:szCs w:val="51"/>
          <w:lang w:eastAsia="ru-RU"/>
        </w:rPr>
        <w:t>АЛКИДНО-УРЕТАНОВАЯ</w:t>
      </w:r>
      <w:proofErr w:type="gramEnd"/>
      <w:r w:rsidRPr="00B57755">
        <w:rPr>
          <w:rFonts w:ascii="Helvetica" w:eastAsia="Times New Roman" w:hAnsi="Helvetica" w:cs="Times New Roman"/>
          <w:b/>
          <w:bCs/>
          <w:color w:val="383838"/>
          <w:kern w:val="36"/>
          <w:sz w:val="51"/>
          <w:szCs w:val="51"/>
          <w:lang w:eastAsia="ru-RU"/>
        </w:rPr>
        <w:t xml:space="preserve"> (АУ-1156) серая глянцевая</w:t>
      </w:r>
    </w:p>
    <w:p w:rsidR="00E04357" w:rsidRDefault="00B57755"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Грунт-эмаль по ржавчине АУ-1156 «Премиум»</w:t>
      </w:r>
      <w:r>
        <w:rPr>
          <w:rFonts w:ascii="Arial" w:hAnsi="Arial" w:cs="Arial"/>
          <w:color w:val="555555"/>
          <w:sz w:val="17"/>
          <w:szCs w:val="17"/>
        </w:rPr>
        <w:br/>
      </w:r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Назначение: Для защиты и окраски металлических поверхностей, свободных от ржавчины и/или частично подвергнутых коррозии со слоем плотно держащейся ржавчины толщиной до 0,1 мм. Сочетает в себе свойства преобразователя ржавчины, антикоррозийного грунта и декоративной эмали. Может применяться по металлическим, деревянным и другим изделий, подвергающихся атмосферным воздействиям эксплуатируемых внутри помещений зданий всех типов. После высыхания не оказывает вредного воздействия на организм человека.</w:t>
      </w:r>
      <w:r>
        <w:rPr>
          <w:rFonts w:ascii="Arial" w:hAnsi="Arial" w:cs="Arial"/>
          <w:color w:val="555555"/>
          <w:sz w:val="17"/>
          <w:szCs w:val="17"/>
        </w:rPr>
        <w:br/>
      </w:r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Способ применения: Ранее окрашенные поверхности очищают от жира, пыли, грязи и старой краски. Впадины и выбоины выравнивают шпатлевкой. Деревянные поверхности</w:t>
      </w:r>
      <w:r>
        <w:rPr>
          <w:rFonts w:ascii="Arial" w:hAnsi="Arial" w:cs="Arial"/>
          <w:color w:val="555555"/>
          <w:sz w:val="17"/>
          <w:szCs w:val="17"/>
        </w:rPr>
        <w:br/>
      </w:r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предварительно просушивают, при необходимости циклюют и шлифуют. Металлические поверхности предварительно очищают от рыхлой пластовой ржавчины до слоя плотно</w:t>
      </w:r>
      <w:r>
        <w:rPr>
          <w:rFonts w:ascii="Arial" w:hAnsi="Arial" w:cs="Arial"/>
          <w:color w:val="555555"/>
          <w:sz w:val="17"/>
          <w:szCs w:val="17"/>
        </w:rPr>
        <w:br/>
      </w:r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держащейся ржавчины толщиной до 0,1 мм, удаляют пыль, грязь, обезжиривают.</w:t>
      </w:r>
      <w:r>
        <w:rPr>
          <w:rFonts w:ascii="Arial" w:hAnsi="Arial" w:cs="Arial"/>
          <w:color w:val="555555"/>
          <w:sz w:val="17"/>
          <w:szCs w:val="17"/>
        </w:rPr>
        <w:br/>
      </w:r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Перед применением материал тщательно перемешивают до однородного состояния.</w:t>
      </w:r>
      <w:r>
        <w:rPr>
          <w:rFonts w:ascii="Arial" w:hAnsi="Arial" w:cs="Arial"/>
          <w:color w:val="555555"/>
          <w:sz w:val="17"/>
          <w:szCs w:val="17"/>
        </w:rPr>
        <w:br/>
      </w:r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 xml:space="preserve">Для исключения </w:t>
      </w:r>
      <w:proofErr w:type="spellStart"/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разнооттеночности</w:t>
      </w:r>
      <w:proofErr w:type="spellEnd"/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 xml:space="preserve"> материал одного цвета, но разных партий, необходимо смешать между собой</w:t>
      </w:r>
      <w:proofErr w:type="gramStart"/>
      <w:r>
        <w:rPr>
          <w:rFonts w:ascii="Arial" w:hAnsi="Arial" w:cs="Arial"/>
          <w:color w:val="555555"/>
          <w:sz w:val="17"/>
          <w:szCs w:val="17"/>
        </w:rPr>
        <w:br/>
      </w:r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П</w:t>
      </w:r>
      <w:proofErr w:type="gramEnd"/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ри необходимости разбавляют до рабочей вязкости сольвентом (</w:t>
      </w:r>
      <w:proofErr w:type="spellStart"/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нефрас</w:t>
      </w:r>
      <w:proofErr w:type="spellEnd"/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-А – 130/150), скипидаром или ксилолом или их смесью между собой, взятой в любых соотношениях, и</w:t>
      </w:r>
      <w:r>
        <w:rPr>
          <w:rFonts w:ascii="Arial" w:hAnsi="Arial" w:cs="Arial"/>
          <w:color w:val="555555"/>
          <w:sz w:val="17"/>
          <w:szCs w:val="17"/>
        </w:rPr>
        <w:br/>
      </w:r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 xml:space="preserve">фильтруют через подходящее сито. Допускается для разбавления применять </w:t>
      </w:r>
      <w:proofErr w:type="spellStart"/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уайт</w:t>
      </w:r>
      <w:proofErr w:type="spellEnd"/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 xml:space="preserve">-спирит (нефрас-С4 - 155/200) в смеси </w:t>
      </w:r>
      <w:proofErr w:type="gramStart"/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с выше</w:t>
      </w:r>
      <w:proofErr w:type="gramEnd"/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 xml:space="preserve"> перечисленными растворителями, взятой в</w:t>
      </w:r>
      <w:r>
        <w:rPr>
          <w:rFonts w:ascii="Arial" w:hAnsi="Arial" w:cs="Arial"/>
          <w:color w:val="555555"/>
          <w:sz w:val="17"/>
          <w:szCs w:val="17"/>
        </w:rPr>
        <w:br/>
      </w:r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соотношении 1:1. При наличии на поверхности пленки ее следует удалить. Материал наносят на окрашиваемую поверхность в один или несколько слоев методом</w:t>
      </w:r>
      <w:r>
        <w:rPr>
          <w:rFonts w:ascii="Arial" w:hAnsi="Arial" w:cs="Arial"/>
          <w:color w:val="555555"/>
          <w:sz w:val="17"/>
          <w:szCs w:val="17"/>
        </w:rPr>
        <w:br/>
      </w:r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распыления, кистью или валиком тонким равномерным слоем без потеков при температуре окружающего воздуха от -5 до +40</w:t>
      </w:r>
      <w:proofErr w:type="gramStart"/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 xml:space="preserve"> °С</w:t>
      </w:r>
      <w:proofErr w:type="gramEnd"/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 xml:space="preserve"> и относительной влажности воздуха не</w:t>
      </w:r>
      <w:r>
        <w:rPr>
          <w:rFonts w:ascii="Arial" w:hAnsi="Arial" w:cs="Arial"/>
          <w:color w:val="555555"/>
          <w:sz w:val="17"/>
          <w:szCs w:val="17"/>
        </w:rPr>
        <w:br/>
      </w:r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Температура самого лакокрасочного материала должна быть не менее +15 ?С. Рекомендуемая толщина однослойного покрытия эмалей 15-20 мкм</w:t>
      </w:r>
      <w:r>
        <w:rPr>
          <w:rFonts w:ascii="Arial" w:hAnsi="Arial" w:cs="Arial"/>
          <w:color w:val="555555"/>
          <w:sz w:val="17"/>
          <w:szCs w:val="17"/>
        </w:rPr>
        <w:br/>
      </w:r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Нанесение слишком толстого слоя покрытия, может приводить к его сморщиванию и растрескиванию</w:t>
      </w:r>
      <w:r>
        <w:rPr>
          <w:rFonts w:ascii="Arial" w:hAnsi="Arial" w:cs="Arial"/>
          <w:color w:val="555555"/>
          <w:sz w:val="17"/>
          <w:szCs w:val="17"/>
        </w:rPr>
        <w:br/>
      </w:r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В процессе окрашивания разбавленный материал периодически перемешивают для предотвращения расслоения.</w:t>
      </w:r>
      <w:r>
        <w:rPr>
          <w:rFonts w:ascii="Arial" w:hAnsi="Arial" w:cs="Arial"/>
          <w:color w:val="555555"/>
          <w:sz w:val="17"/>
          <w:szCs w:val="17"/>
        </w:rPr>
        <w:br/>
      </w:r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 xml:space="preserve">После перемешивания перед нанесением кистью или валиком материал выдерживают для удаления пузырьков воздуха. Каждый последующий слой наносят либо, до высыхания предыдущего «мокрый по </w:t>
      </w:r>
      <w:proofErr w:type="gramStart"/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мокрому</w:t>
      </w:r>
      <w:proofErr w:type="gramEnd"/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», или после полного высыхания предыдущего слоя, через 24ч.</w:t>
      </w:r>
      <w:r>
        <w:rPr>
          <w:rFonts w:ascii="Arial" w:hAnsi="Arial" w:cs="Arial"/>
          <w:color w:val="555555"/>
          <w:sz w:val="17"/>
          <w:szCs w:val="17"/>
        </w:rPr>
        <w:br/>
      </w:r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Время сушки каждого слоя материала до отсутствия липкости при температуре (23+2)°С, относительной влажности (50±5) % и рекомендуемой толщине слоя не более 2</w:t>
      </w:r>
      <w:r>
        <w:rPr>
          <w:rFonts w:ascii="Arial" w:hAnsi="Arial" w:cs="Arial"/>
          <w:color w:val="555555"/>
          <w:sz w:val="17"/>
          <w:szCs w:val="17"/>
        </w:rPr>
        <w:br/>
      </w:r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ч. Время выдержки после нанесения последнего слоя и до начала эксплуатации не менее</w:t>
      </w:r>
      <w:proofErr w:type="gramStart"/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 xml:space="preserve"> При понижении температуры и увеличении относительной влажности воздуха</w:t>
      </w:r>
      <w:r>
        <w:rPr>
          <w:rFonts w:ascii="Arial" w:hAnsi="Arial" w:cs="Arial"/>
          <w:color w:val="555555"/>
          <w:sz w:val="17"/>
          <w:szCs w:val="17"/>
        </w:rPr>
        <w:br/>
      </w:r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продолжительность высыхания может увеличиться Расход эмали на однослойное покрытие в зависимости от цвета, способа нанесения и типа поверхности 60-140 г/м</w:t>
      </w:r>
      <w:proofErr w:type="gramStart"/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?.</w:t>
      </w:r>
      <w:r>
        <w:rPr>
          <w:rFonts w:ascii="Arial" w:hAnsi="Arial" w:cs="Arial"/>
          <w:color w:val="555555"/>
          <w:sz w:val="17"/>
          <w:szCs w:val="17"/>
        </w:rPr>
        <w:br/>
      </w:r>
      <w:proofErr w:type="gramEnd"/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 xml:space="preserve">Состав. Лак алкидный </w:t>
      </w:r>
      <w:proofErr w:type="spellStart"/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модифицированый</w:t>
      </w:r>
      <w:proofErr w:type="spellEnd"/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, пигменты, наполнители, сиккативы, органические растворители, функциональные добавки.</w:t>
      </w:r>
      <w:r>
        <w:rPr>
          <w:rFonts w:ascii="Arial" w:hAnsi="Arial" w:cs="Arial"/>
          <w:color w:val="555555"/>
          <w:sz w:val="17"/>
          <w:szCs w:val="17"/>
        </w:rPr>
        <w:br/>
      </w:r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 xml:space="preserve">Очистка инструмента. После завершения работ инструмент промыть </w:t>
      </w:r>
      <w:proofErr w:type="spellStart"/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уайт</w:t>
      </w:r>
      <w:proofErr w:type="spellEnd"/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-спиритом, скипидаром, ксилолом или сольвентом.</w:t>
      </w:r>
      <w:r>
        <w:rPr>
          <w:rFonts w:ascii="Arial" w:hAnsi="Arial" w:cs="Arial"/>
          <w:color w:val="555555"/>
          <w:sz w:val="17"/>
          <w:szCs w:val="17"/>
        </w:rPr>
        <w:br/>
      </w:r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Транспортирование и хранение: Транспортировать и хранить в тщательно закрытой таре, предохраняя от влаги, действия тепла и прямых солнечных лучей при температуре</w:t>
      </w:r>
      <w:r>
        <w:rPr>
          <w:rFonts w:ascii="Arial" w:hAnsi="Arial" w:cs="Arial"/>
          <w:color w:val="555555"/>
          <w:sz w:val="17"/>
          <w:szCs w:val="17"/>
        </w:rPr>
        <w:br/>
      </w:r>
      <w:r>
        <w:rPr>
          <w:rFonts w:ascii="Arial" w:hAnsi="Arial" w:cs="Arial"/>
          <w:color w:val="555555"/>
          <w:sz w:val="17"/>
          <w:szCs w:val="17"/>
          <w:shd w:val="clear" w:color="auto" w:fill="FFFFFF"/>
        </w:rPr>
        <w:t>окружающей среды от -40 до +40 °С. Хранить отдельно от пищевых продуктов.</w:t>
      </w:r>
    </w:p>
    <w:sectPr w:rsidR="00E04357" w:rsidSect="00E04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7755"/>
    <w:rsid w:val="003921F6"/>
    <w:rsid w:val="0052122F"/>
    <w:rsid w:val="00B57755"/>
    <w:rsid w:val="00BA42E4"/>
    <w:rsid w:val="00E0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57"/>
  </w:style>
  <w:style w:type="paragraph" w:styleId="1">
    <w:name w:val="heading 1"/>
    <w:basedOn w:val="a"/>
    <w:link w:val="10"/>
    <w:uiPriority w:val="9"/>
    <w:qFormat/>
    <w:rsid w:val="00B57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7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2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2020-01-24T09:41:00Z</dcterms:created>
  <dcterms:modified xsi:type="dcterms:W3CDTF">2020-09-10T13:21:00Z</dcterms:modified>
</cp:coreProperties>
</file>