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7CF" w:rsidRDefault="00A417CF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  <w:bookmarkStart w:id="0" w:name="_GoBack"/>
      <w:bookmarkEnd w:id="0"/>
    </w:p>
    <w:p w:rsidR="00A417CF" w:rsidRDefault="00A417CF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  <w:r w:rsidRPr="00A417CF">
        <w:rPr>
          <w:rStyle w:val="a4"/>
          <w:color w:val="33333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654pt">
            <v:imagedata r:id="rId7" o:title="положение о пед совете 001"/>
          </v:shape>
        </w:pict>
      </w:r>
    </w:p>
    <w:p w:rsidR="00A417CF" w:rsidRDefault="00A417CF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417CF" w:rsidRDefault="00A417CF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417CF" w:rsidRDefault="00A417CF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417CF" w:rsidRDefault="00A417CF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417CF" w:rsidRDefault="00A417CF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417CF" w:rsidRDefault="00A417CF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  <w:r>
        <w:rPr>
          <w:rStyle w:val="a4"/>
          <w:color w:val="333333"/>
        </w:rPr>
        <w:t xml:space="preserve">                                                          </w:t>
      </w: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A1163B">
      <w:pPr>
        <w:jc w:val="center"/>
        <w:rPr>
          <w:rFonts w:eastAsia="Calibri" w:cs="Calibri"/>
        </w:rPr>
      </w:pPr>
      <w:r>
        <w:rPr>
          <w:rFonts w:eastAsia="Calibri" w:cs="Calibri"/>
        </w:rPr>
        <w:t xml:space="preserve">Муниципальное </w:t>
      </w:r>
      <w:r w:rsidRPr="00C821DC">
        <w:rPr>
          <w:rFonts w:eastAsia="Calibri" w:cs="Calibri"/>
        </w:rPr>
        <w:t xml:space="preserve"> дошкольное образовательное учреждение </w:t>
      </w:r>
    </w:p>
    <w:p w:rsidR="00A1163B" w:rsidRDefault="00A1163B" w:rsidP="00A1163B">
      <w:pPr>
        <w:jc w:val="center"/>
        <w:rPr>
          <w:rFonts w:eastAsia="Calibri" w:cs="Calibri"/>
        </w:rPr>
      </w:pPr>
      <w:r>
        <w:rPr>
          <w:rFonts w:eastAsia="Calibri" w:cs="Calibri"/>
        </w:rPr>
        <w:t xml:space="preserve">детский сад №7 </w:t>
      </w:r>
    </w:p>
    <w:p w:rsidR="00A1163B" w:rsidRPr="00C821DC" w:rsidRDefault="00A1163B" w:rsidP="00A1163B">
      <w:pPr>
        <w:jc w:val="center"/>
        <w:rPr>
          <w:rFonts w:eastAsia="Calibri" w:cs="Calibri"/>
        </w:rPr>
      </w:pPr>
    </w:p>
    <w:p w:rsidR="00A1163B" w:rsidRPr="00C821DC" w:rsidRDefault="00A1163B" w:rsidP="00A1163B">
      <w:pPr>
        <w:jc w:val="both"/>
        <w:rPr>
          <w:rFonts w:eastAsia="Calibri" w:cs="Calibri"/>
        </w:rPr>
      </w:pPr>
      <w:r>
        <w:rPr>
          <w:rFonts w:eastAsia="Calibri" w:cs="Calibri"/>
        </w:rPr>
        <w:t xml:space="preserve">        Принято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          </w:t>
      </w:r>
      <w:r w:rsidRPr="00C821DC">
        <w:rPr>
          <w:rFonts w:eastAsia="Calibri" w:cs="Calibri"/>
        </w:rPr>
        <w:t>Утверждаю</w:t>
      </w:r>
    </w:p>
    <w:p w:rsidR="00A1163B" w:rsidRDefault="00A1163B" w:rsidP="00A1163B">
      <w:pPr>
        <w:jc w:val="both"/>
        <w:rPr>
          <w:rFonts w:eastAsia="Calibri" w:cs="Calibri"/>
        </w:rPr>
      </w:pPr>
      <w:r>
        <w:rPr>
          <w:rFonts w:eastAsia="Calibri" w:cs="Calibri"/>
        </w:rPr>
        <w:t>На Педагогическом совете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                               </w:t>
      </w:r>
      <w:r w:rsidRPr="00C821DC">
        <w:rPr>
          <w:rFonts w:eastAsia="Calibri" w:cs="Calibri"/>
        </w:rPr>
        <w:t>Заведующ</w:t>
      </w:r>
      <w:r>
        <w:rPr>
          <w:rFonts w:eastAsia="Calibri" w:cs="Calibri"/>
        </w:rPr>
        <w:t>ий М</w:t>
      </w:r>
      <w:r w:rsidRPr="00C821DC">
        <w:rPr>
          <w:rFonts w:eastAsia="Calibri" w:cs="Calibri"/>
        </w:rPr>
        <w:t xml:space="preserve">ДОУ </w:t>
      </w:r>
    </w:p>
    <w:p w:rsidR="00A1163B" w:rsidRPr="00C821DC" w:rsidRDefault="00A1163B" w:rsidP="00A1163B">
      <w:pPr>
        <w:jc w:val="both"/>
        <w:rPr>
          <w:rFonts w:eastAsia="Calibri" w:cs="Calibri"/>
        </w:rPr>
      </w:pPr>
      <w:r>
        <w:rPr>
          <w:rFonts w:eastAsia="Calibri" w:cs="Calibri"/>
        </w:rPr>
        <w:t xml:space="preserve">                                                                                                                    детский сад №7</w:t>
      </w:r>
    </w:p>
    <w:p w:rsidR="00A1163B" w:rsidRDefault="00A1163B" w:rsidP="00A1163B">
      <w:pPr>
        <w:jc w:val="both"/>
        <w:rPr>
          <w:rFonts w:eastAsia="Calibri" w:cs="Calibri"/>
        </w:rPr>
      </w:pPr>
      <w:r>
        <w:rPr>
          <w:rFonts w:eastAsia="Calibri" w:cs="Calibri"/>
        </w:rPr>
        <w:t>МДОУ детский сад № 7                                             _______________</w:t>
      </w:r>
      <w:r w:rsidRPr="00C821DC">
        <w:rPr>
          <w:rFonts w:eastAsia="Calibri" w:cs="Calibri"/>
        </w:rPr>
        <w:t xml:space="preserve">  </w:t>
      </w:r>
      <w:r>
        <w:rPr>
          <w:rFonts w:eastAsia="Calibri" w:cs="Calibri"/>
        </w:rPr>
        <w:t>Н.И.Саблина</w:t>
      </w:r>
    </w:p>
    <w:p w:rsidR="00A1163B" w:rsidRDefault="00A1163B" w:rsidP="00A1163B">
      <w:pPr>
        <w:jc w:val="both"/>
        <w:rPr>
          <w:rFonts w:eastAsia="Calibri" w:cs="Calibri"/>
        </w:rPr>
      </w:pPr>
      <w:r>
        <w:rPr>
          <w:rFonts w:eastAsia="Calibri" w:cs="Calibri"/>
        </w:rPr>
        <w:t xml:space="preserve">                                                                                 </w:t>
      </w:r>
      <w:r w:rsidRPr="00C821DC">
        <w:rPr>
          <w:rFonts w:eastAsia="Calibri" w:cs="Calibri"/>
        </w:rPr>
        <w:t>П</w:t>
      </w:r>
      <w:r>
        <w:rPr>
          <w:rFonts w:eastAsia="Calibri" w:cs="Calibri"/>
        </w:rPr>
        <w:t>риказ № ____  от «____» ________ 201_</w:t>
      </w:r>
      <w:r w:rsidRPr="00C821DC">
        <w:rPr>
          <w:rFonts w:eastAsia="Calibri" w:cs="Calibri"/>
        </w:rPr>
        <w:t xml:space="preserve"> г.</w:t>
      </w:r>
      <w:r w:rsidRPr="00C821DC">
        <w:rPr>
          <w:rFonts w:eastAsia="Calibri"/>
          <w:sz w:val="28"/>
          <w:szCs w:val="28"/>
        </w:rPr>
        <w:t xml:space="preserve">     </w:t>
      </w:r>
    </w:p>
    <w:p w:rsidR="00A1163B" w:rsidRPr="00C821DC" w:rsidRDefault="00A1163B" w:rsidP="00A1163B">
      <w:pPr>
        <w:jc w:val="both"/>
        <w:rPr>
          <w:rFonts w:eastAsia="Calibri" w:cs="Calibri"/>
        </w:rPr>
      </w:pPr>
      <w:r>
        <w:rPr>
          <w:rFonts w:eastAsia="Calibri" w:cs="Calibri"/>
        </w:rPr>
        <w:t>Протокол № ____ от «___» _________ 201__</w:t>
      </w:r>
      <w:r w:rsidRPr="00C821DC">
        <w:rPr>
          <w:rFonts w:eastAsia="Calibri" w:cs="Calibri"/>
        </w:rPr>
        <w:t xml:space="preserve"> </w:t>
      </w:r>
      <w:r>
        <w:rPr>
          <w:rFonts w:eastAsia="Calibri" w:cs="Calibri"/>
        </w:rPr>
        <w:t>г.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Pr="00C821DC">
        <w:rPr>
          <w:rFonts w:eastAsia="Calibri"/>
          <w:sz w:val="28"/>
          <w:szCs w:val="28"/>
        </w:rPr>
        <w:t xml:space="preserve">  </w:t>
      </w:r>
    </w:p>
    <w:p w:rsidR="00A1163B" w:rsidRPr="00C821DC" w:rsidRDefault="00A1163B" w:rsidP="00A1163B">
      <w:pPr>
        <w:jc w:val="both"/>
        <w:rPr>
          <w:rFonts w:eastAsia="Calibri"/>
          <w:sz w:val="28"/>
          <w:szCs w:val="28"/>
        </w:rPr>
      </w:pPr>
      <w:r w:rsidRPr="00C821DC">
        <w:rPr>
          <w:rFonts w:eastAsia="Calibri" w:cs="Calibri"/>
        </w:rPr>
        <w:tab/>
      </w:r>
      <w:r w:rsidRPr="00C821DC">
        <w:rPr>
          <w:rFonts w:eastAsia="Calibri" w:cs="Calibri"/>
        </w:rPr>
        <w:tab/>
      </w:r>
      <w:r w:rsidRPr="00C821DC">
        <w:rPr>
          <w:rFonts w:eastAsia="Calibri" w:cs="Calibri"/>
        </w:rPr>
        <w:tab/>
      </w:r>
      <w:r w:rsidRPr="00C821DC">
        <w:rPr>
          <w:rFonts w:eastAsia="Calibri" w:cs="Calibri"/>
        </w:rPr>
        <w:tab/>
      </w:r>
      <w:r w:rsidRPr="00C821DC">
        <w:rPr>
          <w:rFonts w:eastAsia="Calibri" w:cs="Calibri"/>
        </w:rPr>
        <w:tab/>
      </w:r>
      <w:r w:rsidRPr="00C821DC">
        <w:rPr>
          <w:rFonts w:eastAsia="Calibri" w:cs="Calibri"/>
        </w:rPr>
        <w:tab/>
      </w:r>
      <w:r w:rsidRPr="00C821DC">
        <w:rPr>
          <w:rFonts w:eastAsia="Calibri" w:cs="Calibri"/>
        </w:rPr>
        <w:tab/>
      </w:r>
      <w:r w:rsidRPr="00C821DC">
        <w:rPr>
          <w:rFonts w:eastAsia="Calibri" w:cs="Calibri"/>
        </w:rPr>
        <w:tab/>
      </w:r>
      <w:r w:rsidRPr="00C821DC">
        <w:rPr>
          <w:rFonts w:eastAsia="Calibri"/>
          <w:sz w:val="28"/>
          <w:szCs w:val="28"/>
        </w:rPr>
        <w:t xml:space="preserve"> </w:t>
      </w: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8F4AD4" w:rsidRPr="00A1163B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center"/>
        <w:rPr>
          <w:color w:val="333333"/>
          <w:sz w:val="48"/>
          <w:szCs w:val="48"/>
        </w:rPr>
      </w:pPr>
      <w:r w:rsidRPr="00A1163B">
        <w:rPr>
          <w:rStyle w:val="a4"/>
          <w:color w:val="333333"/>
          <w:sz w:val="48"/>
          <w:szCs w:val="48"/>
        </w:rPr>
        <w:t>Положение</w:t>
      </w:r>
    </w:p>
    <w:p w:rsidR="00A1163B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center"/>
        <w:rPr>
          <w:rStyle w:val="a4"/>
          <w:color w:val="333333"/>
          <w:sz w:val="48"/>
          <w:szCs w:val="48"/>
        </w:rPr>
      </w:pPr>
      <w:r w:rsidRPr="00A1163B">
        <w:rPr>
          <w:rStyle w:val="a4"/>
          <w:color w:val="333333"/>
          <w:sz w:val="48"/>
          <w:szCs w:val="48"/>
        </w:rPr>
        <w:t xml:space="preserve">О педагогическом совете  </w:t>
      </w:r>
    </w:p>
    <w:p w:rsidR="008F4AD4" w:rsidRPr="00A1163B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center"/>
        <w:rPr>
          <w:color w:val="333333"/>
          <w:sz w:val="48"/>
          <w:szCs w:val="48"/>
        </w:rPr>
      </w:pPr>
      <w:r w:rsidRPr="00A1163B">
        <w:rPr>
          <w:rStyle w:val="a4"/>
          <w:color w:val="333333"/>
          <w:sz w:val="48"/>
          <w:szCs w:val="48"/>
        </w:rPr>
        <w:t xml:space="preserve">МДОУ </w:t>
      </w:r>
      <w:r w:rsidR="00A1163B" w:rsidRPr="00A1163B">
        <w:rPr>
          <w:rStyle w:val="a4"/>
          <w:color w:val="333333"/>
          <w:sz w:val="48"/>
          <w:szCs w:val="48"/>
        </w:rPr>
        <w:t>детский сад №7</w:t>
      </w:r>
    </w:p>
    <w:p w:rsid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  <w:r w:rsidRPr="008F4AD4">
        <w:rPr>
          <w:rStyle w:val="a4"/>
          <w:color w:val="333333"/>
        </w:rPr>
        <w:t> </w:t>
      </w: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rStyle w:val="a4"/>
          <w:color w:val="333333"/>
        </w:rPr>
      </w:pPr>
    </w:p>
    <w:p w:rsidR="00A1163B" w:rsidRPr="008F4AD4" w:rsidRDefault="00A1163B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</w:p>
    <w:p w:rsidR="008F4AD4" w:rsidRPr="008F4AD4" w:rsidRDefault="008F4AD4" w:rsidP="008F4AD4">
      <w:pPr>
        <w:numPr>
          <w:ilvl w:val="0"/>
          <w:numId w:val="1"/>
        </w:numPr>
        <w:shd w:val="clear" w:color="auto" w:fill="FFFFFF"/>
        <w:spacing w:before="100" w:beforeAutospacing="1" w:after="120" w:line="273" w:lineRule="atLeast"/>
        <w:ind w:left="0"/>
        <w:rPr>
          <w:color w:val="333333"/>
        </w:rPr>
      </w:pPr>
      <w:r w:rsidRPr="008F4AD4">
        <w:rPr>
          <w:color w:val="333333"/>
        </w:rPr>
        <w:t>      </w:t>
      </w:r>
      <w:r w:rsidRPr="008F4AD4">
        <w:rPr>
          <w:rStyle w:val="a4"/>
          <w:color w:val="333333"/>
        </w:rPr>
        <w:t>Общие положения.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>1.1 Настоящее положение разработано  в соответствии с Законом Российской Федерации от 29.12.2012г. № 273 – ФЗ «Об образовании в Российской Федерации» федеральным государственным образовательным стандартом дошкольного образования далее (ФГОС  ДО), утвержденным приказом Министерства образования  и науки России от 17.10 2013г. № 1155 «Об утверждении федеральных государственного образовательного стандарта дошкольного образования»,</w:t>
      </w:r>
      <w:r w:rsidR="00D35419">
        <w:rPr>
          <w:color w:val="333333"/>
        </w:rPr>
        <w:t xml:space="preserve"> Законом РФ № 120 от 24.06.1999г. «Об основах системы профилактики безнадзорности и правонарушений несовершеннолетних»,</w:t>
      </w:r>
      <w:r w:rsidRPr="008F4AD4">
        <w:rPr>
          <w:color w:val="333333"/>
        </w:rPr>
        <w:t xml:space="preserve"> Уставом муниципального  дошкольного образовательного учреждения </w:t>
      </w:r>
      <w:r>
        <w:rPr>
          <w:color w:val="333333"/>
        </w:rPr>
        <w:t>д</w:t>
      </w:r>
      <w:r w:rsidRPr="008F4AD4">
        <w:rPr>
          <w:color w:val="333333"/>
        </w:rPr>
        <w:t xml:space="preserve">етский  сад </w:t>
      </w:r>
      <w:r>
        <w:rPr>
          <w:color w:val="333333"/>
        </w:rPr>
        <w:t>№</w:t>
      </w:r>
      <w:r w:rsidR="00D35419">
        <w:rPr>
          <w:color w:val="333333"/>
        </w:rPr>
        <w:t>7</w:t>
      </w:r>
      <w:r w:rsidRPr="008F4AD4">
        <w:rPr>
          <w:color w:val="333333"/>
        </w:rPr>
        <w:t xml:space="preserve"> (далее - ДОУ).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>1.2 Педагогический совет действует  в целях обеспечения исполнения требований ФГОС ДО развития и совершенствования образовательной деятельности, повышения профессионального мастерства педагогических работников.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>1.3 Педагогический совет коллегиальный орган управления образовательной деятельностью ДОУ (ч. 2 ст. 26 Закона)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>1.4 Изменения и дополнения  в настоящее положение вносятся  на педагогическом совете и утверждаются заведующим ДОУ.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 xml:space="preserve">1.5 Каждый педагогический работник ДОУ с момента </w:t>
      </w:r>
      <w:proofErr w:type="gramStart"/>
      <w:r w:rsidRPr="008F4AD4">
        <w:rPr>
          <w:color w:val="333333"/>
        </w:rPr>
        <w:t>заключения  трудового</w:t>
      </w:r>
      <w:proofErr w:type="gramEnd"/>
      <w:r w:rsidRPr="008F4AD4">
        <w:rPr>
          <w:color w:val="333333"/>
        </w:rPr>
        <w:t xml:space="preserve"> договора и до прекращения его действия является членом  педагогического совета.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>1.6 Срок данного положения не ограничен. Положение действует до принятия нового.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rStyle w:val="a4"/>
          <w:color w:val="333333"/>
        </w:rPr>
        <w:t>2. Функции педагогического совета.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>2.1. Функциями педагогического совета являются: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>- осуществление образовательной деятельности в соответствии с законодательством об образовании иными нормативными актами Российской Федерации, уставом (ч.1 ст. 28 Закона);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>- определение содержания образования (ч.2 ст.28 Закона);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>- внедрение в практику  работы Организации  современных практик обучения и воспитания инновационного педагогического опыта (п. 22 ч. 3 ст. 28 Закона);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>- повышение профессионального мастерства, развитие творческой активности педагогических работников Организации (п.22 ч.3 ст. 28 Закона)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> 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rStyle w:val="a4"/>
          <w:color w:val="333333"/>
        </w:rPr>
        <w:t>3. Компетенция педагогического совета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3.1. Педагогический совет принимает: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 xml:space="preserve">- локальные </w:t>
      </w:r>
      <w:proofErr w:type="gramStart"/>
      <w:r w:rsidRPr="008F4AD4">
        <w:rPr>
          <w:color w:val="333333"/>
        </w:rPr>
        <w:t>нормативные  акты</w:t>
      </w:r>
      <w:proofErr w:type="gramEnd"/>
      <w:r w:rsidRPr="008F4AD4">
        <w:rPr>
          <w:color w:val="333333"/>
        </w:rPr>
        <w:t>, содержащие нормы, регулирующие образовательные отношения (ч.1 ст. 30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локальные нормативные акты по основным вопросам организации  и осуществления образовательной деятельности (п.1 ч.3ст. 28; ч. 2 ст. 30 Закона)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lastRenderedPageBreak/>
        <w:t>- образовательные программы (п.6 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рабочие программы педагогических работников (п. 22 ч. 3 ст. 28 Закона);</w:t>
      </w:r>
    </w:p>
    <w:p w:rsid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решение о расстановке кадров на новый учебный год  (п. 22.ч. 3 ст. 28 Закона).</w:t>
      </w:r>
    </w:p>
    <w:p w:rsidR="00D35419" w:rsidRPr="008F4AD4" w:rsidRDefault="00D35419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>
        <w:rPr>
          <w:color w:val="333333"/>
        </w:rPr>
        <w:t xml:space="preserve">- решение о постановке на </w:t>
      </w:r>
      <w:proofErr w:type="spellStart"/>
      <w:r>
        <w:rPr>
          <w:color w:val="333333"/>
        </w:rPr>
        <w:t>внутрисадовский</w:t>
      </w:r>
      <w:proofErr w:type="spellEnd"/>
      <w:r>
        <w:rPr>
          <w:color w:val="333333"/>
        </w:rPr>
        <w:t xml:space="preserve"> учет и снятие с учета неблагополучной </w:t>
      </w:r>
      <w:proofErr w:type="gramStart"/>
      <w:r>
        <w:rPr>
          <w:color w:val="333333"/>
        </w:rPr>
        <w:t>семьи(</w:t>
      </w:r>
      <w:proofErr w:type="gramEnd"/>
      <w:r>
        <w:rPr>
          <w:color w:val="333333"/>
        </w:rPr>
        <w:t>Закон РФ № 120 от 24.06.1999г.)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3.2 Педагогический совет организует: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изучение и обсуждение законов нормативно – правовых  документов Российской Федерации, субъекта Российской Федерации  (п. 22 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обсуждение по внесению дополнений, изменений в локальные нормативные акты ДОУ по основным вопросам организации и осуществления образовательной деятельности (ч.1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обсуждение образовательной программы (п. 6 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обсуждение по внесению дополнений, изменений в образовательную программу Организации (п.6 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обсуждение (выбор) образовательных технологий для использования при реализации образовательной программы (ч. 2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обсуждение правил внутреннего распорядка воспитанников (п.1 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обсуждение требований к одежде воспитанников (п.18 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обсуждение (определение) списка учебных пособий, образовательных технологий и методик для использования при реализации образовательной программы (п.9.ч. 3. ст.28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обсуждение публичного доклада (п.22 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обсуждение по внесению дополнений, изменений в рабочие программы педагогических работников Организации (п. 22 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выявление, обобщение, распространение и внедрение инновационного педагогического опыта (п. 22 ч. 33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обсуждение по внесению дополнений, изменений в локальные нормативные акты Организации, содержащие нормы, регулирующие образовательные отношения (ч.1 ст. 30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3.3. Педагогический совет рассматривает информацию: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 xml:space="preserve">- о результатах </w:t>
      </w:r>
      <w:proofErr w:type="gramStart"/>
      <w:r w:rsidRPr="008F4AD4">
        <w:rPr>
          <w:color w:val="333333"/>
        </w:rPr>
        <w:t>освоения  воспитанниками</w:t>
      </w:r>
      <w:proofErr w:type="gramEnd"/>
      <w:r w:rsidRPr="008F4AD4">
        <w:rPr>
          <w:color w:val="333333"/>
        </w:rPr>
        <w:t>  образовательной программы в виде целевых ориентиров, представляющих собой  социально – нормативные  возрастные  характеристики</w:t>
      </w:r>
      <w:r w:rsidR="00913AE0">
        <w:rPr>
          <w:color w:val="333333"/>
        </w:rPr>
        <w:t>,</w:t>
      </w:r>
      <w:r w:rsidRPr="008F4AD4">
        <w:rPr>
          <w:color w:val="333333"/>
        </w:rPr>
        <w:t>  возможных достижений ребенка  на этапе завершения  уровня  дошкольного образования (пп.11, 22 ч.3 ст. 28 Закона);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>- о результатах инновационной  и экспериментальной деятельности  (в случае признания ДОУ региональной  инновационной  или экспериментальной площадкой) (ст. 20 п. 22 ч. 3ст. 28 Закона);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>- о результатах  инновационной работы (по всем видам инноваций) (п.22 ч. 3 ст. 28 Закона);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>- по использованию и совершенствованию  методов обучения и воспитания, образовательных технологий (п. 12 ч. 3 ст. 28 Закона);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 xml:space="preserve">- информацию  педагогических работников по вопросам развития  у воспитанников познавательной активности, самостоятельности, инициативы, творческих способностей, </w:t>
      </w:r>
      <w:r w:rsidRPr="008F4AD4">
        <w:rPr>
          <w:color w:val="333333"/>
        </w:rPr>
        <w:lastRenderedPageBreak/>
        <w:t>формировании гражданской позиции, способности к труду и жизни в условиях  современного мира, формировании у воспитанников культуры здорового  и безопасного образа жизни (п.4 ч.1 ст. 48 Закона);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>- о создании необходимых условий для охраны  и укрепления  здоровья, организации питания воспитанников (п.15 ч.3 ст. 28 Закона);</w:t>
      </w:r>
    </w:p>
    <w:p w:rsidR="008F4AD4" w:rsidRPr="008F4AD4" w:rsidRDefault="008F4AD4" w:rsidP="00A1163B">
      <w:pPr>
        <w:pStyle w:val="a3"/>
        <w:shd w:val="clear" w:color="auto" w:fill="FFFFFF"/>
        <w:spacing w:before="0" w:beforeAutospacing="0" w:after="120" w:afterAutospacing="0" w:line="273" w:lineRule="atLeast"/>
        <w:jc w:val="both"/>
        <w:rPr>
          <w:color w:val="333333"/>
        </w:rPr>
      </w:pPr>
      <w:r w:rsidRPr="008F4AD4">
        <w:rPr>
          <w:color w:val="333333"/>
        </w:rPr>
        <w:t>- о результатах самообследования по состоянию на 1 августа текущего года (п.13 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 xml:space="preserve">- об оказании помощи родителям (законным представителям) несовершеннолетних воспитанников в воспитании детей, охране и </w:t>
      </w:r>
      <w:proofErr w:type="gramStart"/>
      <w:r w:rsidRPr="008F4AD4">
        <w:rPr>
          <w:color w:val="333333"/>
        </w:rPr>
        <w:t>укреплении  их</w:t>
      </w:r>
      <w:proofErr w:type="gramEnd"/>
      <w:r w:rsidRPr="008F4AD4">
        <w:rPr>
          <w:color w:val="333333"/>
        </w:rPr>
        <w:t xml:space="preserve"> физического и психического здоровья, развитии индивидуальных способностей и необходимой коррекции  нарушений их развития (ч. 2 ст. 44 п. 22  ч.3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об организации дополнительных образовательных услуг воспитанникам Учреждения (п.22  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 xml:space="preserve">- об организации платных дополнительных услуг воспитанникам </w:t>
      </w:r>
      <w:proofErr w:type="gramStart"/>
      <w:r w:rsidRPr="008F4AD4">
        <w:rPr>
          <w:color w:val="333333"/>
        </w:rPr>
        <w:t>ДОУ(</w:t>
      </w:r>
      <w:proofErr w:type="gramEnd"/>
      <w:r w:rsidRPr="008F4AD4">
        <w:rPr>
          <w:color w:val="333333"/>
        </w:rPr>
        <w:t>п.22 ч. 3.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 содействии деятельности общественных объединений родителей (законных представителей) несовершеннолетних воспитанников (п.19 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информацию представителей организаций и учреждений, взаимодействующих с Организацией, по вопросам развития и воспитания воспитанников (п.22 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 научно – методической работе, в том числе организации и проведении научных и методических конференций, семинаров (п. 20 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-об организации конкурсов педагогического мастерства (п. 22 ч. 4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 повышении квалификации  и переподготовки педагогических работников, развитии их творческих инициатив (п.22 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 повышении педагогическими работниками своего профессионального уровня (п.7 ч. 1 ст. 48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 ведении официального сайта ДОУ в сети «интернет» (п.21 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 выполнении ранее принятых решений педагогического совета (п.22 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об ответственности педагогических работников за неисполнение или ненадлежащее исполнение возложенных  на их обязанностей в порядке и в случаях, которые установлены федеральными законными (п. 22 ч. 3 ст. 28ч. 4 ст. 48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иные  вопросы в соответствии с законодательством Российской Федерации (п. 22 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 проведении оценки индивидуального развития воспитанников в рамках  педагогической диагностики (мониторинга)  (п. 22 ч.3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 результатах осуществления внутреннего текущего контроля, характеризующих оценку эффективности педагогических действий) (п. 22 ч. 3 ст. 28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 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rStyle w:val="a4"/>
          <w:color w:val="333333"/>
        </w:rPr>
        <w:t>4. Организация управления педагогическим советом.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4.1. В работе педагогического совета могут принимать участие: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-члены родительского комитета воспитанников;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lastRenderedPageBreak/>
        <w:t xml:space="preserve">- родители (законные представители) несовершеннолетних воспитанников </w:t>
      </w:r>
      <w:proofErr w:type="gramStart"/>
      <w:r w:rsidRPr="008F4AD4">
        <w:rPr>
          <w:color w:val="333333"/>
        </w:rPr>
        <w:t>с  момента</w:t>
      </w:r>
      <w:proofErr w:type="gramEnd"/>
      <w:r w:rsidRPr="008F4AD4">
        <w:rPr>
          <w:color w:val="333333"/>
        </w:rPr>
        <w:t xml:space="preserve"> заключения договора об образовании между Учреждением и родителями (законными представителями) несовершеннолетних воспитанников и до прекращения образовательных отношений (ч. 1 ст. 54; п. 4 ч. 3 ст. 44; ст. 61 Закона);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представители общественных организаций учреждения, взаимодействующих с учреждением по вопросам развития и воспитания воспитанников.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4.2. Лица, приглашенные на педагогический совет, пользуются правом совещательного голоса.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 xml:space="preserve">4.3. Председателем педагогического совета является </w:t>
      </w:r>
      <w:proofErr w:type="gramStart"/>
      <w:r w:rsidRPr="008F4AD4">
        <w:rPr>
          <w:color w:val="333333"/>
        </w:rPr>
        <w:t>заведующий  ДОУ</w:t>
      </w:r>
      <w:proofErr w:type="gramEnd"/>
      <w:r w:rsidRPr="008F4AD4">
        <w:rPr>
          <w:color w:val="333333"/>
        </w:rPr>
        <w:t xml:space="preserve"> который: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организует и контролирует выполнение решений педагогического совета;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утверждает повестку для педагогического совета.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4. 4 Педагогический совет избирает секретаря сроком на один учебный год;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4.5. Педагогический совет работает по плану, составляющему часть годового плана работы ДОУ.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4.6. Педагогический совет созывается не реже пяти раз в учебный год в соответствии с определенными на данный период задачами ДОУ. В случае необходимости могут созываться внеочередные заседания педагогического совета.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4.7. Заседание педагогического совета правомочны, если на них присутствует не менее половины всего состава.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4.8. Решения педагогического совета правомочны, если на них присутствует не менее двух третей его членов. При равном количестве голосов решающим является голос председателя педагогического совета. Решения, принятые на педагогическом совете и не противоречащие законодательству Российской Федерации, уставу ДОУ, являются обязательными для исполнения всеми членами педагогического совета.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4.9. Решения выполняют в установленные сроки ответственные лица, указанные в протоколе заседания педагогического совета.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Результаты работы по выполнению решений принятых на педагогическом совете, сообщаются членам и участникам (приглашенным) педагогического совета на следующем заседании.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4.10. Заведующий в случае несогласия с решением  педагогического совета, приостанавливает выполнение решения, извещает об этом Учредителя, представители которого рассматривают в установленный Учредителем срок такое заявление при участии заинтересованных сторон, знакомятся с мотивированным мнением большинства педагогического совета и выносят окончательное решение по спорному вопросу.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rStyle w:val="a4"/>
          <w:color w:val="333333"/>
        </w:rPr>
        <w:t>5. Права и ответственность педагогического совета.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5.1 Педагогический совет имеет право: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участвовать в управлении ДОУ;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выходить с предложениями и заявлениями на учредителя в органы муниципальной и государственной власти, в общественные организации;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взаимодействовать с другими органами управления ДОУ, общественными организациями, учреждениями.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5.2. Каждый член педагогического совета, а также участник (приглашенный) педагогического совета имеет право: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lastRenderedPageBreak/>
        <w:t>- потребовать обсуждения педагогическим советом любого вопроса, касающегося образовательной деятельности ДОУ, если его предложения поддержат не менее одной трети членов педагогического совета;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при несогласии с решением педагогического совета высказывать свое мотивированное мнение, которое должно быть занесено в протокол.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5.3. Педагогический совет несет ответственность: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за выполнение, выполнение не в полном объеме или невыполнении закрепленных за ним задач и функций;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- за соответствие принимаемых решений законодательству Российской Федерации, нормативно – правовым актам.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rStyle w:val="a4"/>
          <w:color w:val="333333"/>
        </w:rPr>
        <w:t>6. Делопроизводство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6.1 Заседания Педагогического совета оформляются протоколом. В протоколе фиксируется ход обсуждения вопросов, выносимых на Педагогический совет, предложения и замечания членов, приглашенных лиц. Протоколы подписываются председателем и секретарем Педагогического совета.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6.2. Нумерация протоколов ведется от начала учебного года.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6.3. Книга протоколов Педагогического совета хранится в Организации 3 года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6.4.Книга протоколов Педагогического совета за каждый учебный год нумеруется постранично, прошнуровывается, скрепляется подписью заведующего и печатью.</w:t>
      </w:r>
    </w:p>
    <w:p w:rsidR="008F4AD4" w:rsidRPr="008F4AD4" w:rsidRDefault="008F4AD4" w:rsidP="008F4AD4">
      <w:pPr>
        <w:pStyle w:val="a3"/>
        <w:shd w:val="clear" w:color="auto" w:fill="FFFFFF"/>
        <w:spacing w:before="0" w:beforeAutospacing="0" w:after="120" w:afterAutospacing="0" w:line="273" w:lineRule="atLeast"/>
        <w:rPr>
          <w:color w:val="333333"/>
        </w:rPr>
      </w:pPr>
      <w:r w:rsidRPr="008F4AD4">
        <w:rPr>
          <w:color w:val="333333"/>
        </w:rPr>
        <w:t> </w:t>
      </w:r>
    </w:p>
    <w:p w:rsidR="00B53C17" w:rsidRPr="008F4AD4" w:rsidRDefault="00B53C17"/>
    <w:sectPr w:rsidR="00B53C17" w:rsidRPr="008F4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02D" w:rsidRDefault="00DB602D" w:rsidP="00A417CF">
      <w:r>
        <w:separator/>
      </w:r>
    </w:p>
  </w:endnote>
  <w:endnote w:type="continuationSeparator" w:id="0">
    <w:p w:rsidR="00DB602D" w:rsidRDefault="00DB602D" w:rsidP="00A4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02D" w:rsidRDefault="00DB602D" w:rsidP="00A417CF">
      <w:r>
        <w:separator/>
      </w:r>
    </w:p>
  </w:footnote>
  <w:footnote w:type="continuationSeparator" w:id="0">
    <w:p w:rsidR="00DB602D" w:rsidRDefault="00DB602D" w:rsidP="00A41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2158E"/>
    <w:multiLevelType w:val="multilevel"/>
    <w:tmpl w:val="65329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4AD4"/>
    <w:rsid w:val="003B249A"/>
    <w:rsid w:val="0070463E"/>
    <w:rsid w:val="008F4AD4"/>
    <w:rsid w:val="00913AE0"/>
    <w:rsid w:val="00A1163B"/>
    <w:rsid w:val="00A417CF"/>
    <w:rsid w:val="00B53C17"/>
    <w:rsid w:val="00D35419"/>
    <w:rsid w:val="00DB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42B0F1"/>
  <w15:docId w15:val="{DAB80413-9B2C-4891-B973-4B04A80E0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8F4AD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1content">
    <w:name w:val="h1_content"/>
    <w:basedOn w:val="a0"/>
    <w:rsid w:val="008F4AD4"/>
  </w:style>
  <w:style w:type="paragraph" w:styleId="a3">
    <w:name w:val="Normal (Web)"/>
    <w:basedOn w:val="a"/>
    <w:rsid w:val="008F4AD4"/>
    <w:pPr>
      <w:spacing w:before="100" w:beforeAutospacing="1" w:after="100" w:afterAutospacing="1"/>
    </w:pPr>
  </w:style>
  <w:style w:type="character" w:styleId="a4">
    <w:name w:val="Strong"/>
    <w:qFormat/>
    <w:rsid w:val="008F4AD4"/>
    <w:rPr>
      <w:b/>
      <w:bCs/>
    </w:rPr>
  </w:style>
  <w:style w:type="paragraph" w:styleId="a5">
    <w:name w:val="header"/>
    <w:basedOn w:val="a"/>
    <w:link w:val="a6"/>
    <w:unhideWhenUsed/>
    <w:rsid w:val="00A417C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A417CF"/>
    <w:rPr>
      <w:sz w:val="24"/>
      <w:szCs w:val="24"/>
    </w:rPr>
  </w:style>
  <w:style w:type="paragraph" w:styleId="a7">
    <w:name w:val="footer"/>
    <w:basedOn w:val="a"/>
    <w:link w:val="a8"/>
    <w:unhideWhenUsed/>
    <w:rsid w:val="00A417C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A417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81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1828</Words>
  <Characters>10421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Положение о педсовете ДОУ</vt:lpstr>
    </vt:vector>
  </TitlesOfParts>
  <Company>Home</Company>
  <LinksUpToDate>false</LinksUpToDate>
  <CharactersWithSpaces>12225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педсовете ДОУ</dc:title>
  <dc:creator>1</dc:creator>
  <cp:lastModifiedBy>Наталья</cp:lastModifiedBy>
  <cp:revision>4</cp:revision>
  <cp:lastPrinted>2017-02-08T07:35:00Z</cp:lastPrinted>
  <dcterms:created xsi:type="dcterms:W3CDTF">2017-02-08T07:38:00Z</dcterms:created>
  <dcterms:modified xsi:type="dcterms:W3CDTF">2017-05-10T21:17:00Z</dcterms:modified>
</cp:coreProperties>
</file>