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ECF" w:rsidRPr="00EB5C9B" w:rsidRDefault="00D10ECA" w:rsidP="008E5CB5">
      <w:pPr>
        <w:pStyle w:val="a3"/>
        <w:rPr>
          <w:b/>
          <w:sz w:val="72"/>
          <w:szCs w:val="72"/>
        </w:rPr>
      </w:pPr>
      <w:r w:rsidRPr="00EB5C9B">
        <w:rPr>
          <w:sz w:val="72"/>
          <w:szCs w:val="72"/>
        </w:rPr>
        <w:t xml:space="preserve"> </w:t>
      </w:r>
      <w:r w:rsidR="008E5CB5" w:rsidRPr="00EB5C9B">
        <w:rPr>
          <w:b/>
          <w:sz w:val="72"/>
          <w:szCs w:val="72"/>
        </w:rPr>
        <w:t>15.04.2011 N 272</w:t>
      </w:r>
      <w:r w:rsidR="008E5CB5" w:rsidRPr="00EB5C9B">
        <w:rPr>
          <w:b/>
          <w:sz w:val="72"/>
          <w:szCs w:val="72"/>
        </w:rPr>
        <w:br/>
        <w:t>(ред. от 12.12.2017, с изм. от 22.12.2018)</w:t>
      </w:r>
      <w:r w:rsidR="008E5CB5" w:rsidRPr="00EB5C9B">
        <w:rPr>
          <w:b/>
          <w:sz w:val="72"/>
          <w:szCs w:val="72"/>
        </w:rPr>
        <w:br/>
        <w:t>"Об утверждении Правил перевозок грузов автомобильным транспортом" Постановление Правительства РФ от 15.04.2011 N 272</w:t>
      </w:r>
      <w:r w:rsidR="008E5CB5" w:rsidRPr="00EB5C9B">
        <w:rPr>
          <w:b/>
          <w:sz w:val="72"/>
          <w:szCs w:val="72"/>
        </w:rPr>
        <w:br/>
      </w:r>
    </w:p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Default="00D74C87" w:rsidP="00D74C87"/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EB5C9B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ПРАВИТЕЛЬСТВО РОССИЙСКОЙ ФЕДЕРАЦИИ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EB5C9B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ПОСТАНОВЛЕНИЕ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EB5C9B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от 15 апреля 2011 г. N 272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EB5C9B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ОБ УТВЕРЖДЕНИИ ПРАВИЛ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EB5C9B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ПЕРЕВОЗОК ГРУЗОВ АВТОМОБИЛЬНЫМ ТРАНСПОРТОМ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D74C87" w:rsidRPr="00EB5C9B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D74C87" w:rsidRPr="00EB5C9B" w:rsidRDefault="00D74C87" w:rsidP="00D74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EB5C9B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D74C87" w:rsidRPr="00EB5C9B" w:rsidRDefault="00D74C87" w:rsidP="00D74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EB5C9B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Постановлений Правительства РФ от 30.12.2011 N 1208,</w:t>
            </w:r>
          </w:p>
          <w:p w:rsidR="00D74C87" w:rsidRPr="00EB5C9B" w:rsidRDefault="00D74C87" w:rsidP="00D74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EB5C9B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от 09.01.2014 N 12 (ред. 18.05.2015), от 03.12.2015 N 1311,</w:t>
            </w:r>
          </w:p>
          <w:p w:rsidR="00D74C87" w:rsidRPr="00EB5C9B" w:rsidRDefault="00D74C87" w:rsidP="00D74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EB5C9B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от 24.11.2016 N 1233, от 22.12.2016 N 1442, от 12.12.2017 N 1529,</w:t>
            </w:r>
          </w:p>
          <w:p w:rsidR="00D74C87" w:rsidRPr="00EB5C9B" w:rsidRDefault="00D74C87" w:rsidP="00D74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EB5C9B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 изм., внесенными Апелляционным определением Верховного Суда РФ</w:t>
            </w:r>
          </w:p>
          <w:p w:rsidR="00D74C87" w:rsidRPr="00EB5C9B" w:rsidRDefault="00D74C87" w:rsidP="00D74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EB5C9B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от 17.05.2016 N АПЛ16-142,</w:t>
            </w:r>
          </w:p>
          <w:p w:rsidR="00D74C87" w:rsidRPr="00EB5C9B" w:rsidRDefault="00D74C87" w:rsidP="00D74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EB5C9B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Постановлением Правительства РФ от 16.03.2018 N 285 (ред. 22.12.2018))</w:t>
            </w:r>
          </w:p>
        </w:tc>
      </w:tr>
    </w:tbl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соответствии со статьей 3 Федерального закона "Устав автомобильного транспорта и городского наземного электрического транспорта" Правительство Российской Федерации постановляет: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 Утвердить прилагаемые </w:t>
      </w:r>
      <w:hyperlink w:anchor="Par34" w:tooltip="ПРАВИЛА" w:history="1">
        <w:r w:rsidRPr="00EB5C9B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Правила</w:t>
        </w:r>
      </w:hyperlink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перевозок грузов автомобильным транспортом.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 Настоящее Постановление вступает в силу по истечении 3 месяцев со дня его официального опубликования, за исключением </w:t>
      </w:r>
      <w:hyperlink w:anchor="Par47" w:tooltip="3. Перевозка опасных грузов автомобильным транспортом в городском, пригородном и междугородном сообщении осуществляется в соответствии с требованиями, установленными приложениями A и B Европейского соглашения о международной дорожной перевозке опасных грузов о" w:history="1">
        <w:r w:rsidRPr="00EB5C9B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пунктов 3</w:t>
        </w:r>
      </w:hyperlink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hyperlink w:anchor="Par48" w:tooltip="4. Перевозка скоропортящихся грузов автомобильным транспортом в городском, пригородном и междугородном сообщении осуществляется в соответствии с требованиями, установленными Соглашением о международных перевозках скоропортящихся пищевых продуктов и о специальн" w:history="1">
        <w:r w:rsidRPr="00EB5C9B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4</w:t>
        </w:r>
      </w:hyperlink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Правил, утвержденных настоящим Постановлением. </w:t>
      </w:r>
      <w:hyperlink w:anchor="Par47" w:tooltip="3. Перевозка опасных грузов автомобильным транспортом в городском, пригородном и междугородном сообщении осуществляется в соответствии с требованиями, установленными приложениями A и B Европейского соглашения о международной дорожной перевозке опасных грузов о" w:history="1">
        <w:r w:rsidRPr="00EB5C9B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Пункты 3</w:t>
        </w:r>
      </w:hyperlink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hyperlink w:anchor="Par48" w:tooltip="4. Перевозка скоропортящихся грузов автомобильным транспортом в городском, пригородном и междугородном сообщении осуществляется в соответствии с требованиями, установленными Соглашением о международных перевозках скоропортящихся пищевых продуктов и о специальн" w:history="1">
        <w:r w:rsidRPr="00EB5C9B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4</w:t>
        </w:r>
      </w:hyperlink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указанных Правил вступают в силу по истечении 12 месяцев со дня официального опубликования настоящего Постановления.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 Установить, что до вступления в силу </w:t>
      </w:r>
      <w:hyperlink w:anchor="Par47" w:tooltip="3. Перевозка опасных грузов автомобильным транспортом в городском, пригородном и междугородном сообщении осуществляется в соответствии с требованиями, установленными приложениями A и B Европейского соглашения о международной дорожной перевозке опасных грузов о" w:history="1">
        <w:r w:rsidRPr="00EB5C9B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пункта 3</w:t>
        </w:r>
      </w:hyperlink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Правил, утвержденных настоящим Постановлением, перевозка опасных грузов автомобильным транспортом в городском, пригородном и междугородном сообщении осуществляется в соответствии с указанными Правилами, а также правилами перевозки опасных грузов автомобильным транспортом, утвержденными Министерством транспорта Российской Федерации во исполнение Постановления Правительства Российской Федерации от 23 апреля 1994 г. N 372.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Председатель Правительства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Российской Федерации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В.ПУТИН</w:t>
      </w:r>
    </w:p>
    <w:p w:rsidR="00D74C87" w:rsidRPr="00EB5C9B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4C87" w:rsidRPr="00D74C87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4C87" w:rsidRPr="00D74C87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4C87" w:rsidRPr="00D74C87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4C87" w:rsidRPr="00D74C87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4C87" w:rsidRPr="00D74C87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4C87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Утверждены</w:t>
      </w:r>
    </w:p>
    <w:p w:rsidR="00D74C87" w:rsidRPr="00D74C87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4C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Постановлением Правительства</w:t>
      </w:r>
    </w:p>
    <w:p w:rsidR="00D74C87" w:rsidRDefault="00D74C87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4C87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Российской Федерации</w:t>
      </w: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90AC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15 апреля 2011 г. N 272</w:t>
      </w: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bookmarkStart w:id="0" w:name="Par34"/>
      <w:bookmarkEnd w:id="0"/>
      <w:r w:rsidRPr="00C90AC4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ПРАВИЛА</w:t>
      </w: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C90AC4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ПЕРЕВОЗОК ГРУЗОВ АВТОМОБИЛЬНЫМ ТРАНСПОРТОМ</w:t>
      </w: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C90AC4" w:rsidRPr="00C90AC4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C90AC4" w:rsidRPr="00C90AC4" w:rsidRDefault="00C90AC4" w:rsidP="00C90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90AC4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C90AC4" w:rsidRPr="00C90AC4" w:rsidRDefault="00C90AC4" w:rsidP="00C90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90AC4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Постановлений Правительства РФ от 30.12.2011 N 1208,</w:t>
            </w:r>
          </w:p>
          <w:p w:rsidR="00C90AC4" w:rsidRPr="00C90AC4" w:rsidRDefault="00C90AC4" w:rsidP="00C90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90AC4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от 09.01.2014 N 12 (ред. 18.05.2015), от 03.12.2015 N 1311,</w:t>
            </w:r>
          </w:p>
          <w:p w:rsidR="00C90AC4" w:rsidRPr="00C90AC4" w:rsidRDefault="00C90AC4" w:rsidP="00C90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90AC4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от 24.11.2016 N 1233, от 22.12.2016 N 1442, от 12.12.2017 N 1529)</w:t>
            </w:r>
          </w:p>
        </w:tc>
      </w:tr>
    </w:tbl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C90AC4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I. Общие положения</w:t>
      </w: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90AC4">
        <w:rPr>
          <w:rFonts w:ascii="Times New Roman" w:eastAsiaTheme="minorEastAsia" w:hAnsi="Times New Roman" w:cs="Times New Roman"/>
          <w:sz w:val="24"/>
          <w:szCs w:val="24"/>
          <w:lang w:eastAsia="ru-RU"/>
        </w:rPr>
        <w:t>1. Настоящие Правила устанавливают порядок организации перевозки различных видов грузов автомобильным транспортом, обеспечения сохранности грузов, транспортных средств и контейнеров, а также условия перевозки грузов и предоставления транспортных средств для такой перевозки.</w:t>
      </w: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90AC4">
        <w:rPr>
          <w:rFonts w:ascii="Times New Roman" w:eastAsiaTheme="minorEastAsia" w:hAnsi="Times New Roman" w:cs="Times New Roman"/>
          <w:sz w:val="24"/>
          <w:szCs w:val="24"/>
          <w:lang w:eastAsia="ru-RU"/>
        </w:rPr>
        <w:t>2. Перевозка грузов автомобильным транспортом в международном сообщении по территории Российской Федерации осуществляется в соответствии с международными договорами Российской Федерации в области автомобильного транспорта, нормативными правовыми актами Российской Федерации и настоящими Правилами.</w:t>
      </w: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C90AC4" w:rsidRPr="00C90AC4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C90AC4" w:rsidRPr="00C90AC4" w:rsidRDefault="00C90AC4" w:rsidP="00C90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90AC4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 xml:space="preserve"> примечание.</w:t>
            </w:r>
          </w:p>
          <w:p w:rsidR="00C90AC4" w:rsidRPr="00C90AC4" w:rsidRDefault="00C90AC4" w:rsidP="00C90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C90AC4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Положения п. 3 в части, касающейся требований, установленных подразделами 6.8.2.3 и 6.8.2.4 приложения А Европейского соглашения о международной дорожной перевозке опасных грузов от 30.09.1957 (ДОПОГ), в отношении свидетельств, предусмотренных в указанных подразделах, не применяются до 01.01.2021 (Постановление Правительства РФ от 16.03.2018 N 285 (ред. 22.12.2018)).</w:t>
            </w:r>
          </w:p>
        </w:tc>
      </w:tr>
    </w:tbl>
    <w:p w:rsidR="00C90AC4" w:rsidRPr="00C90AC4" w:rsidRDefault="00C90AC4" w:rsidP="00C90AC4">
      <w:pPr>
        <w:widowControl w:val="0"/>
        <w:autoSpaceDE w:val="0"/>
        <w:autoSpaceDN w:val="0"/>
        <w:adjustRightInd w:val="0"/>
        <w:spacing w:before="30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" w:name="Par47"/>
      <w:bookmarkEnd w:id="1"/>
      <w:r w:rsidRPr="00C90AC4">
        <w:rPr>
          <w:rFonts w:ascii="Times New Roman" w:eastAsiaTheme="minorEastAsia" w:hAnsi="Times New Roman" w:cs="Times New Roman"/>
          <w:sz w:val="24"/>
          <w:szCs w:val="24"/>
          <w:lang w:eastAsia="ru-RU"/>
        </w:rPr>
        <w:t>3. Перевозка опасных грузов автомобильным транспортом в городском, пригородном и междугородном сообщении осуществляется в соответствии с требованиями, установленными приложениями A и B Европейского соглашения о международной дорожной перевозке опасных грузов от 30 сентября 1957 г. (ДОПОГ) и настоящими Правилами.</w:t>
      </w: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" w:name="Par48"/>
      <w:bookmarkEnd w:id="2"/>
      <w:r w:rsidRPr="00C90AC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 Перевозка скоропортящихся грузов автомобильным транспортом в городском, пригородном и междугородном сообщении осуществляется в соответствии с требованиями, установленными Соглашением о международных перевозках скоропортящихся пищевых продуктов и о специальных транспортных средствах, предназначенных для этих перевозок, </w:t>
      </w:r>
      <w:r w:rsidRPr="00C90AC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подписанным в г. Женеве 1 сентября 1970 г. (СПС), и настоящими Правилами.</w:t>
      </w: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90AC4">
        <w:rPr>
          <w:rFonts w:ascii="Times New Roman" w:eastAsiaTheme="minorEastAsia" w:hAnsi="Times New Roman" w:cs="Times New Roman"/>
          <w:sz w:val="24"/>
          <w:szCs w:val="24"/>
          <w:lang w:eastAsia="ru-RU"/>
        </w:rPr>
        <w:t>5. В настоящих Правилах используются следующие понятия:</w:t>
      </w:r>
    </w:p>
    <w:p w:rsidR="00C90AC4" w:rsidRPr="00C90AC4" w:rsidRDefault="00C90AC4" w:rsidP="00C90AC4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90AC4">
        <w:rPr>
          <w:rFonts w:ascii="Times New Roman" w:eastAsiaTheme="minorEastAsia" w:hAnsi="Times New Roman" w:cs="Times New Roman"/>
          <w:sz w:val="24"/>
          <w:szCs w:val="24"/>
          <w:lang w:eastAsia="ru-RU"/>
        </w:rPr>
        <w:t>"сопроводительная ведомость" - документ, служащий для учета и контроля использования контейнера;</w:t>
      </w:r>
    </w:p>
    <w:p w:rsidR="00A15B42" w:rsidRPr="00A15B42" w:rsidRDefault="00C90AC4" w:rsidP="00A15B42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90AC4">
        <w:rPr>
          <w:rFonts w:ascii="Times New Roman" w:eastAsiaTheme="minorEastAsia" w:hAnsi="Times New Roman" w:cs="Times New Roman"/>
          <w:sz w:val="24"/>
          <w:szCs w:val="24"/>
          <w:lang w:eastAsia="ru-RU"/>
        </w:rPr>
        <w:t>"партия груза" - груз одного или нескольких наименований, перевозимый по одному то</w:t>
      </w:r>
      <w:r w:rsidR="00A15B4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варораспорядительному докумен</w:t>
      </w:r>
      <w:r w:rsidR="006B4976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ту</w:t>
      </w:r>
    </w:p>
    <w:p w:rsidR="00A15B42" w:rsidRPr="00A15B42" w:rsidRDefault="00A15B42" w:rsidP="00A15B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A15B42" w:rsidRPr="00A15B42" w:rsidTr="006B4976">
        <w:trPr>
          <w:jc w:val="center"/>
        </w:trPr>
        <w:tc>
          <w:tcPr>
            <w:tcW w:w="1020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A15B42" w:rsidRPr="00A15B42" w:rsidRDefault="00A15B42" w:rsidP="00A1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</w:p>
        </w:tc>
      </w:tr>
    </w:tbl>
    <w:p w:rsidR="00A009D4" w:rsidRDefault="00A009D4" w:rsidP="00A009D4">
      <w:pPr>
        <w:pStyle w:val="ConsPlusNormal"/>
        <w:spacing w:before="240"/>
        <w:ind w:firstLine="540"/>
        <w:jc w:val="both"/>
      </w:pPr>
      <w:r>
        <w:t>"грузовое место" - материальный объект, принятый для перевозки;</w:t>
      </w:r>
    </w:p>
    <w:p w:rsidR="00A009D4" w:rsidRDefault="00A009D4" w:rsidP="00A009D4">
      <w:pPr>
        <w:pStyle w:val="ConsPlusNormal"/>
        <w:jc w:val="both"/>
      </w:pPr>
      <w:r>
        <w:t>(в ред. Постановления Правительства РФ от 30.12.2011 N 1208)</w:t>
      </w:r>
    </w:p>
    <w:p w:rsidR="00A009D4" w:rsidRDefault="00A009D4" w:rsidP="00A009D4">
      <w:pPr>
        <w:pStyle w:val="ConsPlusNormal"/>
        <w:spacing w:before="240"/>
        <w:ind w:firstLine="540"/>
        <w:jc w:val="both"/>
      </w:pPr>
      <w:r>
        <w:t xml:space="preserve">тяжеловесное транспортное средство - транспортное средство, масса которого с грузом или без груза превышает допустимую массу транспортного средства согласно </w:t>
      </w:r>
      <w:hyperlink w:anchor="Par248" w:tooltip="ДОПУСТИМАЯ МАССА ТРАНСПОРТНОГО СРЕДСТВА" w:history="1">
        <w:r>
          <w:rPr>
            <w:color w:val="0000FF"/>
          </w:rPr>
          <w:t>приложению N 1</w:t>
        </w:r>
      </w:hyperlink>
      <w:r>
        <w:t xml:space="preserve"> или нагрузка на ось которого превышает допустимую нагрузку на ось транспортного средства согласно </w:t>
      </w:r>
      <w:hyperlink w:anchor="Par283" w:tooltip="ДОПУСТИМАЯ НАГРУЗКА НА ОСЬ ТРАНСПОРТНОГО СРЕДСТВА" w:history="1">
        <w:r>
          <w:rPr>
            <w:color w:val="0000FF"/>
          </w:rPr>
          <w:t>приложению N 2</w:t>
        </w:r>
      </w:hyperlink>
      <w:r>
        <w:t>;</w:t>
      </w:r>
    </w:p>
    <w:p w:rsidR="00A009D4" w:rsidRDefault="00A009D4" w:rsidP="00A009D4">
      <w:pPr>
        <w:pStyle w:val="ConsPlusNormal"/>
        <w:jc w:val="both"/>
      </w:pPr>
      <w:r>
        <w:t>(в ред. Постановления Правительства РФ от 12.12.2017 N 1529)</w:t>
      </w:r>
    </w:p>
    <w:p w:rsidR="00A009D4" w:rsidRDefault="00A009D4" w:rsidP="00A009D4">
      <w:pPr>
        <w:pStyle w:val="ConsPlusNormal"/>
        <w:spacing w:before="240"/>
        <w:ind w:firstLine="540"/>
        <w:jc w:val="both"/>
      </w:pPr>
      <w:r>
        <w:t xml:space="preserve">крупногабаритное транспортное средство </w:t>
      </w:r>
      <w:r w:rsidR="00EB5C9B">
        <w:t>–</w:t>
      </w:r>
      <w:r>
        <w:t xml:space="preserve"> </w:t>
      </w:r>
      <w:r w:rsidR="00EB5C9B">
        <w:t xml:space="preserve">это </w:t>
      </w:r>
      <w:r>
        <w:t xml:space="preserve">транспортное средство, габариты которого с грузом или без груза превышают предельно допустимые габариты транспортного средства согласно </w:t>
      </w:r>
      <w:hyperlink w:anchor="Par386" w:tooltip="ПРЕДЕЛЬНО ДОПУСТИМЫЕ ГАБАРИТЫ ТРАНСПОРТНЫХ СРЕДСТВ" w:history="1">
        <w:r>
          <w:rPr>
            <w:color w:val="0000FF"/>
          </w:rPr>
          <w:t>приложению N 3</w:t>
        </w:r>
      </w:hyperlink>
      <w:r>
        <w:t>;</w:t>
      </w:r>
    </w:p>
    <w:p w:rsidR="00A009D4" w:rsidRDefault="00A009D4" w:rsidP="00A009D4">
      <w:pPr>
        <w:pStyle w:val="ConsPlusNormal"/>
        <w:jc w:val="both"/>
      </w:pPr>
      <w:r>
        <w:t>(в ред. Постановления Правительства РФ от 12.12.2017 N 1529)</w:t>
      </w:r>
    </w:p>
    <w:p w:rsidR="00A009D4" w:rsidRDefault="00A009D4" w:rsidP="00A009D4">
      <w:pPr>
        <w:pStyle w:val="ConsPlusNormal"/>
        <w:spacing w:before="240"/>
        <w:ind w:firstLine="540"/>
        <w:jc w:val="both"/>
      </w:pPr>
      <w:r>
        <w:t>"делимый груз" - груз, который без потери потребительских свойств или риска его порчи может быть размещен на 2 или более грузовых местах.</w:t>
      </w:r>
    </w:p>
    <w:p w:rsidR="00A009D4" w:rsidRDefault="00A009D4" w:rsidP="00A009D4">
      <w:pPr>
        <w:pStyle w:val="ConsPlusNormal"/>
        <w:ind w:firstLine="540"/>
        <w:jc w:val="both"/>
      </w:pPr>
    </w:p>
    <w:p w:rsidR="00A009D4" w:rsidRDefault="00A009D4" w:rsidP="00A009D4">
      <w:pPr>
        <w:pStyle w:val="ConsPlusTitle"/>
        <w:jc w:val="center"/>
        <w:outlineLvl w:val="1"/>
      </w:pPr>
      <w:r>
        <w:t>II. Заключение договора перевозки груза, договора</w:t>
      </w:r>
    </w:p>
    <w:p w:rsidR="00A009D4" w:rsidRDefault="00A009D4" w:rsidP="00A009D4">
      <w:pPr>
        <w:pStyle w:val="ConsPlusTitle"/>
        <w:jc w:val="center"/>
      </w:pPr>
      <w:r>
        <w:t>фрахтования транспортного средства для перевозки груза</w:t>
      </w:r>
    </w:p>
    <w:p w:rsidR="00A009D4" w:rsidRDefault="00A009D4" w:rsidP="00A009D4">
      <w:pPr>
        <w:pStyle w:val="ConsPlusNormal"/>
        <w:ind w:firstLine="540"/>
        <w:jc w:val="both"/>
      </w:pPr>
    </w:p>
    <w:p w:rsidR="00A009D4" w:rsidRDefault="00A009D4" w:rsidP="00A009D4">
      <w:pPr>
        <w:pStyle w:val="ConsPlusNormal"/>
        <w:ind w:firstLine="540"/>
        <w:jc w:val="both"/>
      </w:pPr>
      <w:r>
        <w:t xml:space="preserve">6. Перевозка груза осуществляется на основании договора перевозки груза, который может заключаться посредством принятия перевозчиком к исполнению заказа, а при наличии договора об организации перевозки груза - заявки грузоотправителя, за исключением случаев, указанных в </w:t>
      </w:r>
      <w:hyperlink w:anchor="Par78" w:tooltip="13. Перевозка груза с сопровождением представителя грузовладельца, перевозка груза, в отношении которого не ведется учет движения товарно-материальных ценностей, осуществляется транспортным средством, предоставляемым на основании договора фрахтования транспорт" w:history="1">
        <w:r>
          <w:rPr>
            <w:color w:val="0000FF"/>
          </w:rPr>
          <w:t>пункте 13</w:t>
        </w:r>
      </w:hyperlink>
      <w:r>
        <w:t xml:space="preserve"> настоящих Правил.</w:t>
      </w:r>
    </w:p>
    <w:p w:rsidR="00A009D4" w:rsidRDefault="00A009D4" w:rsidP="00A009D4">
      <w:pPr>
        <w:pStyle w:val="ConsPlusNormal"/>
        <w:spacing w:before="240"/>
        <w:ind w:firstLine="540"/>
        <w:jc w:val="both"/>
      </w:pPr>
      <w:r>
        <w:t xml:space="preserve">Заключение договора перевозки груза подтверждается транспортной накладной, составленной грузоотправителем (если иное не предусмотрено договором перевозки груза) по форме согласно </w:t>
      </w:r>
      <w:hyperlink w:anchor="Par440" w:tooltip="                          ТРАНСПОРТНАЯ НАКЛАДНАЯ" w:history="1">
        <w:r>
          <w:rPr>
            <w:color w:val="0000FF"/>
          </w:rPr>
          <w:t>приложению N 4</w:t>
        </w:r>
      </w:hyperlink>
      <w:r>
        <w:t xml:space="preserve"> (далее - транспортная накладная).</w:t>
      </w:r>
    </w:p>
    <w:p w:rsidR="00A009D4" w:rsidRDefault="00A009D4" w:rsidP="00A009D4">
      <w:pPr>
        <w:pStyle w:val="ConsPlusNormal"/>
        <w:spacing w:before="240"/>
        <w:ind w:firstLine="540"/>
        <w:jc w:val="both"/>
      </w:pPr>
      <w:r>
        <w:t>7. Заказ (заявка) подается грузоотправителем перевозчику, который обязан рассмотреть заказ (заявку) и в срок до 3 дней со дня его принятия проинформировать грузоотправителя о принятии или об отказе в принятии заказа (заявки) с письменным обоснованием причин отказа и возвратить заказ (заявку).</w:t>
      </w:r>
    </w:p>
    <w:p w:rsidR="00A009D4" w:rsidRDefault="00A009D4" w:rsidP="00A009D4">
      <w:pPr>
        <w:pStyle w:val="ConsPlusNormal"/>
        <w:spacing w:before="240"/>
        <w:ind w:firstLine="540"/>
        <w:jc w:val="both"/>
      </w:pPr>
      <w:r>
        <w:t xml:space="preserve">При рассмотрении заказа (заявки) перевозчик по согласованию с грузоотправителем определяет условия перевозки груза и заполняет </w:t>
      </w:r>
      <w:hyperlink w:anchor="Par440" w:tooltip="                          ТРАНСПОРТНАЯ НАКЛАДНАЯ" w:history="1">
        <w:r>
          <w:rPr>
            <w:color w:val="0000FF"/>
          </w:rPr>
          <w:t>пункты 8</w:t>
        </w:r>
      </w:hyperlink>
      <w:r>
        <w:t xml:space="preserve"> - </w:t>
      </w:r>
      <w:hyperlink w:anchor="Par440" w:tooltip="                          ТРАНСПОРТНАЯ НАКЛАДНАЯ" w:history="1">
        <w:r>
          <w:rPr>
            <w:color w:val="0000FF"/>
          </w:rPr>
          <w:t>11</w:t>
        </w:r>
      </w:hyperlink>
      <w:r>
        <w:t xml:space="preserve">, </w:t>
      </w:r>
      <w:hyperlink w:anchor="Par440" w:tooltip="                          ТРАНСПОРТНАЯ НАКЛАДНАЯ" w:history="1">
        <w:r>
          <w:rPr>
            <w:color w:val="0000FF"/>
          </w:rPr>
          <w:t>13</w:t>
        </w:r>
      </w:hyperlink>
      <w:r>
        <w:t xml:space="preserve">, </w:t>
      </w:r>
      <w:hyperlink w:anchor="Par440" w:tooltip="                          ТРАНСПОРТНАЯ НАКЛАДНАЯ" w:history="1">
        <w:r>
          <w:rPr>
            <w:color w:val="0000FF"/>
          </w:rPr>
          <w:t>15</w:t>
        </w:r>
      </w:hyperlink>
      <w:r>
        <w:t xml:space="preserve"> и </w:t>
      </w:r>
      <w:hyperlink w:anchor="Par440" w:tooltip="                          ТРАНСПОРТНАЯ НАКЛАДНАЯ" w:history="1">
        <w:r>
          <w:rPr>
            <w:color w:val="0000FF"/>
          </w:rPr>
          <w:t>16</w:t>
        </w:r>
      </w:hyperlink>
      <w:r>
        <w:t xml:space="preserve"> (в части перевозчика) транспортной накладной. При перевозке опасных грузов, а также при перевозке, осуществляемой тяжеловесным и (или) крупногабаритным транспортным средством, перевозчик указывает в </w:t>
      </w:r>
      <w:hyperlink w:anchor="Par78" w:tooltip="13. Перевозка груза с сопровождением представителя грузовладельца, перевозка груза, в отношении которого не ведется учет движения товарно-материальных ценностей, осуществляется транспортным средством, предоставляемым на основании договора фрахтования транспорт" w:history="1">
        <w:r>
          <w:rPr>
            <w:color w:val="0000FF"/>
          </w:rPr>
          <w:t>пункте 13</w:t>
        </w:r>
      </w:hyperlink>
      <w:r>
        <w:t xml:space="preserve"> транспортной накладной при необходимости информацию о номере, дате и сроке действия специального разрешения, а также о маршруте такой перевозки.</w:t>
      </w:r>
    </w:p>
    <w:p w:rsidR="00A009D4" w:rsidRDefault="00A009D4" w:rsidP="00A009D4">
      <w:pPr>
        <w:pStyle w:val="ConsPlusNormal"/>
        <w:jc w:val="both"/>
      </w:pPr>
      <w:r>
        <w:lastRenderedPageBreak/>
        <w:t>(в ред. Постановления Правительства РФ от 12.12.2017 N 1529)</w:t>
      </w:r>
    </w:p>
    <w:p w:rsidR="00A009D4" w:rsidRDefault="00A009D4" w:rsidP="00A009D4">
      <w:pPr>
        <w:pStyle w:val="ConsPlusNormal"/>
        <w:spacing w:before="240"/>
        <w:ind w:firstLine="540"/>
        <w:jc w:val="both"/>
      </w:pPr>
      <w:r>
        <w:t>8. До заключения договора перевозки груза перевозчик по требованию грузоотправителя представляет документ (прейскурант), содержащий сведения о стоимости услуг перевозчика и порядке расчета провозной платы.</w:t>
      </w:r>
    </w:p>
    <w:p w:rsidR="006B4976" w:rsidRDefault="006B4976" w:rsidP="006B4976">
      <w:pPr>
        <w:pStyle w:val="ConsPlusNormal"/>
        <w:spacing w:before="240"/>
        <w:ind w:firstLine="540"/>
        <w:jc w:val="both"/>
      </w:pPr>
    </w:p>
    <w:p w:rsidR="006B4976" w:rsidRDefault="006B4976" w:rsidP="006B4976">
      <w:pPr>
        <w:pStyle w:val="ConsPlusNormal"/>
        <w:spacing w:before="240"/>
        <w:ind w:firstLine="540"/>
        <w:jc w:val="both"/>
      </w:pPr>
      <w:bookmarkStart w:id="3" w:name="Par78"/>
      <w:bookmarkEnd w:id="3"/>
    </w:p>
    <w:p w:rsidR="00A15B42" w:rsidRPr="00A15B42" w:rsidRDefault="00A15B42" w:rsidP="00A15B4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</w:p>
    <w:p w:rsidR="00A15B42" w:rsidRPr="00A15B42" w:rsidRDefault="00A15B42" w:rsidP="00A15B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A15B42" w:rsidRPr="00A15B42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A15B42" w:rsidRPr="00A15B42" w:rsidRDefault="00A15B42" w:rsidP="00A1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</w:p>
        </w:tc>
      </w:tr>
    </w:tbl>
    <w:p w:rsidR="00A15B42" w:rsidRPr="00A15B42" w:rsidRDefault="00A15B42" w:rsidP="00A15B42">
      <w:pPr>
        <w:widowControl w:val="0"/>
        <w:autoSpaceDE w:val="0"/>
        <w:autoSpaceDN w:val="0"/>
        <w:adjustRightInd w:val="0"/>
        <w:spacing w:before="30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>9. Транспортная накладная, если иное не предусмотрено договором перевозки груза, составляется на одну или несколько партий груза, перевозимую на одном транспортном средстве, в 3 экземплярах (оригиналах) соответственно для грузоотправителя, грузополучателя и перевозчика.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Транспортная накладная подписывается грузоотправителем и перевозчиком или их уполномоченными лицами.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 ред. Постановления Правительства РФ от 30.12.2011 N 1208)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Любые исправления заверяются подписями как грузоотправителя, так и пе</w:t>
      </w:r>
      <w:r w:rsidR="00EB5C9B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ревозчика или их уполномоченными</w:t>
      </w: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лицами.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(в ред. Постановления Правительства РФ от 30.12.2011 N 1208)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10. В случае погрузки подлежащего перевозке груза на различные транспортные средства составляется такое количество транспортных накладных, которое соответствует количеству используемых транспортных средств.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11. В случае отсутствия всех или каких-либо отдельных записей в разделе "Условия перевозки" транспортной накладной применяются условия перевозки грузов, предусмотренные Федеральным законом "Устав автомобильного транспорта и городского наземного электрического транспорта" (далее - Федеральный закон) и настоящими Правилами.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Отсутствие записи подтверждается прочерком в соответствующей графе при заполнении транспортной накладной.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12. При объявлении грузоотправителем ценности груза груз принимается к перевозке в порядке, установленном настоящими Правилами, с указанием в </w:t>
      </w:r>
      <w:hyperlink w:anchor="Par440" w:tooltip="                          ТРАНСПОРТНАЯ НАКЛАДНАЯ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пункте 5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транспортной накладной его ценности. Объявленная ценность не должна превышать действительной стоимости груза.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13. Перевозка груза с сопровождением представителя грузовладельца, перевозка груза, в отношении которого не ведется учет движения товарно-материальных ценностей, осуществляется транспортным средством, предоставляемым на основании договора фрахтования транспортного средства для перевозки груза (далее - договор фрахтования), заключаемого, если иное не предусмотрено соглашением сторон, в форме заказа-наряда на предоставление транспортного средства по форме согласно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приложению N 5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(далее - заказ-наряд).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14. Заказ-наряд подается фрахтователем фрахтовщику, который обязан рассмотреть заказ-наряд и в срок до 3 дней со дня его принятия проинформировать фрахтователя о принятии или об отказе в принятии заказа-наряда с письменным обоснованием причин отказа и возвратить заказ-наряд.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 рассмотрении заказа-наряда фрахтовщик по согласованию с фрахтователем определяет условия фрахтования транспортного средства и заполняет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пункты 2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8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10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12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14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(в части фрахтовщика) заказа-наряда.</w:t>
      </w:r>
    </w:p>
    <w:p w:rsidR="00867F57" w:rsidRPr="00867F57" w:rsidRDefault="00867F57" w:rsidP="00867F5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15. При подаче фрахтовщику заказа-наряда фрахтователь заполняет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пункты 1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3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7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hyperlink w:anchor="Par697" w:tooltip="                                ЗАКАЗ-НАРЯД" w:history="1">
        <w:r w:rsidRPr="00867F57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14</w:t>
        </w:r>
      </w:hyperlink>
      <w:r w:rsidRPr="00867F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заказа-наряда.</w:t>
      </w:r>
    </w:p>
    <w:p w:rsidR="00C90AC4" w:rsidRDefault="00C90AC4" w:rsidP="00867F5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23D2" w:rsidRDefault="008023D2" w:rsidP="008023D2">
      <w:pPr>
        <w:pStyle w:val="ConsPlusNormal"/>
        <w:spacing w:before="240"/>
        <w:ind w:firstLine="540"/>
        <w:jc w:val="both"/>
      </w:pPr>
      <w:r>
        <w:t xml:space="preserve">16. Изменение условий фрахтования в пути следования отмечается фрахтовщиком (водителем) в </w:t>
      </w:r>
      <w:hyperlink w:anchor="Par697" w:tooltip="                                ЗАКАЗ-НАРЯД" w:history="1">
        <w:r>
          <w:rPr>
            <w:color w:val="0000FF"/>
          </w:rPr>
          <w:t>графе 11</w:t>
        </w:r>
      </w:hyperlink>
      <w:r>
        <w:t xml:space="preserve"> "Оговорки и замечания фрахтовщика" заказа-наряда.</w:t>
      </w:r>
    </w:p>
    <w:p w:rsidR="008023D2" w:rsidRDefault="008023D2" w:rsidP="008023D2">
      <w:pPr>
        <w:pStyle w:val="ConsPlusNormal"/>
        <w:spacing w:before="240"/>
        <w:ind w:firstLine="540"/>
        <w:jc w:val="both"/>
      </w:pPr>
      <w:r>
        <w:t>17. При отсутствии всех или каких-либо отдельных записей в заказе-наряде, касающихся условий фрахтования, применяются условия, предусмотренные Федеральным законом и настоящими Правилами.</w:t>
      </w:r>
    </w:p>
    <w:p w:rsidR="008023D2" w:rsidRDefault="008023D2" w:rsidP="008023D2">
      <w:pPr>
        <w:pStyle w:val="ConsPlusNormal"/>
        <w:spacing w:before="240"/>
        <w:ind w:firstLine="540"/>
        <w:jc w:val="both"/>
      </w:pPr>
      <w:r>
        <w:t>Отсутствие записи подтверждается прочерком в соответствующей графе заказа-наряда.</w:t>
      </w:r>
    </w:p>
    <w:p w:rsidR="008023D2" w:rsidRDefault="008023D2" w:rsidP="008023D2">
      <w:pPr>
        <w:pStyle w:val="ConsPlusNormal"/>
        <w:spacing w:before="240"/>
        <w:ind w:firstLine="540"/>
        <w:jc w:val="both"/>
      </w:pPr>
      <w:r>
        <w:t>18. Заказ-наряд составляется в 3 экземплярах (оригиналах), подписанных фрахтователем и фрахтовщиком. Первый экземпляр заказа-наряда остается у фрахтователя, второй и третий - вручаются фрахтовщику (водителю). Третий экземпляр заказа-наряда с необходимыми отметками прилагается к счету за фрахтование транспортного средства для перевозки груза и направляется фрахтователю.</w:t>
      </w:r>
    </w:p>
    <w:p w:rsidR="008023D2" w:rsidRDefault="008023D2" w:rsidP="008023D2">
      <w:pPr>
        <w:pStyle w:val="ConsPlusNormal"/>
        <w:jc w:val="both"/>
      </w:pPr>
      <w:r>
        <w:t>(в ред. Постановления Правительства РФ от 24.11.2016 N 1233)</w:t>
      </w:r>
    </w:p>
    <w:p w:rsidR="008023D2" w:rsidRDefault="008023D2" w:rsidP="008023D2">
      <w:pPr>
        <w:pStyle w:val="ConsPlusNormal"/>
        <w:spacing w:before="240"/>
        <w:ind w:firstLine="540"/>
        <w:jc w:val="both"/>
      </w:pPr>
      <w:r>
        <w:t>19. Любые исправления в заказе-наряде заверяются подписями как фрахтователя, так и фрахтовщика.</w:t>
      </w:r>
    </w:p>
    <w:p w:rsidR="008023D2" w:rsidRDefault="008023D2" w:rsidP="008023D2">
      <w:pPr>
        <w:pStyle w:val="ConsPlusNormal"/>
        <w:jc w:val="both"/>
      </w:pPr>
      <w:r>
        <w:t>(в ред. Постановления Правительства РФ от 24.11.2016 N 1233)</w:t>
      </w:r>
    </w:p>
    <w:p w:rsidR="008023D2" w:rsidRDefault="008023D2" w:rsidP="008023D2">
      <w:pPr>
        <w:pStyle w:val="ConsPlusNormal"/>
        <w:spacing w:before="240"/>
        <w:ind w:firstLine="540"/>
        <w:jc w:val="both"/>
      </w:pPr>
      <w:r>
        <w:t>20. В случае погрузки подлежащего перевозке груза на различные транспортные средства составляется такое количество заказов-нарядов, которое соответствует количеству используемых транспортных средств.</w:t>
      </w:r>
    </w:p>
    <w:p w:rsidR="008023D2" w:rsidRDefault="008023D2" w:rsidP="008023D2">
      <w:pPr>
        <w:pStyle w:val="ConsPlusNormal"/>
        <w:spacing w:before="240"/>
        <w:ind w:firstLine="540"/>
        <w:jc w:val="both"/>
      </w:pPr>
      <w:r>
        <w:t>21. Оформление транспортной накладной или заказа-наряда в случае перевозки грузов для личных, семейных, домашних или иных не связанных с осуществлением предпринимательской деятельности нужд осуществляет перевозчик (фрахтовщик) по согласованию с грузоотправителем (фрахтователем), если иное не предусмотрено соглашением сторон.</w:t>
      </w:r>
    </w:p>
    <w:p w:rsidR="008023D2" w:rsidRDefault="008023D2" w:rsidP="008023D2">
      <w:pPr>
        <w:pStyle w:val="ConsPlusNormal"/>
        <w:ind w:firstLine="540"/>
        <w:jc w:val="both"/>
      </w:pPr>
    </w:p>
    <w:p w:rsidR="008023D2" w:rsidRDefault="008023D2" w:rsidP="008023D2">
      <w:pPr>
        <w:pStyle w:val="ConsPlusTitle"/>
        <w:jc w:val="center"/>
        <w:outlineLvl w:val="1"/>
      </w:pPr>
      <w:r>
        <w:t>III. Предоставление транспортных средств</w:t>
      </w:r>
    </w:p>
    <w:p w:rsidR="008023D2" w:rsidRDefault="008023D2" w:rsidP="008023D2">
      <w:pPr>
        <w:pStyle w:val="ConsPlusTitle"/>
        <w:jc w:val="center"/>
      </w:pPr>
      <w:r>
        <w:t>и контейнеров, предъявление и прием груза для перевозки,</w:t>
      </w:r>
    </w:p>
    <w:p w:rsidR="008023D2" w:rsidRDefault="008023D2" w:rsidP="008023D2">
      <w:pPr>
        <w:pStyle w:val="ConsPlusTitle"/>
        <w:jc w:val="center"/>
      </w:pPr>
      <w:r>
        <w:t>погрузка грузов в транспортные средства и контейнеры</w:t>
      </w:r>
    </w:p>
    <w:p w:rsidR="008023D2" w:rsidRDefault="008023D2" w:rsidP="008023D2">
      <w:pPr>
        <w:pStyle w:val="ConsPlusNormal"/>
        <w:ind w:firstLine="540"/>
        <w:jc w:val="both"/>
      </w:pPr>
    </w:p>
    <w:p w:rsidR="008023D2" w:rsidRDefault="008023D2" w:rsidP="008023D2">
      <w:pPr>
        <w:pStyle w:val="ConsPlusNormal"/>
        <w:ind w:firstLine="540"/>
        <w:jc w:val="both"/>
      </w:pPr>
      <w:r>
        <w:t xml:space="preserve">22. Перевозчик в срок, установленный договором перевозки груза (договором </w:t>
      </w:r>
      <w:r>
        <w:lastRenderedPageBreak/>
        <w:t>фрахтования), подает грузоотправителю под погрузку исправное транспортное средство в состоянии, пригодном для перевозки соответствующего груза, а грузоотправитель предъявляет перевозчику в установленные сроки груз.</w:t>
      </w:r>
    </w:p>
    <w:p w:rsidR="008023D2" w:rsidRDefault="008023D2" w:rsidP="008023D2">
      <w:pPr>
        <w:pStyle w:val="ConsPlusNormal"/>
        <w:spacing w:before="240"/>
        <w:ind w:firstLine="540"/>
        <w:jc w:val="both"/>
      </w:pPr>
      <w:r>
        <w:t>23. Пригодными для перевозки груза признаются транспортные средства и контейнеры, соответствующие установленным договором перевозки груза (договором фрахтования) назначению, типу и грузоподъемности, а также оснащенные соответствующим оборудованием.</w:t>
      </w:r>
    </w:p>
    <w:p w:rsidR="008023D2" w:rsidRDefault="008023D2" w:rsidP="008023D2">
      <w:pPr>
        <w:pStyle w:val="ConsPlusNormal"/>
        <w:spacing w:before="240"/>
        <w:ind w:firstLine="540"/>
        <w:jc w:val="both"/>
      </w:pPr>
      <w:r>
        <w:t>24. Подача транспортного средства и контейнера, непригодных для перевозки груза, обусловленного договором перевозки груза (договором фрахтования), приравнивается к неподаче транспортного средства.</w:t>
      </w:r>
    </w:p>
    <w:p w:rsidR="008023D2" w:rsidRDefault="008023D2" w:rsidP="008023D2">
      <w:pPr>
        <w:pStyle w:val="ConsPlusNormal"/>
        <w:jc w:val="both"/>
      </w:pPr>
      <w:r>
        <w:t>(в ред. Постановления Правительства РФ от 30.12.2011 N 1208)</w:t>
      </w:r>
    </w:p>
    <w:p w:rsidR="0037150F" w:rsidRDefault="0037150F" w:rsidP="0037150F">
      <w:pPr>
        <w:pStyle w:val="ConsPlusTitle"/>
        <w:jc w:val="both"/>
      </w:pPr>
      <w:r>
        <w:t>25. Опозданием признается подача транспортного средства в пункт погрузки с задержкой</w:t>
      </w:r>
    </w:p>
    <w:p w:rsidR="009F6595" w:rsidRDefault="009F6595" w:rsidP="0037150F">
      <w:pPr>
        <w:pStyle w:val="ConsPlusTitle"/>
        <w:jc w:val="both"/>
      </w:pP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более чем на 2 часа от времени, установленного в согласованном перевозчиком заказе (заявке) или заказе-наряде, если иное не установлено соглашением сторон. При подаче транспортного средства под погрузку грузоотправитель (фрахтователь) отмечает в транспортной накладной (заказе-наряде) в присутствии перевозчика (водителя) фактические дату и время подачи транспортного средства под погрузку, а также состояние груза, тары, упаковки, маркировки и опломбирования, массу груза и количество грузовых мест.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 xml:space="preserve">26. Перевозчик (водитель) по завершении погрузки подписывает транспортную накладную и в случае необходимости указывает в </w:t>
      </w:r>
      <w:hyperlink w:anchor="Par440" w:tooltip="                          ТРАНСПОРТНАЯ НАКЛАДНАЯ" w:history="1">
        <w:r>
          <w:rPr>
            <w:color w:val="0000FF"/>
          </w:rPr>
          <w:t>пункте 12</w:t>
        </w:r>
      </w:hyperlink>
      <w:r>
        <w:t xml:space="preserve"> транспортной накладной свои замечания и оговорки при приеме груза.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 xml:space="preserve">27. Фрахтовщик (водитель) при подаче транспортного средства для перевозки груза подписывает заказ-наряд и в случае необходимости указывает в </w:t>
      </w:r>
      <w:hyperlink w:anchor="Par697" w:tooltip="                                ЗАКАЗ-НАРЯД" w:history="1">
        <w:r>
          <w:rPr>
            <w:color w:val="0000FF"/>
          </w:rPr>
          <w:t>пункте 11</w:t>
        </w:r>
      </w:hyperlink>
      <w:r>
        <w:t xml:space="preserve"> заказа-наряда свои замечания и оговорки при подаче транспортного средства для перевозки груза.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28. Изменение условий перевозки груза, в том числе изменение адреса доставки груза (переадресовка), в пути следования отмечается перевозчиком (водителем) в транспортной накладной.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29. Грузоотправитель (фрахтователь) вправе отказаться от исполнения договора перевозки груза (договора фрахтования) в случае: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а) предоставления перевозчиком транспортного средства и контейнера, непригодных для перевозки соответствующего груза;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б) подачи транспортных средств и контейнеров в пункт погрузки с опозданием;</w:t>
      </w:r>
    </w:p>
    <w:p w:rsidR="009F6595" w:rsidRDefault="00EB5C9B" w:rsidP="009F6595">
      <w:pPr>
        <w:pStyle w:val="ConsPlusNormal"/>
        <w:spacing w:before="240"/>
        <w:ind w:firstLine="540"/>
        <w:jc w:val="both"/>
      </w:pPr>
      <w:r>
        <w:t>в) неподачей</w:t>
      </w:r>
      <w:r w:rsidR="009F6595">
        <w:t xml:space="preserve"> водителем транспортного средства грузоотправителю (фрахтователю) документа, удостоверяющего личность, и путевого листа в пункте погрузки.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30. Состояние груза при его предъявлении к перевозке признается соответствующим установленным требованиям, если: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а) груз под</w:t>
      </w:r>
      <w:r w:rsidR="00EB5C9B">
        <w:t>готовлен, упакован и закрыт</w:t>
      </w:r>
      <w:r>
        <w:t xml:space="preserve"> в соответствии со стандартами, техническими условиями и иными нормативными документами на груз, тару, упаковку и контейнер;</w:t>
      </w:r>
    </w:p>
    <w:p w:rsidR="009F6595" w:rsidRDefault="009F6595" w:rsidP="009F6595">
      <w:pPr>
        <w:pStyle w:val="ConsPlusNormal"/>
        <w:jc w:val="both"/>
      </w:pPr>
      <w:r>
        <w:t>(в ред. Постановления Правительства РФ от 30.12.2011 N 1208)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lastRenderedPageBreak/>
        <w:t>б) при перевозке груза в таре или упаковке груз маркирован в соответствии с установленными требованиями;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в) масса груза соответствует массе, указанной в транспортной накладной.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31. При предъявлении для перевозки груза в таре или упаковке грузоотправитель маркирует каждое грузовое место. Маркировка грузовых мест состоит из основных, дополнительных и информационных надписей, а также манипуляционных знаков.</w:t>
      </w:r>
    </w:p>
    <w:p w:rsidR="009F6595" w:rsidRDefault="009F6595" w:rsidP="009F6595">
      <w:pPr>
        <w:pStyle w:val="ConsPlusNormal"/>
        <w:spacing w:before="240"/>
        <w:ind w:firstLine="540"/>
        <w:jc w:val="both"/>
      </w:pPr>
      <w:r>
        <w:t>32. К основным маркировочным надписям относятся</w:t>
      </w:r>
    </w:p>
    <w:p w:rsidR="00684807" w:rsidRDefault="00684807" w:rsidP="00684807">
      <w:pPr>
        <w:pStyle w:val="ConsPlusNormal"/>
        <w:spacing w:before="240"/>
        <w:ind w:firstLine="540"/>
        <w:jc w:val="both"/>
      </w:pPr>
      <w:r>
        <w:t>а) полное или сокращенное наименование грузоотправителя и грузополучателя;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б) количество грузовых мест в партии груза и их номера;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в) адреса пунктов погрузки и выгрузки.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33. К дополнительным маркировочным надписям относится машиночитаемая маркировка с использованием символов линейного штрихового кода, двумерных символов, радиочастотных меток, в том числе символы автоматической идентификации и сбора данных о грузе.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34. К информационным маркировочным надписям относятся: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а) масса грузового места (брутто и нетто) в килограммах (тоннах);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б) линейные размеры грузового места, если один из параметров превышает 1 метр.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35. Манипуляционные знаки являются условными знаками, наносимыми на тару или упаковку для характеристики способов обращения с грузом при транспортировке, хранении, перевозке, и определяют способы обращения с грузовым местом при погрузке и выгрузке, перевозке и хранении груза.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36. По соглашению сторон маркировка грузовых мест может осуществляться перевозчиком (фрахтовщиком).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37. Маркировочные надписи и манипуляционные знаки наносятся в соответствии со стандартами и техническими условиями на груз, тару и упаковку. Маркировка осуществляется нанесением маркировочных надписей непосредственно на грузовое место или с помощью наклеивания ярлыков.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 xml:space="preserve">38. В случае если сроки погрузки груза в транспортные средства и контейнеры, а также выгрузки груза из них в договоре перевозки груза не установлены, погрузка и выгрузка груза выполняются в сроки согласно </w:t>
      </w:r>
      <w:hyperlink w:anchor="Par890" w:tooltip="СРОКИ" w:history="1">
        <w:r>
          <w:rPr>
            <w:color w:val="0000FF"/>
          </w:rPr>
          <w:t>приложению N 6</w:t>
        </w:r>
      </w:hyperlink>
      <w:r>
        <w:t>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>39. В сроки погрузки и выгрузки груза не включается время, необходимое для выполнения работ по подготовке груза к перевозке.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 xml:space="preserve">40. Погрузка груза в транспортное средство и контейнер, а также выгрузка груза из них осуществляются с учетом перечня работ согласно </w:t>
      </w:r>
      <w:hyperlink w:anchor="Par972" w:tooltip="ПЕРЕЧЕНЬ" w:history="1">
        <w:r>
          <w:rPr>
            <w:color w:val="0000FF"/>
          </w:rPr>
          <w:t>приложению N 7</w:t>
        </w:r>
      </w:hyperlink>
      <w:r>
        <w:t>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 xml:space="preserve">41. В случае если погрузка груза в контейнер и выгрузка груза из него осуществляются посредством снятия контейнера с транспортного средства, подача порожнего контейнера грузоотправителю или груженого контейнера грузополучателю оформляется сопроводительной ведомостью согласно </w:t>
      </w:r>
      <w:hyperlink w:anchor="Par1020" w:tooltip="                        СОПРОВОДИТЕЛЬНАЯ ВЕДОМОСТЬ" w:history="1">
        <w:r>
          <w:rPr>
            <w:color w:val="0000FF"/>
          </w:rPr>
          <w:t>приложению N 8</w:t>
        </w:r>
      </w:hyperlink>
      <w:r>
        <w:t xml:space="preserve"> (далее - сопроводительная </w:t>
      </w:r>
      <w:r>
        <w:lastRenderedPageBreak/>
        <w:t>ведомость).</w:t>
      </w:r>
    </w:p>
    <w:p w:rsidR="009F19D0" w:rsidRDefault="009F19D0" w:rsidP="009F19D0">
      <w:pPr>
        <w:pStyle w:val="ConsPlusNormal"/>
        <w:spacing w:before="240"/>
        <w:ind w:firstLine="540"/>
        <w:jc w:val="both"/>
      </w:pPr>
      <w:r>
        <w:t xml:space="preserve">42. При подаче порожнего контейнера грузоотправителю или груженого контейнера грузополучателю перевозчик заполняет </w:t>
      </w:r>
      <w:hyperlink w:anchor="Par1026" w:tooltip="         1. Грузоотправитель                  2. Грузополучатель" w:history="1">
        <w:r>
          <w:rPr>
            <w:color w:val="0000FF"/>
          </w:rPr>
          <w:t>пункты 1</w:t>
        </w:r>
      </w:hyperlink>
      <w:r>
        <w:t xml:space="preserve"> - </w:t>
      </w:r>
      <w:hyperlink w:anchor="Par1064" w:tooltip="                               4. Контейнер" w:history="1">
        <w:r>
          <w:rPr>
            <w:color w:val="0000FF"/>
          </w:rPr>
          <w:t>4</w:t>
        </w:r>
      </w:hyperlink>
      <w:r>
        <w:t xml:space="preserve">, </w:t>
      </w:r>
      <w:hyperlink w:anchor="Par1085" w:tooltip="     6. Сдача (прием) контейнера          7. Сдача (прием) контейнера" w:history="1">
        <w:r>
          <w:rPr>
            <w:color w:val="0000FF"/>
          </w:rPr>
          <w:t>6</w:t>
        </w:r>
      </w:hyperlink>
      <w:r>
        <w:t xml:space="preserve"> - </w:t>
      </w:r>
      <w:hyperlink w:anchor="Par1135" w:tooltip="                   10. Дата составления, подписи сторон" w:history="1">
        <w:r>
          <w:rPr>
            <w:color w:val="0000FF"/>
          </w:rPr>
          <w:t>10</w:t>
        </w:r>
      </w:hyperlink>
      <w:r>
        <w:t xml:space="preserve"> (в части перевозчика) сопроводительной ведомости, а также в графе </w:t>
      </w:r>
      <w:hyperlink w:anchor="Par1024" w:tooltip="Экземпляр N                           " w:history="1">
        <w:r>
          <w:rPr>
            <w:color w:val="0000FF"/>
          </w:rPr>
          <w:t>"Экземпляр N"</w:t>
        </w:r>
      </w:hyperlink>
      <w:r>
        <w:t xml:space="preserve"> указывает порядковый номер экземпляра (оригинала) сопроводительной ведомости, а в </w:t>
      </w:r>
      <w:hyperlink w:anchor="Par1022" w:tooltip="                       Сопроводительная ведомость N" w:history="1">
        <w:r>
          <w:rPr>
            <w:color w:val="0000FF"/>
          </w:rPr>
          <w:t>строке</w:t>
        </w:r>
      </w:hyperlink>
      <w:r>
        <w:t xml:space="preserve"> "Сопроводительная ведомость N" - порядковый номер учета перевозчиком сопроводительных ведомостей.</w:t>
      </w:r>
    </w:p>
    <w:p w:rsidR="009F19D0" w:rsidRDefault="009F19D0" w:rsidP="009F19D0">
      <w:pPr>
        <w:pStyle w:val="ConsPlusTitle"/>
        <w:spacing w:before="240"/>
        <w:ind w:firstLine="540"/>
        <w:jc w:val="both"/>
      </w:pPr>
      <w:r>
        <w:t>43. При подаче транспортного средства под погрузку грузоотправитель отмечает в</w:t>
      </w:r>
    </w:p>
    <w:p w:rsidR="00684807" w:rsidRDefault="00684807" w:rsidP="009F6595">
      <w:pPr>
        <w:pStyle w:val="ConsPlusNormal"/>
        <w:spacing w:before="240"/>
        <w:ind w:firstLine="540"/>
        <w:jc w:val="both"/>
      </w:pP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 xml:space="preserve">сопроводительной ведомости в присутствии перевозчика (водителя) фактические дату и время подачи (убытия) транспортного средства под погрузку, состояние контейнера и его опломбирования после загрузки на транспортное средство, а также заполняет </w:t>
      </w:r>
      <w:hyperlink w:anchor="Par1135" w:tooltip="                   10. Дата составления, подписи сторон" w:history="1">
        <w:r>
          <w:rPr>
            <w:color w:val="0000FF"/>
          </w:rPr>
          <w:t>пункт 10</w:t>
        </w:r>
      </w:hyperlink>
      <w:r>
        <w:t xml:space="preserve"> сопроводительной ведомости (в части грузоотправителя).</w:t>
      </w: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 xml:space="preserve">44. В случае необходимости грузоотправитель указывает в </w:t>
      </w:r>
      <w:hyperlink w:anchor="Par1072" w:tooltip="                       5. Указания грузоотправителя" w:history="1">
        <w:r>
          <w:rPr>
            <w:color w:val="0000FF"/>
          </w:rPr>
          <w:t>пункте 5</w:t>
        </w:r>
      </w:hyperlink>
      <w:r>
        <w:t xml:space="preserve"> сопроводительной ведомости сведения, необходимые для выполнения фитосанитарных, санитарных, карантинных, таможенных и прочих требований, установленных законодательством Российской Федерации, а также рекомендации о предельных сроках и температурном режиме перевозки и сведения о запорно-пломбировочных устройствах контейнера.</w:t>
      </w: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 xml:space="preserve">45. При подаче транспортного средства под выгрузку грузополучатель отмечает в сопроводительной ведомости в присутствии перевозчика (водителя) фактические дату и время подачи (убытия) транспортного средства под выгрузку, состояние контейнера и его опломбирования при выгрузке с транспортного средства, а также заполняет </w:t>
      </w:r>
      <w:hyperlink w:anchor="Par1135" w:tooltip="                   10. Дата составления, подписи сторон" w:history="1">
        <w:r>
          <w:rPr>
            <w:color w:val="0000FF"/>
          </w:rPr>
          <w:t>пункт 10</w:t>
        </w:r>
      </w:hyperlink>
      <w:r>
        <w:t xml:space="preserve"> сопроводительной ведомости (в части грузополучателя).</w:t>
      </w: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>46. Сопроводительная ведомость составляется в 3 экземплярах (оригиналах) - для грузополучателя, грузоотправителя и перевозчика.</w:t>
      </w: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>Любые исправления в сопроводительной ведомости заверяются подписями грузоотправителя или грузополучателя и перевозчика.</w:t>
      </w:r>
    </w:p>
    <w:p w:rsidR="00C23117" w:rsidRDefault="00C23117" w:rsidP="00C23117">
      <w:pPr>
        <w:pStyle w:val="ConsPlusNormal"/>
        <w:jc w:val="both"/>
      </w:pPr>
      <w:r>
        <w:t>(в ред. Постановления Правительства РФ от 24.11.2016 N 1233)</w:t>
      </w: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>47. Время подачи контейнера в пункты погрузки и выгрузки исчисляется с момента предъявления водителем сопроводительной ведомости грузоотправителю в пункте погрузки, а грузополучателю - в пункте выгрузки.</w:t>
      </w: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>48. Если иное не установлено договором перевозки груза (договором фрахтования), грузоотправитель (фрахтователь) обеспечивает предоставление и установку на транспортном средстве приспособлений, необходимых для погрузки, выгрузки и перевозки груза, а грузополучатель (фрахтовщик) обеспечивает их снятие с транспортного средства.</w:t>
      </w: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 xml:space="preserve">49. Все принадлежащие грузоотправителю (фрахтователю) приспособления возвращаются перевозчиком (фрахтовщиком) грузоотправителю (фрахтователю) в соответствии с его указанием в </w:t>
      </w:r>
      <w:hyperlink w:anchor="Par440" w:tooltip="                          ТРАНСПОРТНАЯ НАКЛАДНАЯ" w:history="1">
        <w:r>
          <w:rPr>
            <w:color w:val="0000FF"/>
          </w:rPr>
          <w:t>пункте 5</w:t>
        </w:r>
      </w:hyperlink>
      <w:r>
        <w:t xml:space="preserve"> транспортной накладной и за счет грузоотправителя (фрахтователя), а при отсутствии такого указания - выдаются грузополучателю вместе с грузом в пункте назначения.</w:t>
      </w: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 xml:space="preserve">50. Погрузка груза в транспортное средство и контейнер осуществляется грузоотправителем (фрахтователем), а выгрузка из транспортного средства и контейнера - </w:t>
      </w:r>
      <w:r>
        <w:lastRenderedPageBreak/>
        <w:t>грузополучателем, если иное не предусмотрено договоренностью сторон.</w:t>
      </w:r>
    </w:p>
    <w:p w:rsidR="00C23117" w:rsidRDefault="00C23117" w:rsidP="00C23117">
      <w:pPr>
        <w:pStyle w:val="ConsPlusNormal"/>
        <w:spacing w:before="240"/>
        <w:ind w:firstLine="540"/>
        <w:jc w:val="both"/>
      </w:pPr>
      <w:r>
        <w:t>51. Погрузка груза в транспортное средство и контейнер осуществляется таким образом, чтобы обеспечить безопасность перевозки груза и его сохранность, а также не допустить повреждение транспортного средства и контейнера.</w:t>
      </w:r>
    </w:p>
    <w:p w:rsidR="00D15BBA" w:rsidRDefault="00C23117" w:rsidP="00C23117">
      <w:pPr>
        <w:pStyle w:val="ConsPlusTitle"/>
        <w:jc w:val="both"/>
      </w:pPr>
      <w:r>
        <w:t>52. Грузовые места, погрузка которых осуществляется механизированным способом, как правило, должны иметь петли, проушины, выступы или иные специальные приспособления для</w:t>
      </w:r>
      <w:r w:rsidR="00EB5C9B">
        <w:t xml:space="preserve"> удобного</w:t>
      </w:r>
    </w:p>
    <w:p w:rsidR="00D15BBA" w:rsidRDefault="00D15BBA" w:rsidP="008023D2">
      <w:pPr>
        <w:pStyle w:val="ConsPlusNormal"/>
        <w:jc w:val="both"/>
      </w:pPr>
    </w:p>
    <w:p w:rsidR="00C90AC4" w:rsidRDefault="00C90AC4" w:rsidP="008023D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90AC4" w:rsidRPr="00D74C87" w:rsidRDefault="00C90AC4" w:rsidP="00D74C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захвата грузоподъемными машинами и устройствами.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Выбор средства крепления груза в кузове транспортного средства (ремни, цепи, тросы, деревянные бруски, упоры, противоскользящие маты и др.) осуществляется с учетом обеспечения безопасности движения, сохранности перевозимого груза и транспортного средства.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Крепление груза гвоздями, скобами или другими способами, повреждающими транспортное средство, не допускается.</w:t>
      </w:r>
    </w:p>
    <w:p w:rsidR="00B63333" w:rsidRDefault="00B63333" w:rsidP="00B63333">
      <w:pPr>
        <w:pStyle w:val="ConsPlusNormal"/>
        <w:ind w:firstLine="540"/>
        <w:jc w:val="both"/>
      </w:pPr>
    </w:p>
    <w:p w:rsidR="00B63333" w:rsidRDefault="00B63333" w:rsidP="00B63333">
      <w:pPr>
        <w:pStyle w:val="ConsPlusTitle"/>
        <w:jc w:val="center"/>
        <w:outlineLvl w:val="1"/>
      </w:pPr>
      <w:r>
        <w:t>IV. Определение массы груза, опломбирование транспортных</w:t>
      </w:r>
    </w:p>
    <w:p w:rsidR="00B63333" w:rsidRDefault="00B63333" w:rsidP="00B63333">
      <w:pPr>
        <w:pStyle w:val="ConsPlusTitle"/>
        <w:jc w:val="center"/>
      </w:pPr>
      <w:r>
        <w:t>средств и контейнеров</w:t>
      </w:r>
    </w:p>
    <w:p w:rsidR="00B63333" w:rsidRDefault="00B63333" w:rsidP="00B63333">
      <w:pPr>
        <w:pStyle w:val="ConsPlusNormal"/>
        <w:ind w:firstLine="540"/>
        <w:jc w:val="both"/>
      </w:pPr>
    </w:p>
    <w:p w:rsidR="00B63333" w:rsidRDefault="00B63333" w:rsidP="00B63333">
      <w:pPr>
        <w:pStyle w:val="ConsPlusNormal"/>
        <w:ind w:firstLine="540"/>
        <w:jc w:val="both"/>
      </w:pPr>
      <w:r>
        <w:t>53. При перевозке груза в таре или упаковке, а также штучных грузов их масса определяется грузоотправителем с указанием в транспортной накладной количества грузовых мест, массы нетто (брутто) грузовых мест в килограммах, размеров (высота, ширина и длина) в метрах, объема грузовых мест в кубических метрах.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54. Масса груза определяется следующими способами: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а) взвешивание;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б) расчет на основании данных геометрического обмера согласно объему загружаемого груза и (или) технической документации на него.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55. Запись в транспортной накладной о массе груза с указанием способа ее определения осуществляется грузоотправителем, если иное не установлено договором перевозки груза. По требованию перевозчика масса груза определяется грузоотправителем в присутствии перевозчика, а в случае, если пунктом отправления является терминал перевозчика, - перевозчиком в присутствии грузоотправителя. При перевозке груза в опломбированных грузоотправителем крытом транспортном средстве и контейнере масса груза определяется грузоотправителем.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56. По окончании погрузки кузова крытых транспортных средств и контейнеры, предназначенные одному грузополучателю, должны быть опломбированы, если иное не установлено договором перевозки груза. Опломбирование кузовов транспортных средств и контейнеров осуществляется грузоотправителем, если иное не предусмотрено договором перевозки груза.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57. Оттиск пломбы должен иметь контрольные знаки (сокращенное наименование владельца пломбы, торговые знаки или номер тисков) либо уникальный номер.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lastRenderedPageBreak/>
        <w:t>Сведения об опломбировании груза (вид и форма пломбы) указываются в транспортной накладной.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58. Пломбы, навешиваемые на кузова транспортных средств, фургоны, цистерны или контейнеры, их секции и отдельные грузовые места, не должны допускать возможности доступа к грузу и снятия пломб без нарушения их целостности.</w:t>
      </w:r>
    </w:p>
    <w:p w:rsidR="00B63333" w:rsidRDefault="00B63333" w:rsidP="00B63333">
      <w:pPr>
        <w:pStyle w:val="ConsPlusNormal"/>
        <w:spacing w:before="240"/>
        <w:ind w:firstLine="540"/>
        <w:jc w:val="both"/>
      </w:pPr>
      <w:r>
        <w:t>59. Пломбы навешиваются:</w:t>
      </w:r>
    </w:p>
    <w:p w:rsidR="00E345D9" w:rsidRDefault="00E345D9" w:rsidP="00B63333">
      <w:pPr>
        <w:pStyle w:val="ConsPlusNormal"/>
        <w:spacing w:before="240"/>
        <w:ind w:firstLine="540"/>
        <w:jc w:val="both"/>
      </w:pPr>
    </w:p>
    <w:p w:rsidR="00E345D9" w:rsidRDefault="00E345D9" w:rsidP="00B63333">
      <w:pPr>
        <w:pStyle w:val="ConsPlusNormal"/>
        <w:spacing w:before="240"/>
        <w:ind w:firstLine="540"/>
        <w:jc w:val="both"/>
      </w:pPr>
    </w:p>
    <w:p w:rsidR="00E345D9" w:rsidRDefault="00E345D9" w:rsidP="00B63333">
      <w:pPr>
        <w:pStyle w:val="ConsPlusNormal"/>
        <w:spacing w:before="240"/>
        <w:ind w:firstLine="540"/>
        <w:jc w:val="both"/>
      </w:pPr>
    </w:p>
    <w:p w:rsidR="00E345D9" w:rsidRDefault="00E345D9" w:rsidP="00EB5C9B">
      <w:pPr>
        <w:pStyle w:val="ConsPlusNormal"/>
        <w:spacing w:before="240"/>
        <w:jc w:val="both"/>
      </w:pPr>
    </w:p>
    <w:p w:rsidR="00E345D9" w:rsidRDefault="00E345D9" w:rsidP="00B63333">
      <w:pPr>
        <w:pStyle w:val="ConsPlusNormal"/>
        <w:spacing w:before="240"/>
        <w:ind w:firstLine="540"/>
        <w:jc w:val="both"/>
      </w:pP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а) у фургонов или их секций - на дверях по одной пломбе;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б) у контейнеров - на дверях по одной пломбе;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в) у цистерн - на крышке люка и сливного отверстия по одной пломбе, за исключением случаев, когда по соглашению сторон предусмотрен иной порядок опломбирования;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г) у грузового места - от одной до четырех пломб в точках стыкования окантовочных полос или других связочных материалов.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60. Опломбирование кузова транспортного средства, укрытого брезентом, производится только в случае, если соединение брезента с кузовом обеспечивает невозможность доступа к грузу.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61. Пломба должна быть навешана на проволоку и сжата тисками так, чтобы оттиски с обеих сторон были читаемы, а проволоку нельзя было извлечь из пломбы. После сжатия тисками каждая пломба должна быть тщательно осмотрена и в случае обнаружения дефекта заменена другой.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Перевозка с неясными оттисками установленных контрольных знаков на пломбах, а также с неправильно навешанными пломбами запрещается.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62. Опломбирование отдельных видов грузов может осуществляться способом их обандероливания, если это предусмотрено договором перевозки груза.</w:t>
      </w:r>
    </w:p>
    <w:p w:rsidR="00E345D9" w:rsidRDefault="00EB5C9B" w:rsidP="00E345D9">
      <w:pPr>
        <w:pStyle w:val="ConsPlusNormal"/>
        <w:spacing w:before="240"/>
        <w:ind w:firstLine="540"/>
        <w:jc w:val="both"/>
      </w:pPr>
      <w:r>
        <w:t xml:space="preserve">Применяемые для </w:t>
      </w:r>
      <w:r w:rsidR="00E345D9">
        <w:t>бандероливания грузов бумажная лента, тесьма и другие материалы не должны</w:t>
      </w:r>
      <w:r>
        <w:t xml:space="preserve"> иметь узлы и наращивания. При </w:t>
      </w:r>
      <w:r w:rsidR="00E345D9">
        <w:t>бандероливании каждое место скрепления между собой используемого упаковочного материала должно маркироваться штампом грузоотправителя.</w:t>
      </w:r>
    </w:p>
    <w:p w:rsidR="00E345D9" w:rsidRDefault="00E345D9" w:rsidP="00E345D9">
      <w:pPr>
        <w:pStyle w:val="ConsPlusNormal"/>
        <w:jc w:val="both"/>
      </w:pPr>
      <w:r>
        <w:t>(в ред. Постановления Правительства РФ от 24.11.2016 N 1233)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Обандероливание должно исключать доступ к грузу без нарушения целостности используемого упаковочного материала.</w:t>
      </w:r>
    </w:p>
    <w:p w:rsidR="00E345D9" w:rsidRDefault="00E345D9" w:rsidP="00E345D9">
      <w:pPr>
        <w:pStyle w:val="ConsPlusNormal"/>
        <w:ind w:firstLine="540"/>
        <w:jc w:val="both"/>
      </w:pPr>
    </w:p>
    <w:p w:rsidR="00E345D9" w:rsidRDefault="00E345D9" w:rsidP="00E345D9">
      <w:pPr>
        <w:pStyle w:val="ConsPlusTitle"/>
        <w:jc w:val="center"/>
        <w:outlineLvl w:val="1"/>
      </w:pPr>
      <w:r>
        <w:t>V. Сроки доставки, выдача груза. Очистка транспортных</w:t>
      </w:r>
    </w:p>
    <w:p w:rsidR="00E345D9" w:rsidRDefault="00E345D9" w:rsidP="00E345D9">
      <w:pPr>
        <w:pStyle w:val="ConsPlusTitle"/>
        <w:jc w:val="center"/>
      </w:pPr>
      <w:r>
        <w:t>средств и контейнеров</w:t>
      </w:r>
    </w:p>
    <w:p w:rsidR="00E345D9" w:rsidRDefault="00E345D9" w:rsidP="00E345D9">
      <w:pPr>
        <w:pStyle w:val="ConsPlusNormal"/>
        <w:ind w:firstLine="540"/>
        <w:jc w:val="both"/>
      </w:pPr>
    </w:p>
    <w:p w:rsidR="00E345D9" w:rsidRDefault="00E345D9" w:rsidP="00E345D9">
      <w:pPr>
        <w:pStyle w:val="ConsPlusNormal"/>
        <w:ind w:firstLine="540"/>
        <w:jc w:val="both"/>
      </w:pPr>
      <w:r>
        <w:t>63. Перевозчик доставляет и выдает груз грузополучателю по адресу, указанному грузоотправителем в транспортной накладной, грузополучатель - принимает доставленный ему груз. Перевозчик осуществляет доставку груза в срок, установленный договором перевозки груза. В случае если в договоре перевозки груза сроки не установлены, доставка груза осуществляется: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а) в городском, пригородном сообщении - в суточный срок;</w:t>
      </w:r>
    </w:p>
    <w:p w:rsidR="00E345D9" w:rsidRDefault="00E345D9" w:rsidP="00E345D9">
      <w:pPr>
        <w:pStyle w:val="ConsPlusNormal"/>
        <w:spacing w:before="240"/>
        <w:ind w:firstLine="540"/>
        <w:jc w:val="both"/>
      </w:pPr>
      <w:r>
        <w:t>б) в междугородном или международном сообщениях - из расчета одни сутки на каждые 300 км расстояния перевозки.</w:t>
      </w:r>
    </w:p>
    <w:p w:rsidR="00E345D9" w:rsidRDefault="00E345D9" w:rsidP="00E345D9">
      <w:pPr>
        <w:pStyle w:val="ConsPlusTitle"/>
        <w:spacing w:before="240"/>
        <w:ind w:firstLine="540"/>
        <w:jc w:val="both"/>
      </w:pPr>
      <w:r>
        <w:t>64. О задержке доставки груза перевозчик информирует грузоотправителя и грузополучателя. Если иное не установлено договором перевозки груза, грузоотправитель и грузополучатель вправе считать груз утраченным и потребовать возмещения ущерба за утраченный груз, если он не был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выдан грузополучателю по его требованию: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а) в течение 10 дней со дня приема груза для перевозки - при перевозке в городском и пригородном сообщениях;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б) в течение 30 дней со дня, когда груз должен был быть выдан грузополучателю, - при перевозке в междугородном сообщении.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65. Грузополучатель вправе отказаться от принятия груза и потребовать от перевозчика возмещения ущерба в случае повреждения (порчи) груза в процессе перевозки по вине перевозчика, если использование груза по прямому назначению невозможно.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66. В случае отказа грузополучателя принять груз по причинам, не зависящим от перевозчика, последний вправе доставить груз по указанному грузоотправителем новому адресу (переадресовка груза), а при невозможности доставки груза по новому адресу - возвратить груз грузоотправителю с соответствующим предварительным уведомлением. Расходы на перевозку груза при его возврате или переадресовке возмещаются за счет грузоотправителя.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67. Переадресовка груза осуществляется в следующем порядке: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а) водитель с использованием средств связи информирует перевозчика о дате, времени и причинах отказа грузополучателя принять груз;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б) перевозчик в письменной форме либо с использованием средств связи уведомляет грузоотправителя об отказе и причинах отказа грузополучателя принять груз и запрашивает указание о переадресовке груза;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в) при неполучении от грузоотправителя переадресовки в течение 2 часов с момента его уведомления о невозможности доставки груза перевозчик в письменной форме уведомляет грузоотправителя о возврате груза и дает указание водителю о возврате груза грузоотправителю;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г) при получении от грузоотправителя указания о переадресовке груза до его доставки грузополучателю, указанному в транспортной накладной, перевозчик с использованием средств связи информирует водителя о переадресовке.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lastRenderedPageBreak/>
        <w:t>68. При подаче транспортного средства под выгрузку грузополучатель отмечает в транспортной накладной в присутствии перевозчика (водителя) фактические дату и время подачи транспортного средства под выгрузку, а также состояние груза, тары, упаковки, маркировки и опломбирования, массу груза и количество грузовых мест.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69. По завершении пользования транспортным средством фрахтователь отмечает в заказе-наряде в присутствии фрахтовщика (водителя) фактические дату и время завершения пользования транспортным средством.</w:t>
      </w:r>
    </w:p>
    <w:p w:rsidR="003377B0" w:rsidRDefault="003377B0" w:rsidP="003377B0">
      <w:pPr>
        <w:pStyle w:val="ConsPlusNormal"/>
        <w:spacing w:before="240"/>
        <w:ind w:firstLine="540"/>
        <w:jc w:val="both"/>
      </w:pPr>
      <w:r>
        <w:t>70. Проверка массы груза и количества грузовых мест, а также выдача груза грузополучателю осуществляются в порядке, предусмотренном статьей 15 Федерального закона.</w:t>
      </w:r>
    </w:p>
    <w:p w:rsidR="003377B0" w:rsidRDefault="003377B0" w:rsidP="003377B0">
      <w:pPr>
        <w:pStyle w:val="ConsPlusCell"/>
        <w:spacing w:before="240"/>
        <w:ind w:firstLine="540"/>
        <w:jc w:val="both"/>
        <w:rPr>
          <w:color w:val="0000FF"/>
        </w:rPr>
      </w:pPr>
      <w:r>
        <w:t xml:space="preserve">71. После выгрузки грузов транспортные средства и контейнеры должны быть очищены от остатков этих грузов, а после перевозки грузов по перечню согласно </w:t>
      </w:r>
      <w:hyperlink w:anchor="Par1150" w:tooltip="ПЕРЕЧЕНЬ" w:history="1">
        <w:r>
          <w:rPr>
            <w:color w:val="0000FF"/>
          </w:rPr>
          <w:t>приложению N 9</w:t>
        </w:r>
      </w:hyperlink>
    </w:p>
    <w:p w:rsidR="00996225" w:rsidRDefault="00996225" w:rsidP="003377B0">
      <w:pPr>
        <w:pStyle w:val="ConsPlusCell"/>
        <w:spacing w:before="240"/>
        <w:ind w:firstLine="540"/>
        <w:jc w:val="both"/>
      </w:pPr>
    </w:p>
    <w:p w:rsidR="00996225" w:rsidRDefault="00996225" w:rsidP="00996225">
      <w:pPr>
        <w:pStyle w:val="ConsPlusNormal"/>
        <w:spacing w:before="240"/>
        <w:ind w:firstLine="540"/>
        <w:jc w:val="both"/>
      </w:pPr>
      <w:r>
        <w:t>транспортные средства и контейнеры должны быть промыты и при необходимости продезинфицированы.</w:t>
      </w:r>
    </w:p>
    <w:p w:rsidR="00996225" w:rsidRDefault="00996225" w:rsidP="00996225">
      <w:pPr>
        <w:pStyle w:val="ConsPlusNormal"/>
        <w:spacing w:before="240"/>
        <w:ind w:firstLine="540"/>
        <w:jc w:val="both"/>
      </w:pPr>
      <w:r>
        <w:t>72. Обязанность по очистке, промывке и дезинфекции транспортных средств и контейнеров лежит на грузополучателях. Перевозчик по согласованию с грузополучателем вправе принимать на себя за плату выполнение работ по промывке и дезинфекции транспортных средств и контейнеров.</w:t>
      </w:r>
    </w:p>
    <w:p w:rsidR="00996225" w:rsidRDefault="00996225" w:rsidP="00996225">
      <w:pPr>
        <w:pStyle w:val="ConsPlusNormal"/>
        <w:ind w:firstLine="540"/>
        <w:jc w:val="both"/>
      </w:pPr>
    </w:p>
    <w:p w:rsidR="00996225" w:rsidRDefault="00996225" w:rsidP="00996225">
      <w:pPr>
        <w:pStyle w:val="ConsPlusTitle"/>
        <w:jc w:val="center"/>
        <w:outlineLvl w:val="1"/>
      </w:pPr>
      <w:r>
        <w:t>VI. Особенности перевозки отдельных видов грузов</w:t>
      </w:r>
    </w:p>
    <w:p w:rsidR="00996225" w:rsidRDefault="00996225" w:rsidP="00996225">
      <w:pPr>
        <w:pStyle w:val="ConsPlusNormal"/>
        <w:ind w:firstLine="540"/>
        <w:jc w:val="both"/>
      </w:pPr>
    </w:p>
    <w:p w:rsidR="00996225" w:rsidRDefault="00996225" w:rsidP="00996225">
      <w:pPr>
        <w:pStyle w:val="ConsPlusNormal"/>
        <w:ind w:firstLine="540"/>
        <w:jc w:val="both"/>
      </w:pPr>
      <w:r>
        <w:t>73. При перевозке груза навалом, насыпью, наливом или в контейнерах его масса определяется грузоотправителем и при приеме груза перевозчиком указывается грузоотправителем в транспортной накладной.</w:t>
      </w:r>
    </w:p>
    <w:p w:rsidR="00996225" w:rsidRDefault="00996225" w:rsidP="00996225">
      <w:pPr>
        <w:pStyle w:val="ConsPlusNormal"/>
        <w:spacing w:before="240"/>
        <w:ind w:firstLine="540"/>
        <w:jc w:val="both"/>
      </w:pPr>
      <w:r>
        <w:t>74. При перевозке на транспортном средстве однородных штучных грузов отдельные маркировочные надписи (кроме массы груза брутто и нетто) не наносятся, за исключением мелких партий грузов.</w:t>
      </w:r>
    </w:p>
    <w:p w:rsidR="00996225" w:rsidRDefault="00996225" w:rsidP="00996225">
      <w:pPr>
        <w:pStyle w:val="ConsPlusNormal"/>
        <w:spacing w:before="240"/>
        <w:ind w:firstLine="540"/>
        <w:jc w:val="both"/>
      </w:pPr>
      <w:r>
        <w:t>При перевозке однородных штучных грузов в таре в адрес одного грузополучателя в количестве 5 и более грузовых мест допускается маркировка не менее 4 грузовых мест.</w:t>
      </w:r>
    </w:p>
    <w:p w:rsidR="00996225" w:rsidRDefault="00996225" w:rsidP="00996225">
      <w:pPr>
        <w:pStyle w:val="ConsPlusNormal"/>
        <w:spacing w:before="240"/>
        <w:ind w:firstLine="540"/>
        <w:jc w:val="both"/>
      </w:pPr>
      <w:r>
        <w:t>При перевозке груза навалом, насыпью или наливом его маркировка не производится.</w:t>
      </w:r>
    </w:p>
    <w:p w:rsidR="00996225" w:rsidRDefault="00996225" w:rsidP="00996225">
      <w:pPr>
        <w:pStyle w:val="ConsPlusNormal"/>
        <w:spacing w:before="240"/>
        <w:ind w:firstLine="540"/>
        <w:jc w:val="both"/>
      </w:pPr>
      <w:r>
        <w:t xml:space="preserve">75. Размещение делимого груза на транспортном средстве осуществляется таким образом, чтобы общая масса транспортного средства с таким грузом не превышала допустимую массу транспортного средства, предусмотренную </w:t>
      </w:r>
      <w:hyperlink w:anchor="Par248" w:tooltip="ДОПУСТИМАЯ МАССА ТРАНСПОРТНОГО СРЕДСТВА" w:history="1">
        <w:r>
          <w:rPr>
            <w:color w:val="0000FF"/>
          </w:rPr>
          <w:t>приложением N 1</w:t>
        </w:r>
      </w:hyperlink>
      <w:r>
        <w:t xml:space="preserve"> к настоящим Правилам, нагрузка на ось транспортного средства с таким грузом не превышала допустимую нагрузку на ось транспортного средства, предусмотренную </w:t>
      </w:r>
      <w:hyperlink w:anchor="Par283" w:tooltip="ДОПУСТИМАЯ НАГРУЗКА НА ОСЬ ТРАНСПОРТНОГО СРЕДСТВА" w:history="1">
        <w:r>
          <w:rPr>
            <w:color w:val="0000FF"/>
          </w:rPr>
          <w:t>приложением N 2</w:t>
        </w:r>
      </w:hyperlink>
      <w:r>
        <w:t xml:space="preserve"> к настоящим Правилам, а габариты транспортного средства с таким грузом не превышали предельно допустимые габариты транспортного средства, предусмотренные </w:t>
      </w:r>
      <w:hyperlink w:anchor="Par386" w:tooltip="ПРЕДЕЛЬНО ДОПУСТИМЫЕ ГАБАРИТЫ ТРАНСПОРТНЫХ СРЕДСТВ" w:history="1">
        <w:r>
          <w:rPr>
            <w:color w:val="0000FF"/>
          </w:rPr>
          <w:t>приложением N 3</w:t>
        </w:r>
      </w:hyperlink>
      <w:r>
        <w:t xml:space="preserve"> к настоящим Правилам.</w:t>
      </w:r>
    </w:p>
    <w:p w:rsidR="00996225" w:rsidRDefault="00996225" w:rsidP="00996225">
      <w:pPr>
        <w:pStyle w:val="ConsPlusNormal"/>
        <w:jc w:val="both"/>
      </w:pPr>
      <w:r>
        <w:t>(п. 75 в ред. Постановления Правительства РФ от 12.12.2017 N 1529)</w:t>
      </w:r>
    </w:p>
    <w:p w:rsidR="00996225" w:rsidRDefault="00996225" w:rsidP="00996225">
      <w:pPr>
        <w:pStyle w:val="ConsPlusNormal"/>
        <w:spacing w:before="240"/>
        <w:ind w:firstLine="540"/>
        <w:jc w:val="both"/>
      </w:pPr>
      <w:r>
        <w:t xml:space="preserve">76. При перевозке груза навалом, насыпью или наливом, груза, опломбированного грузоотправителем, скоропортящегося и опасного груза, а также части груза, перевозимого </w:t>
      </w:r>
      <w:r>
        <w:lastRenderedPageBreak/>
        <w:t>по одной транспортной накладной, объявление ценности груза не допускается.</w:t>
      </w:r>
    </w:p>
    <w:p w:rsidR="00996225" w:rsidRDefault="00996225" w:rsidP="00996225">
      <w:pPr>
        <w:pStyle w:val="ConsPlusNormal"/>
        <w:spacing w:before="240"/>
        <w:ind w:firstLine="540"/>
        <w:jc w:val="both"/>
      </w:pPr>
      <w:r>
        <w:t>77. Скоропортящийся груз перевозится с соблюдением температурного режима, определенного условиями его перевозки, обеспечивающими сохранность его потребительских свойств, указываемыми грузоотправителем в графе 5 транспортной накладной.</w:t>
      </w:r>
    </w:p>
    <w:p w:rsidR="00996225" w:rsidRDefault="00996225" w:rsidP="00996225">
      <w:pPr>
        <w:pStyle w:val="ConsPlusNormal"/>
        <w:spacing w:before="240"/>
        <w:ind w:firstLine="540"/>
        <w:jc w:val="both"/>
      </w:pPr>
      <w:r>
        <w:t>78. Размер естественной убыли груза, перевозимого навалом, насыпью или наливом по нескольким транспортным накладным от одного грузоотправителя в адрес одного грузополучателя, определяется для всей партии одновременно выданного груза в соответствии с нормами естественной убыли, определяемыми в установленном порядке.</w:t>
      </w:r>
    </w:p>
    <w:p w:rsidR="00996225" w:rsidRDefault="00996225" w:rsidP="00996225">
      <w:pPr>
        <w:pStyle w:val="ConsPlusNormal"/>
        <w:ind w:firstLine="540"/>
        <w:jc w:val="both"/>
      </w:pPr>
    </w:p>
    <w:p w:rsidR="00996225" w:rsidRDefault="00996225" w:rsidP="00996225">
      <w:pPr>
        <w:pStyle w:val="ConsPlusTitle"/>
        <w:jc w:val="center"/>
        <w:outlineLvl w:val="1"/>
      </w:pPr>
      <w:r>
        <w:t>VII. Порядок составления актов и оформления претензий</w:t>
      </w:r>
    </w:p>
    <w:p w:rsidR="00996225" w:rsidRDefault="00996225" w:rsidP="00996225">
      <w:pPr>
        <w:pStyle w:val="ConsPlusNormal"/>
        <w:ind w:firstLine="540"/>
        <w:jc w:val="both"/>
      </w:pPr>
    </w:p>
    <w:p w:rsidR="00996225" w:rsidRDefault="00996225" w:rsidP="00996225">
      <w:pPr>
        <w:pStyle w:val="ConsPlusNormal"/>
        <w:ind w:firstLine="540"/>
        <w:jc w:val="both"/>
      </w:pPr>
      <w:r>
        <w:t>79. Акт составляется в следующих случаях:</w:t>
      </w:r>
    </w:p>
    <w:p w:rsidR="008E0795" w:rsidRDefault="008E0795" w:rsidP="00996225">
      <w:pPr>
        <w:pStyle w:val="ConsPlusNormal"/>
        <w:ind w:firstLine="540"/>
        <w:jc w:val="both"/>
      </w:pPr>
    </w:p>
    <w:p w:rsidR="008E0795" w:rsidRDefault="00EB5C9B" w:rsidP="008E0795">
      <w:pPr>
        <w:pStyle w:val="ConsPlusNormal"/>
        <w:spacing w:before="240"/>
        <w:ind w:firstLine="540"/>
        <w:jc w:val="both"/>
      </w:pPr>
      <w:r>
        <w:t>а) не вывоз</w:t>
      </w:r>
      <w:r w:rsidR="008E0795">
        <w:t xml:space="preserve"> по вине перевозчика груза, предусмотренного договором перевозки груза;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б) не</w:t>
      </w:r>
      <w:r w:rsidR="00EB5C9B">
        <w:t xml:space="preserve"> </w:t>
      </w:r>
      <w:r>
        <w:t>предоставление транспортного средства и контейнера под погрузку;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в) утрата или недостача груза, повреждения (порчи) груза;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г) не</w:t>
      </w:r>
      <w:r w:rsidR="00EB5C9B">
        <w:t xml:space="preserve"> </w:t>
      </w:r>
      <w:r>
        <w:t>предъявление для перевозки груза, предусмотренного договором перевозки груза;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д) отказ от пользования транспортным средством, предоставляемым на основании договора фрахтования;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е) просрочка доставки груза;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ж) задержка (простой) транспортных средств, предоставленных под погрузку и выгрузку;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з) задержка (простой) контейнеров, принадлежащих перевозчику и предоставленных под погрузку.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80. Акт составляется заинтересованной стороной в день обнаружения обстоятельств, подлежащих оформлению актом. При невозможности составить акт в указанный срок он составляется в течение следующих суток. В случае уклонения перевозчиков, фрахтовщиков, грузоотправителей, грузополучателей и фрахтователей от составления акта соответствующая сторона вправе составить акт без участия уклоняющейся стороны, предварительно уведомив ее в письменной форме о составлении акта, если иная форма уведомления не предусмотрена договором перевозки груза или договором фрахтования.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81. Отметки в транспортной накладной и заказе-наряде о составлении акта осуществляют должностные лица, уполномоченные на составление актов.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82. Акт содержит: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а) дату и место составления акта;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б) фамилии, имена, отчества и должности лиц, участвующих в составлении акта;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lastRenderedPageBreak/>
        <w:t>в) краткое описание обстоятельств, послуживших основанием для составления акта;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bookmarkStart w:id="4" w:name="Par221"/>
      <w:bookmarkEnd w:id="4"/>
      <w:r>
        <w:t>г) в случае утраты или недостачи груза, повреждения (порчи) груза - их описание и фактический размер;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д) подписи участвующих в составлении акта сторон.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 xml:space="preserve">83. В случае, указанном в </w:t>
      </w:r>
      <w:hyperlink w:anchor="Par221" w:tooltip="г) в случае утраты или недостачи груза, повреждения (порчи) груза - их описание и фактический размер;" w:history="1">
        <w:r>
          <w:rPr>
            <w:color w:val="0000FF"/>
          </w:rPr>
          <w:t>подпункте "г" пункта 82</w:t>
        </w:r>
      </w:hyperlink>
      <w:r>
        <w:t xml:space="preserve"> настоящих Правил, к акту прилагаются результаты проведения экспертизы для определения размера фактических недостачи и повреждения (порчи) груза, при этом указанный акт должен быть составлен в присутствии водителя.</w:t>
      </w:r>
    </w:p>
    <w:p w:rsidR="008E0795" w:rsidRDefault="008E0795" w:rsidP="008E0795">
      <w:pPr>
        <w:pStyle w:val="ConsPlusNormal"/>
        <w:spacing w:before="240"/>
        <w:ind w:firstLine="540"/>
        <w:jc w:val="both"/>
      </w:pPr>
      <w:r>
        <w:t>84. В случае отказа от подписи лица, участвующего в составлении акта, в акте указывается причина отказа.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85. Акт составляется в количестве экземпляров, соответствующем числу участвующих в его составлении лиц, но не менее чем в 2 экземплярах. Исправления в составленном акте не допускаются.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86. В транспортной накладной, заказе-наряде, путевом листе и сопроводительной ведомости должна быть сделана отметка о составлении акта, содержащая краткое описание обстоятельств, послуживших основанием для ее проставления, и размер штрафа.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 xml:space="preserve">В отношении специализированных транспортных средств по перечню согласно </w:t>
      </w:r>
      <w:hyperlink w:anchor="Par1225" w:tooltip="ПЕРЕЧЕНЬ СПЕЦИАЛИЗИРОВАННЫХ ТРАНСПОРТНЫХ СРЕДСТВ" w:history="1">
        <w:r>
          <w:rPr>
            <w:color w:val="0000FF"/>
          </w:rPr>
          <w:t>приложению N 10</w:t>
        </w:r>
      </w:hyperlink>
      <w:r>
        <w:t xml:space="preserve"> размер штрафа за задержку (простой) транспортного средства устанавливается в соответствии с частью 5 статьи 35 Федерального закона.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87. Претензии предъявляются перевозчикам (фрахтовщикам) по месту их нахождения в письменной форме в течение срока исковой давности, установленного статьей 42 Федерального закона.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88. Претензия содержит: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а) дату и место составления;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б) полное наименование (фамилия, имя и отчество), адрес места нахождения (места жительства) лица, подавшего претензию;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в) полное наименование (фамилия, имя и отчество), адрес места нахождения (места жительства) лица, к которому предъявляется претензия;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г) краткое описание обстоятельств, послуживших основанием для подачи претензии;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д) обоснование, расчет и сумма претензии по каждому требованию;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е) перечень прилагаемых документов, подтверждающих обстоятельства, изложенные в претензии (акт и транспортная накладная, заказ-наряд с отметками и др.);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ж) фамилию, имя и отчество, должность лица, подписавшего претензию, его подпись.</w:t>
      </w:r>
    </w:p>
    <w:p w:rsidR="004E77E4" w:rsidRDefault="004E77E4" w:rsidP="004E77E4">
      <w:pPr>
        <w:pStyle w:val="ConsPlusNormal"/>
        <w:jc w:val="both"/>
      </w:pPr>
      <w:r>
        <w:t>(в ред. Постановления Правительства РФ от 24.11.2016 N 1233)</w:t>
      </w:r>
    </w:p>
    <w:p w:rsidR="004E77E4" w:rsidRDefault="004E77E4" w:rsidP="004E77E4">
      <w:pPr>
        <w:pStyle w:val="ConsPlusNormal"/>
        <w:spacing w:before="240"/>
        <w:ind w:firstLine="540"/>
        <w:jc w:val="both"/>
      </w:pPr>
      <w:r>
        <w:t>89. Претензия составляется в 2 экземплярах, один из которых отправляется перевозчику (фрахтовщику), а другой - остается у лица, подавшего претензию.</w:t>
      </w:r>
    </w:p>
    <w:p w:rsidR="004E77E4" w:rsidRDefault="004E77E4" w:rsidP="004E77E4">
      <w:pPr>
        <w:pStyle w:val="ConsPlusNormal"/>
        <w:ind w:firstLine="540"/>
        <w:jc w:val="both"/>
      </w:pPr>
    </w:p>
    <w:p w:rsidR="004E77E4" w:rsidRDefault="004E77E4" w:rsidP="004E77E4">
      <w:pPr>
        <w:pStyle w:val="ConsPlusNormal"/>
        <w:ind w:firstLine="540"/>
        <w:jc w:val="both"/>
      </w:pPr>
    </w:p>
    <w:p w:rsidR="004E77E4" w:rsidRDefault="004E77E4" w:rsidP="004E77E4">
      <w:pPr>
        <w:pStyle w:val="ConsPlusNormal"/>
        <w:ind w:firstLine="540"/>
        <w:jc w:val="both"/>
      </w:pPr>
    </w:p>
    <w:p w:rsidR="004E77E4" w:rsidRDefault="004E77E4" w:rsidP="004E77E4">
      <w:pPr>
        <w:pStyle w:val="ConsPlusNormal"/>
        <w:ind w:firstLine="540"/>
        <w:jc w:val="both"/>
      </w:pPr>
    </w:p>
    <w:p w:rsidR="004E77E4" w:rsidRDefault="004E77E4" w:rsidP="004E77E4">
      <w:pPr>
        <w:pStyle w:val="ConsPlusNormal"/>
        <w:ind w:firstLine="540"/>
        <w:jc w:val="both"/>
      </w:pPr>
    </w:p>
    <w:p w:rsidR="004E77E4" w:rsidRDefault="004E77E4" w:rsidP="004E77E4">
      <w:pPr>
        <w:pStyle w:val="ConsPlusNormal"/>
        <w:jc w:val="right"/>
        <w:outlineLvl w:val="1"/>
      </w:pPr>
      <w:r>
        <w:t>Приложение N 1</w:t>
      </w:r>
    </w:p>
    <w:p w:rsidR="004E77E4" w:rsidRDefault="004E77E4" w:rsidP="004E77E4">
      <w:pPr>
        <w:pStyle w:val="ConsPlusNormal"/>
        <w:jc w:val="right"/>
      </w:pPr>
      <w:r>
        <w:t>к Правилам перевозок грузов</w:t>
      </w:r>
    </w:p>
    <w:p w:rsidR="004E77E4" w:rsidRDefault="004E77E4" w:rsidP="004E77E4">
      <w:pPr>
        <w:pStyle w:val="ConsPlusNormal"/>
        <w:jc w:val="right"/>
      </w:pPr>
      <w:r>
        <w:t>автомобильным транспортом</w:t>
      </w:r>
    </w:p>
    <w:p w:rsidR="004E77E4" w:rsidRDefault="004E77E4" w:rsidP="004E77E4">
      <w:pPr>
        <w:pStyle w:val="ConsPlusNormal"/>
        <w:ind w:firstLine="540"/>
        <w:jc w:val="both"/>
      </w:pPr>
    </w:p>
    <w:p w:rsidR="004E77E4" w:rsidRDefault="004E77E4" w:rsidP="004E77E4">
      <w:pPr>
        <w:pStyle w:val="ConsPlusTitle"/>
        <w:jc w:val="center"/>
      </w:pPr>
      <w:bookmarkStart w:id="5" w:name="Par248"/>
      <w:bookmarkEnd w:id="5"/>
      <w:r>
        <w:t>ДОПУСТИМАЯ МАССА ТРАНСПОРТНОГО СРЕДСТВА</w:t>
      </w:r>
    </w:p>
    <w:p w:rsidR="004E77E4" w:rsidRDefault="004E77E4" w:rsidP="008E0795">
      <w:pPr>
        <w:pStyle w:val="ConsPlusNormal"/>
        <w:spacing w:before="240"/>
        <w:ind w:firstLine="540"/>
        <w:jc w:val="both"/>
      </w:pPr>
    </w:p>
    <w:p w:rsidR="00E345D9" w:rsidRDefault="00E345D9" w:rsidP="00B63333">
      <w:pPr>
        <w:pStyle w:val="ConsPlusNormal"/>
        <w:spacing w:before="240"/>
        <w:ind w:firstLine="540"/>
        <w:jc w:val="both"/>
      </w:pPr>
    </w:p>
    <w:p w:rsidR="00E345D9" w:rsidRDefault="00E345D9" w:rsidP="00B63333">
      <w:pPr>
        <w:pStyle w:val="ConsPlusNormal"/>
        <w:spacing w:before="240"/>
        <w:ind w:firstLine="540"/>
        <w:jc w:val="both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960" w:rsidRPr="00000960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Постановлений Правительства РФ от 09.01.2014 N 12</w:t>
            </w:r>
          </w:p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(ред. 27.12.2014), от 12.12.2017 N 1529)</w:t>
            </w:r>
          </w:p>
        </w:tc>
      </w:tr>
    </w:tbl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000960" w:rsidRPr="00000960" w:rsidTr="00EB5C9B">
        <w:tc>
          <w:tcPr>
            <w:tcW w:w="4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Тип транспортного средства или комбинации транспортных средств, количество и расположение осей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Допустимая масса транспортного средства, тонн</w:t>
            </w:r>
          </w:p>
        </w:tc>
      </w:tr>
      <w:tr w:rsidR="00000960" w:rsidRPr="00000960" w:rsidTr="00EB5C9B">
        <w:tc>
          <w:tcPr>
            <w:tcW w:w="9070" w:type="dxa"/>
            <w:gridSpan w:val="2"/>
            <w:tcBorders>
              <w:top w:val="single" w:sz="4" w:space="0" w:color="auto"/>
            </w:tcBorders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Одиночные автомобили</w:t>
            </w:r>
          </w:p>
        </w:tc>
      </w:tr>
      <w:tr w:rsidR="00000960" w:rsidRPr="00000960" w:rsidTr="00EB5C9B"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двухосные</w:t>
            </w:r>
          </w:p>
        </w:tc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000960" w:rsidRPr="00000960" w:rsidTr="00EB5C9B"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трехосные</w:t>
            </w:r>
          </w:p>
        </w:tc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000960" w:rsidRPr="00000960" w:rsidTr="00EB5C9B"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четырехосные</w:t>
            </w:r>
          </w:p>
        </w:tc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000960" w:rsidRPr="00000960" w:rsidTr="00EB5C9B"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пятиосные и более</w:t>
            </w:r>
          </w:p>
        </w:tc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000960" w:rsidRPr="00000960" w:rsidTr="00EB5C9B">
        <w:tc>
          <w:tcPr>
            <w:tcW w:w="9070" w:type="dxa"/>
            <w:gridSpan w:val="2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(в ред. Постановления Правительства РФ от 12.12.2017 N 1529)</w:t>
            </w:r>
          </w:p>
        </w:tc>
      </w:tr>
      <w:tr w:rsidR="00000960" w:rsidRPr="00000960" w:rsidTr="00EB5C9B">
        <w:tc>
          <w:tcPr>
            <w:tcW w:w="9070" w:type="dxa"/>
            <w:gridSpan w:val="2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Автопоезда седельные и прицепные</w:t>
            </w:r>
          </w:p>
        </w:tc>
      </w:tr>
      <w:tr w:rsidR="00000960" w:rsidRPr="00000960" w:rsidTr="00EB5C9B"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трехосные</w:t>
            </w:r>
          </w:p>
        </w:tc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000960" w:rsidRPr="00000960" w:rsidTr="00EB5C9B"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четырехосные</w:t>
            </w:r>
          </w:p>
        </w:tc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000960" w:rsidRPr="00000960" w:rsidTr="00EB5C9B"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пятиосные</w:t>
            </w:r>
          </w:p>
        </w:tc>
        <w:tc>
          <w:tcPr>
            <w:tcW w:w="4535" w:type="dxa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000960" w:rsidRPr="00000960" w:rsidTr="00EB5C9B">
        <w:tc>
          <w:tcPr>
            <w:tcW w:w="4535" w:type="dxa"/>
            <w:tcBorders>
              <w:bottom w:val="single" w:sz="4" w:space="0" w:color="auto"/>
            </w:tcBorders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шестиосные и более</w:t>
            </w:r>
          </w:p>
        </w:tc>
        <w:tc>
          <w:tcPr>
            <w:tcW w:w="4535" w:type="dxa"/>
            <w:tcBorders>
              <w:bottom w:val="single" w:sz="4" w:space="0" w:color="auto"/>
            </w:tcBorders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44</w:t>
            </w:r>
          </w:p>
        </w:tc>
      </w:tr>
    </w:tbl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009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2</w:t>
      </w: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009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Правилам перевозок грузов</w:t>
      </w: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0096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автомобильным транспортом</w:t>
      </w: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bookmarkStart w:id="6" w:name="Par283"/>
      <w:bookmarkEnd w:id="6"/>
      <w:r w:rsidRPr="00000960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ДОПУСТИМАЯ НАГРУЗКА НА ОСЬ ТРАНСПОРТНОГО СРЕДСТВА</w:t>
      </w:r>
    </w:p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960" w:rsidRPr="00000960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lastRenderedPageBreak/>
              <w:t>Список изменяющих документов</w:t>
            </w:r>
          </w:p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Постановления Правительства РФ от 12.12.2017 N 1529)</w:t>
            </w:r>
          </w:p>
        </w:tc>
      </w:tr>
    </w:tbl>
    <w:p w:rsidR="00000960" w:rsidRPr="00000960" w:rsidRDefault="00000960" w:rsidP="000009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51"/>
        <w:gridCol w:w="2041"/>
        <w:gridCol w:w="4376"/>
      </w:tblGrid>
      <w:tr w:rsidR="00000960" w:rsidRPr="00000960" w:rsidTr="00EB5C9B">
        <w:tc>
          <w:tcPr>
            <w:tcW w:w="26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Расположение осей транспортного средства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Расстояние между сближенными осями (метров)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960" w:rsidRPr="00000960" w:rsidRDefault="00000960" w:rsidP="00000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Допустимая нагрузка на ось </w:t>
            </w:r>
            <w:hyperlink w:anchor="Par371" w:tooltip="&lt;****&gt; Масса, приходящаяся на ось, или сумма масс осей, входящих в группу осей." w:history="1">
              <w:r w:rsidRPr="00000960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eastAsia="ru-RU"/>
                </w:rPr>
                <w:t>&lt;****&gt;</w:t>
              </w:r>
            </w:hyperlink>
            <w:r w:rsidRPr="0000096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колесного транспортного средства в зависимости от нормативной (расчетной) нагрузки на ось (тонн) и числа колес на оси, (тонн)</w:t>
            </w:r>
          </w:p>
        </w:tc>
      </w:tr>
    </w:tbl>
    <w:p w:rsidR="00E345D9" w:rsidRDefault="00E345D9" w:rsidP="00B63333">
      <w:pPr>
        <w:pStyle w:val="ConsPlusNormal"/>
        <w:spacing w:before="240"/>
        <w:ind w:firstLine="540"/>
        <w:jc w:val="both"/>
      </w:pPr>
    </w:p>
    <w:p w:rsidR="00D74C87" w:rsidRDefault="00D74C87" w:rsidP="00D74C87"/>
    <w:p w:rsidR="00D74C87" w:rsidRDefault="00D74C87" w:rsidP="00D74C87"/>
    <w:p w:rsidR="00D74C87" w:rsidRDefault="00D74C87" w:rsidP="00D74C87"/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"/>
        <w:gridCol w:w="2589"/>
        <w:gridCol w:w="62"/>
        <w:gridCol w:w="1979"/>
        <w:gridCol w:w="62"/>
        <w:gridCol w:w="1396"/>
        <w:gridCol w:w="62"/>
        <w:gridCol w:w="1396"/>
        <w:gridCol w:w="62"/>
        <w:gridCol w:w="1398"/>
        <w:gridCol w:w="62"/>
      </w:tblGrid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Расположение осей транспортного средства</w:t>
            </w:r>
          </w:p>
        </w:tc>
        <w:tc>
          <w:tcPr>
            <w:tcW w:w="20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Расстояние между сближенными осями (метров)</w:t>
            </w:r>
          </w:p>
        </w:tc>
        <w:tc>
          <w:tcPr>
            <w:tcW w:w="43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Допустимая нагрузка на ось </w:t>
            </w:r>
            <w:hyperlink w:anchor="Par371" w:tooltip="&lt;****&gt; Масса, приходящаяся на ось, или сумма масс осей, входящих в группу осей." w:history="1">
              <w:r w:rsidRPr="0088732F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eastAsia="ru-RU"/>
                </w:rPr>
                <w:t>&lt;****&gt;</w:t>
              </w:r>
            </w:hyperlink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колесного транспортного средства в зависимости от нормативной (расчетной) нагрузки на ось (тонн) и числа колес на оси, (тонн)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для автомобильных дорог, рассчитанных на нагрузку 6 тонн на ось </w:t>
            </w:r>
            <w:hyperlink w:anchor="Par368" w:tooltip="&lt;*&gt; В случае установления владельцем автомобильной дороги соответствующих дорожных знаков и размещения на его официальном сайте информации о допустимой для автомобильной дороги осевой нагрузке транспортного средства." w:history="1">
              <w:r w:rsidRPr="0088732F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eastAsia="ru-RU"/>
                </w:rPr>
                <w:t>&lt;*&gt;</w:t>
              </w:r>
            </w:hyperlink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автомобильных дорог, рассчитанных на нагрузку 10 тонн на ось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автомобильных дорог, рассчитанных на осевую нагрузку 11,5 тонны на ось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tcBorders>
              <w:top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Одиночная ось (масса, приходящаяся на ось)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2,5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5,5 (6)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 (10)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</w:tcBorders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10,5 (11,5)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 w:val="restart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Двухосная группа (сумма масс осей, входящих в группу из 2 сближенных осей </w:t>
            </w:r>
            <w:hyperlink w:anchor="Par370" w:tooltip="&lt;***&gt; Группа сближенных осей - это сгруппированные оси, конструктивно объединенные и (или) не объединенные в тележку, с расстоянием до ближайшей оси до 2,5 метра (включительно)." w:history="1">
              <w:r w:rsidRPr="0088732F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eastAsia="ru-RU"/>
                </w:rPr>
                <w:t>&lt;***&gt;</w:t>
              </w:r>
            </w:hyperlink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 1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(9)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 (11)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11,5 (12,5)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 до 1,3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 (10)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 (14)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 (16)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1,3 до 1,8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 (11)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 (16)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 (18)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1,8 до 2,5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 (12)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 (18)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 (20)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 w:val="restart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Трехосная группа (сумма масс осей, входящих в группу из 3 сближенных осей </w:t>
            </w:r>
            <w:hyperlink w:anchor="Par370" w:tooltip="&lt;***&gt; Группа сближенных осей - это сгруппированные оси, конструктивно объединенные и (или) не объединенные в тележку, с расстоянием до ближайшей оси до 2,5 метра (включительно)." w:history="1">
              <w:r w:rsidRPr="0088732F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eastAsia="ru-RU"/>
                </w:rPr>
                <w:t>&lt;***&gt;</w:t>
              </w:r>
            </w:hyperlink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 1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 (12)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 (16,5)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 (18)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 до 1,3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 (13)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 (19,5)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 (21)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свыше 1,3 до 1,8 </w:t>
            </w: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13,5 (15)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21 (22,5 </w:t>
            </w:r>
            <w:hyperlink w:anchor="Par369" w:tooltip="&lt;**&gt; Для транспортных средств, имеющих оси и группы осей с односкатными колесами, оборудованными пневматической или эквивалентной ей подвеской." w:history="1">
              <w:r w:rsidRPr="0088732F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eastAsia="ru-RU"/>
                </w:rPr>
                <w:t>&lt;**&gt;</w:t>
              </w:r>
            </w:hyperlink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23,5 (24)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1,8 до 2,5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 (16)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 (23)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 (26)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 w:val="restart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Сближенные оси транспортных средств, имеющие на каждой оси не более 4 колес (нагрузка, приходящаяся на ось в группе из 4 осей и более </w:t>
            </w:r>
            <w:hyperlink w:anchor="Par370" w:tooltip="&lt;***&gt; Группа сближенных осей - это сгруппированные оси, конструктивно объединенные и (или) не объединенные в тележку, с расстоянием до ближайшей оси до 2,5 метра (включительно)." w:history="1">
              <w:r w:rsidRPr="0088732F">
                <w:rPr>
                  <w:rFonts w:ascii="Times New Roman" w:eastAsiaTheme="minorEastAsia" w:hAnsi="Times New Roman" w:cs="Times New Roman"/>
                  <w:color w:val="0000FF"/>
                  <w:sz w:val="24"/>
                  <w:szCs w:val="24"/>
                  <w:lang w:eastAsia="ru-RU"/>
                </w:rPr>
                <w:t>&lt;***&gt;</w:t>
              </w:r>
            </w:hyperlink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 1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3,5 (4)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 (5,5)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5,5 (6)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 до 1,3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(4,5)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 (6,5)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6,5 (7)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1,3 до 1,8 (включительно)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4,5 (5)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6,5 (7)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7,5 (8)</w:t>
            </w:r>
          </w:p>
        </w:tc>
      </w:tr>
      <w:tr w:rsidR="0088732F" w:rsidRPr="0088732F" w:rsidTr="002B71C0">
        <w:trPr>
          <w:gridBefore w:val="1"/>
          <w:wBefore w:w="62" w:type="dxa"/>
        </w:trPr>
        <w:tc>
          <w:tcPr>
            <w:tcW w:w="2651" w:type="dxa"/>
            <w:gridSpan w:val="2"/>
            <w:vMerge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свыше 1,8 до 2,5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 (5,5)</w:t>
            </w:r>
          </w:p>
        </w:tc>
        <w:tc>
          <w:tcPr>
            <w:tcW w:w="1458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 (7,5)</w:t>
            </w:r>
          </w:p>
        </w:tc>
        <w:tc>
          <w:tcPr>
            <w:tcW w:w="1460" w:type="dxa"/>
            <w:gridSpan w:val="2"/>
          </w:tcPr>
          <w:p w:rsidR="0088732F" w:rsidRPr="0088732F" w:rsidRDefault="0088732F" w:rsidP="00887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8732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8,5 (9)</w:t>
            </w:r>
          </w:p>
        </w:tc>
      </w:tr>
      <w:tr w:rsidR="002B71C0" w:rsidRPr="002B71C0" w:rsidTr="002B71C0">
        <w:trPr>
          <w:gridAfter w:val="1"/>
          <w:wAfter w:w="62" w:type="dxa"/>
        </w:trPr>
        <w:tc>
          <w:tcPr>
            <w:tcW w:w="2651" w:type="dxa"/>
            <w:gridSpan w:val="2"/>
            <w:vMerge w:val="restart"/>
            <w:tcBorders>
              <w:bottom w:val="single" w:sz="4" w:space="0" w:color="auto"/>
            </w:tcBorders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Сближенные оси транспортных средств, имеющие на каждой оси по 8 и более колес (нагрузка, приходящаяся на ось в группе осей)</w:t>
            </w:r>
          </w:p>
        </w:tc>
        <w:tc>
          <w:tcPr>
            <w:tcW w:w="2041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 1 (включительно)</w:t>
            </w:r>
          </w:p>
        </w:tc>
        <w:tc>
          <w:tcPr>
            <w:tcW w:w="1458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58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460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2B71C0" w:rsidRPr="002B71C0" w:rsidTr="002B71C0">
        <w:trPr>
          <w:gridAfter w:val="1"/>
          <w:wAfter w:w="62" w:type="dxa"/>
        </w:trPr>
        <w:tc>
          <w:tcPr>
            <w:tcW w:w="2651" w:type="dxa"/>
            <w:gridSpan w:val="2"/>
            <w:vMerge/>
            <w:tcBorders>
              <w:bottom w:val="single" w:sz="4" w:space="0" w:color="auto"/>
            </w:tcBorders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 до 1,3 (включительно)</w:t>
            </w:r>
          </w:p>
        </w:tc>
        <w:tc>
          <w:tcPr>
            <w:tcW w:w="1458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1458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460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2B71C0" w:rsidRPr="002B71C0" w:rsidTr="002B71C0">
        <w:trPr>
          <w:gridAfter w:val="1"/>
          <w:wAfter w:w="62" w:type="dxa"/>
        </w:trPr>
        <w:tc>
          <w:tcPr>
            <w:tcW w:w="2651" w:type="dxa"/>
            <w:gridSpan w:val="2"/>
            <w:vMerge/>
            <w:tcBorders>
              <w:bottom w:val="single" w:sz="4" w:space="0" w:color="auto"/>
            </w:tcBorders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1,3 до 1,8 (включительно)</w:t>
            </w:r>
          </w:p>
        </w:tc>
        <w:tc>
          <w:tcPr>
            <w:tcW w:w="1458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458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gridSpan w:val="2"/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2B71C0" w:rsidRPr="002B71C0" w:rsidTr="002B71C0">
        <w:trPr>
          <w:gridAfter w:val="1"/>
          <w:wAfter w:w="62" w:type="dxa"/>
        </w:trPr>
        <w:tc>
          <w:tcPr>
            <w:tcW w:w="2651" w:type="dxa"/>
            <w:gridSpan w:val="2"/>
            <w:vMerge/>
            <w:tcBorders>
              <w:bottom w:val="single" w:sz="4" w:space="0" w:color="auto"/>
            </w:tcBorders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gridSpan w:val="2"/>
            <w:tcBorders>
              <w:bottom w:val="single" w:sz="4" w:space="0" w:color="auto"/>
            </w:tcBorders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свыше 1,8 до 2,5 (включительно)</w:t>
            </w:r>
          </w:p>
        </w:tc>
        <w:tc>
          <w:tcPr>
            <w:tcW w:w="1458" w:type="dxa"/>
            <w:gridSpan w:val="2"/>
            <w:tcBorders>
              <w:bottom w:val="single" w:sz="4" w:space="0" w:color="auto"/>
            </w:tcBorders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458" w:type="dxa"/>
            <w:gridSpan w:val="2"/>
            <w:tcBorders>
              <w:bottom w:val="single" w:sz="4" w:space="0" w:color="auto"/>
            </w:tcBorders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460" w:type="dxa"/>
            <w:gridSpan w:val="2"/>
            <w:tcBorders>
              <w:bottom w:val="single" w:sz="4" w:space="0" w:color="auto"/>
            </w:tcBorders>
          </w:tcPr>
          <w:p w:rsidR="002B71C0" w:rsidRPr="002B71C0" w:rsidRDefault="002B71C0" w:rsidP="002B7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B71C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</w:tbl>
    <w:p w:rsidR="002B71C0" w:rsidRPr="002B71C0" w:rsidRDefault="002B71C0" w:rsidP="002B71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--------------------------------</w:t>
      </w: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7" w:name="Par368"/>
      <w:bookmarkEnd w:id="7"/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&lt;*&gt; В случае установления владельцем автомобильной дороги соответствующих дорожных знаков и размещения на его официальном сайте информации о допустимой для автомобильной дороги осевой нагрузке транспортного средства.</w:t>
      </w: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8" w:name="Par369"/>
      <w:bookmarkEnd w:id="8"/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&lt;**&gt; Для транспортных средств, имеющих оси и группы осей с односкатными колесами, оборудованными пневматической или эквивалентной ей подвеской.</w:t>
      </w: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9" w:name="Par370"/>
      <w:bookmarkEnd w:id="9"/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&lt;***&gt; Группа сближенных осей - это сгруппированные оси, конструктивно объединенные и (или) не объединенные в тележку, с расстоянием до ближайшей оси до 2,5 метра (включительно).</w:t>
      </w: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0" w:name="Par371"/>
      <w:bookmarkEnd w:id="10"/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&lt;****&gt; Масса, приходящаяся на ось, или сумма масс осей, входящих в группу осей.</w:t>
      </w: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Примечание. 1. В скобках приведены значения для осей с двухскатными колесами, без скобок - для осей с односкатными колесами.</w:t>
      </w: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2. Двухосные и трехосные группы, имеющие в своем составе оси с односкатными и двухскатными колесами, следует рассматривать как группы осей, имеющие в своем составе оси с односкатными колесами.</w:t>
      </w: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 Допускается неравномерное распределение нагрузки по осям для двухосных и трехосных групп, если фактическая нагрузка на группу осей не превышает допустимую нагрузку на группу осей с односкатными или двухскатными колесами и фактическая нагрузка на наиболее нагруженную ось в двухосных и трехосных группах не превышает допустимую осевую нагрузку одиночной оси с односкатными или двускатными колесами </w:t>
      </w:r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соответственно.</w:t>
      </w: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B7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При наличии в группах осей различных значений межосевых расстояний каждому расстоянию между осями присваивается значение, полученное методом арифметического усреднения (суммы всех межосевых расстояний в группе делятся на количество межосевых расстояний в группе). Межосевое расстояние, полученное методом арифметического усреднения, присваивается двухосевым и трехосным группам для определения допустимой нагрузки.</w:t>
      </w: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B71C0" w:rsidRPr="002B71C0" w:rsidRDefault="002B71C0" w:rsidP="002B71C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4C87" w:rsidRDefault="00D74C87" w:rsidP="00D74C87"/>
    <w:p w:rsidR="00576C28" w:rsidRDefault="00576C28" w:rsidP="00D74C87"/>
    <w:p w:rsidR="00576C28" w:rsidRDefault="00576C28" w:rsidP="00D74C87"/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6C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3</w:t>
      </w: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6C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Правилам перевозок грузов</w:t>
      </w: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6C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автомобильным транспортом</w:t>
      </w: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bookmarkStart w:id="11" w:name="Par386"/>
      <w:bookmarkEnd w:id="11"/>
      <w:r w:rsidRPr="00576C28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ПРЕДЕЛЬНО ДОПУСТИМЫЕ ГАБАРИТЫ ТРАНСПОРТНЫХ СРЕДСТВ</w:t>
      </w: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576C28" w:rsidRPr="00576C28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Постановления Правительства РФ от 12.12.2017 N 1529)</w:t>
            </w:r>
          </w:p>
        </w:tc>
      </w:tr>
    </w:tbl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576C28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Длина</w:t>
      </w: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340"/>
        <w:gridCol w:w="1417"/>
      </w:tblGrid>
      <w:tr w:rsidR="00576C28" w:rsidRPr="00576C28" w:rsidTr="00EB5C9B">
        <w:tc>
          <w:tcPr>
            <w:tcW w:w="4535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Одиночное транспортное средство</w:t>
            </w:r>
          </w:p>
        </w:tc>
        <w:tc>
          <w:tcPr>
            <w:tcW w:w="340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 метров</w:t>
            </w:r>
          </w:p>
        </w:tc>
      </w:tr>
      <w:tr w:rsidR="00576C28" w:rsidRPr="00576C28" w:rsidTr="00EB5C9B">
        <w:tc>
          <w:tcPr>
            <w:tcW w:w="4535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Прицеп</w:t>
            </w:r>
          </w:p>
        </w:tc>
        <w:tc>
          <w:tcPr>
            <w:tcW w:w="340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 метров</w:t>
            </w:r>
          </w:p>
        </w:tc>
      </w:tr>
      <w:tr w:rsidR="00576C28" w:rsidRPr="00576C28" w:rsidTr="00EB5C9B">
        <w:tc>
          <w:tcPr>
            <w:tcW w:w="4535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Автопоезд</w:t>
            </w:r>
          </w:p>
        </w:tc>
        <w:tc>
          <w:tcPr>
            <w:tcW w:w="340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 метров</w:t>
            </w:r>
          </w:p>
        </w:tc>
      </w:tr>
      <w:tr w:rsidR="00576C28" w:rsidRPr="00576C28" w:rsidTr="00EB5C9B">
        <w:tc>
          <w:tcPr>
            <w:tcW w:w="4535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Длина выступающего за заднюю точку габарита транспортного средства груза не должна превышать</w:t>
            </w:r>
          </w:p>
        </w:tc>
        <w:tc>
          <w:tcPr>
            <w:tcW w:w="340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метра</w:t>
            </w:r>
          </w:p>
        </w:tc>
      </w:tr>
      <w:tr w:rsidR="00576C28" w:rsidRPr="00576C28" w:rsidTr="00EB5C9B">
        <w:tc>
          <w:tcPr>
            <w:tcW w:w="6292" w:type="dxa"/>
            <w:gridSpan w:val="3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(введено Постановлением Правительства РФ от 12.12.2017 N 1529)</w:t>
            </w:r>
          </w:p>
        </w:tc>
      </w:tr>
    </w:tbl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576C28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Ширина</w:t>
      </w: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340"/>
        <w:gridCol w:w="1417"/>
      </w:tblGrid>
      <w:tr w:rsidR="00576C28" w:rsidRPr="00576C28" w:rsidTr="00EB5C9B">
        <w:tc>
          <w:tcPr>
            <w:tcW w:w="4535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 транспортные средства</w:t>
            </w:r>
          </w:p>
        </w:tc>
        <w:tc>
          <w:tcPr>
            <w:tcW w:w="340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2,55 метра</w:t>
            </w:r>
          </w:p>
        </w:tc>
      </w:tr>
      <w:tr w:rsidR="00576C28" w:rsidRPr="00576C28" w:rsidTr="00EB5C9B">
        <w:tc>
          <w:tcPr>
            <w:tcW w:w="4535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Изотермические кузова транспортных средств</w:t>
            </w:r>
          </w:p>
        </w:tc>
        <w:tc>
          <w:tcPr>
            <w:tcW w:w="340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2,6 метра</w:t>
            </w:r>
          </w:p>
        </w:tc>
      </w:tr>
    </w:tbl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576C28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Высота</w:t>
      </w: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340"/>
        <w:gridCol w:w="1417"/>
      </w:tblGrid>
      <w:tr w:rsidR="00576C28" w:rsidRPr="00576C28" w:rsidTr="00EB5C9B">
        <w:tc>
          <w:tcPr>
            <w:tcW w:w="4535" w:type="dxa"/>
            <w:vAlign w:val="bottom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 транспортные средства</w:t>
            </w:r>
          </w:p>
        </w:tc>
        <w:tc>
          <w:tcPr>
            <w:tcW w:w="340" w:type="dxa"/>
            <w:vAlign w:val="bottom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vAlign w:val="bottom"/>
          </w:tcPr>
          <w:p w:rsidR="00576C28" w:rsidRPr="00576C28" w:rsidRDefault="00576C28" w:rsidP="00576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76C2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метра</w:t>
            </w:r>
          </w:p>
        </w:tc>
      </w:tr>
    </w:tbl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76C28" w:rsidRPr="00576C28" w:rsidRDefault="00576C28" w:rsidP="00576C2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6C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Примечание. Предельно допустимые габариты транспортных средств, указанные в </w:t>
      </w:r>
      <w:r w:rsidRPr="00576C28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настоящем приложении, включают в себя размеры съемных кузовов и тары для грузов, включая контейнеры.</w:t>
      </w:r>
    </w:p>
    <w:p w:rsidR="00576C28" w:rsidRDefault="00576C28" w:rsidP="00D74C87"/>
    <w:p w:rsidR="00704D29" w:rsidRDefault="00704D29" w:rsidP="00D74C87"/>
    <w:p w:rsidR="00704D29" w:rsidRDefault="00704D29" w:rsidP="00D74C87"/>
    <w:p w:rsidR="00704D29" w:rsidRDefault="00704D29" w:rsidP="00D74C87"/>
    <w:p w:rsidR="00704D29" w:rsidRDefault="00704D29" w:rsidP="00D74C87"/>
    <w:p w:rsidR="00704D29" w:rsidRDefault="00704D29" w:rsidP="00D74C87"/>
    <w:p w:rsidR="00704D29" w:rsidRDefault="00704D29" w:rsidP="00D74C87"/>
    <w:p w:rsidR="00704D29" w:rsidRDefault="00704D29" w:rsidP="00D74C87"/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04D2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4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04D29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Правилам перевозок грузов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04D29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автомобильным транспортом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704D29" w:rsidRPr="00704D29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704D29" w:rsidRPr="00704D29" w:rsidRDefault="00704D29" w:rsidP="00704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04D29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704D29" w:rsidRPr="00704D29" w:rsidRDefault="00704D29" w:rsidP="00704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04D29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Постановлений Правительства РФ от 30.12.2011 N 1208,</w:t>
            </w:r>
          </w:p>
          <w:p w:rsidR="00704D29" w:rsidRPr="00704D29" w:rsidRDefault="00704D29" w:rsidP="00704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04D29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от 03.12.2015 N 1311, от 12.12.2017 N 1529)</w:t>
            </w:r>
          </w:p>
        </w:tc>
      </w:tr>
    </w:tbl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04D29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Форма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704D29" w:rsidRPr="00704D29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704D29" w:rsidRPr="00704D29" w:rsidRDefault="00704D29" w:rsidP="00704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04D29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примечание.</w:t>
            </w:r>
          </w:p>
          <w:p w:rsidR="00704D29" w:rsidRPr="00704D29" w:rsidRDefault="00704D29" w:rsidP="00704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04D29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По вопросу документального подтверждения затрат на перевозку грузов автомобильным транспортом см. Письмо ФНС РФ от 21.03.2012 N ЕД-4-3/4681@.</w:t>
            </w:r>
          </w:p>
        </w:tc>
      </w:tr>
    </w:tbl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704D29" w:rsidRPr="00704D29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704D29" w:rsidRPr="00704D29" w:rsidRDefault="00704D29" w:rsidP="00704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04D29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: примечание.</w:t>
            </w:r>
          </w:p>
          <w:p w:rsidR="00704D29" w:rsidRPr="00704D29" w:rsidRDefault="00704D29" w:rsidP="00704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04D29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Разъяснением Росалкогольрегулирования от 08.07.2011 сообщено, что транспортная накладная, утвержденная данным документом, не является сопроводительным документом, удостоверяющим легальность производства и оборота этилового спирта, алкогольной и спиртосодержащей продукции.</w:t>
            </w:r>
          </w:p>
        </w:tc>
      </w:tr>
    </w:tbl>
    <w:p w:rsidR="00704D29" w:rsidRPr="00704D29" w:rsidRDefault="00704D29" w:rsidP="00704D29">
      <w:pPr>
        <w:widowControl w:val="0"/>
        <w:autoSpaceDE w:val="0"/>
        <w:autoSpaceDN w:val="0"/>
        <w:adjustRightInd w:val="0"/>
        <w:spacing w:before="260"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2" w:name="Par440"/>
      <w:bookmarkEnd w:id="12"/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ТРАНСПОРТНАЯ НАКЛАДНАЯ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┌─────────────────────────────────────┬───────────────────────────────────┐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     Транспортная накладная        │          Заказ (заявка)        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├─────────────────────────────────────┼─────────────────────┬─────────────┤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│Экземпляр N                          │Дата                 │N         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├─────────────────────────────────────┼─────────────────────┴─────────────┤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1. Грузоотправитель (грузовладелец) │        2. Грузополучатель      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├─────────────────────────────────────┼───────────────────────────────────┤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│(фамилия, имя, отчество, адрес места │  (фамилия, имя, отчество, адрес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жительства, номер телефона - для   │места жительства, номер телефона -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        физического лица           │       для физического лица     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     (уполномоченного лица))       │      (уполномоченного лица))   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(полное наименование, адрес места  │ (полное наименование, адрес места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нахождения, номер телефона - для   │ нахождения, номер телефона - для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       юридического лица)          │        юридического лица)      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lastRenderedPageBreak/>
        <w:t>├─────────────────────────────────────┴───────────────────────────────────┤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3. Наименование груза                       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(отгрузочное наименование груза (для опасных грузов - в соответствии с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   ДОПОГ), его состояние и другая необходимая информация о грузе)   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 (количество грузовых мест, маркировка, вид тары и способ упаковки)    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704D29" w:rsidRPr="00704D29" w:rsidRDefault="00704D29" w:rsidP="00704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704D29">
        <w:rPr>
          <w:rFonts w:ascii="Courier New" w:eastAsiaTheme="minorEastAsia" w:hAnsi="Courier New" w:cs="Courier New"/>
          <w:sz w:val="20"/>
          <w:szCs w:val="20"/>
          <w:lang w:eastAsia="ru-RU"/>
        </w:rPr>
        <w:t>│   (масса нетто (брутто) грузовых мест в килограммах, размеры (высота,   │</w:t>
      </w:r>
    </w:p>
    <w:p w:rsidR="00704D29" w:rsidRDefault="00704D29" w:rsidP="00704D29">
      <w:r w:rsidRPr="00704D29">
        <w:rPr>
          <w:rFonts w:eastAsiaTheme="minorEastAsia" w:cs="Times New Roman"/>
          <w:lang w:eastAsia="ru-RU"/>
        </w:rPr>
        <w:t xml:space="preserve">│   ширина и длина) в метрах, объем грузовых мест в кубических метрах)    </w:t>
      </w:r>
    </w:p>
    <w:p w:rsidR="00704D29" w:rsidRDefault="00704D29" w:rsidP="00D74C87"/>
    <w:p w:rsidR="00314B8F" w:rsidRDefault="00314B8F" w:rsidP="00D74C87"/>
    <w:p w:rsidR="00314B8F" w:rsidRDefault="00314B8F" w:rsidP="00D74C87"/>
    <w:p w:rsidR="00314B8F" w:rsidRDefault="00314B8F" w:rsidP="00D74C87"/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(в случае перевозки опасного груза - информация по каждому опасному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веществу, материалу или изделию в соответствии с пунктом 5.4.1 ДОПОГ)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4. Сопроводительные документы на груз          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(перечень прилагаемых к транспортной накладной документов,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предусмотренных ДОПОГ, санитарными, таможенными, карантинными,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иными правилами в соответствии с законодательством Российской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Федерации, либо регистрационные номера указанных документов,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если такие документы (сведения о таких документах) содержатся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в государственных информационных системах)         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(перечень прилагаемых к грузу сертификатов, паспортов качества,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удостоверений, разрешений, инструкций, товарораспорядительных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и других документов, наличие которых установлено законодательством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Российской Федерации, либо регистрационные номера указанных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документов, если такие документы (сведения о таких документах)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содержатся в государственных информационных системах)  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5. Указания грузоотправителя               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(параметры транспортного средства, необходимые для осуществления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перевозки груза (тип, марка, грузоподъемность, вместимость и др.))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(указания, необходимые для выполнения фитосанитарных, санитарных,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карантинных, таможенных и прочих требований, установленных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законодательством Российской Федерации)         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(рекомендации о предельных сроках и температурном режиме перевозки,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сведения о запорно-пломбировочных устройствах (в случае их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предоставления грузоотправителем), объявленная стоимость (ценность)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груза, запрещение перегрузки груза)           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├─────────────────────────────────────┬───────────────────────────────────┤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 6. Прием груза            │          7. Сдача груза   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└─────────────────────────────────────┴───────────────────────────────────┘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┌─────────────────────────────────────┬───────────────────────────────────┐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(адрес места погрузки)        │       (адрес места выгрузки)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(дата и время подачи транспортного  │ (дата и время подачи транспортного│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lastRenderedPageBreak/>
        <w:t>│       средства под погрузку)        │       средства под выгрузку)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 __________________│_________________ 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│(фактические дата  (фактические дата │(фактические дата (фактические дата│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│и время прибытия)   и время убытия)  │и время прибытия)  и время убытия)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│(фактическое состояние груза, тары,  │(фактическое состояние груза, тары,│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упаковки, маркировки и        │       упаковки, маркировки и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опломбирования)            │          опломбирования)        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 _________________│__________________ ________________│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(масса груза)       (количество   │  (масса груза)       (количество 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грузовых мест)  │                    грузовых мест) │</w:t>
      </w:r>
    </w:p>
    <w:p w:rsidR="00314B8F" w:rsidRPr="00314B8F" w:rsidRDefault="00314B8F" w:rsidP="00314B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314B8F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  │                                   │</w:t>
      </w:r>
    </w:p>
    <w:p w:rsidR="00314B8F" w:rsidRDefault="00314B8F" w:rsidP="00314B8F">
      <w:r w:rsidRPr="00314B8F">
        <w:rPr>
          <w:rFonts w:eastAsiaTheme="minorEastAsia" w:cs="Times New Roman"/>
          <w:lang w:eastAsia="ru-RU"/>
        </w:rPr>
        <w:t>│_____________________________________│___________________________________│</w:t>
      </w:r>
    </w:p>
    <w:p w:rsidR="00314B8F" w:rsidRDefault="00314B8F" w:rsidP="00D74C87"/>
    <w:p w:rsidR="00574687" w:rsidRDefault="00574687" w:rsidP="00D74C87"/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(должность, подпись, расшифровка   │  (должность, подпись, расшифровка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подписи грузоотправителя       │      подписи грузополучателя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(уполномоченного лица))        │      (уполномоченного лица))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(подпись, расшифровка подписи    │   (подпись, расшифровка подписи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водителя, принявшего груз для    │      водителя, сдавшего груз)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перевозки)             │                             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└─────────────────────────────────────┴───────────────────────────────────┘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8. Условия перевозки                     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(сроки, по истечении которых грузоотправитель и грузополучатель вправе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считать груз утраченным, форма уведомления о проведении экспертизы для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определения размера фактических недостачи, повреждения (порчи) груза)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(размер платы и предельный срок хранения груза в терминале перевозчика,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сроки погрузки (выгрузки) груза, порядок предоставления и установки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приспособлений, необходимых для погрузки, выгрузки и перевозки груза)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(порядок внесения в транспортную накладную записи о массе груза и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способе ее определения, опломбирования крытых транспортных средств и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контейнеров, порядок осуществления погрузо-разгрузочных работ,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выполнения работ по промывке и дезинфекции транспортных средств)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(размер штрафа за н</w:t>
      </w:r>
      <w:r w:rsidR="00CE7861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е </w:t>
      </w: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вывоз груза по вине перевозчика, несвоевременное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предоставление транспортного средства, контейнера и просрочку доставки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груза; порядок исчисления срока просрочки)          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(размер штрафа за не</w:t>
      </w:r>
      <w:r w:rsidR="00CE7861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</w:t>
      </w: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предъявление транспортных средств для перевозки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груза, за задержку (простой) транспортных средств, поданных под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│погрузку, выгрузку, за простой специализированных транспортных средств и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задержку (простой) контейнеров)               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    9. Информация о принятии заказа (заявки) к исполнению    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 _______________________________________ __________│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│(дата принятия заказа    (фамилия, имя, отчество, должность    (подпись)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│(заявки) к исполнению)     лица, принявшего заказ (заявку)         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 к исполнению)                  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4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Продолжение приложения N 4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468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Оборотная сторона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10. Перевозчик                        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(фамилия, имя, отчество, адрес места жительства, номер телефона - для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физического лица (уполномоченного лица))                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 │</w:t>
      </w:r>
    </w:p>
    <w:p w:rsidR="00574687" w:rsidRPr="00574687" w:rsidRDefault="00574687" w:rsidP="00574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74687">
        <w:rPr>
          <w:rFonts w:ascii="Courier New" w:eastAsiaTheme="minorEastAsia" w:hAnsi="Courier New" w:cs="Courier New"/>
          <w:sz w:val="20"/>
          <w:szCs w:val="20"/>
          <w:lang w:eastAsia="ru-RU"/>
        </w:rPr>
        <w:t>│      (наименование и адрес места нахождения, номер телефона - для       │</w:t>
      </w:r>
    </w:p>
    <w:p w:rsidR="00574687" w:rsidRDefault="00574687" w:rsidP="00574687">
      <w:pPr>
        <w:rPr>
          <w:rFonts w:eastAsiaTheme="minorEastAsia" w:cs="Times New Roman"/>
          <w:lang w:eastAsia="ru-RU"/>
        </w:rPr>
      </w:pPr>
      <w:r w:rsidRPr="00574687">
        <w:rPr>
          <w:rFonts w:eastAsiaTheme="minorEastAsia" w:cs="Times New Roman"/>
          <w:lang w:eastAsia="ru-RU"/>
        </w:rPr>
        <w:t xml:space="preserve">│                           юридического лица)                            </w:t>
      </w:r>
    </w:p>
    <w:p w:rsidR="00540398" w:rsidRDefault="00540398" w:rsidP="00574687">
      <w:pPr>
        <w:rPr>
          <w:rFonts w:eastAsiaTheme="minorEastAsia" w:cs="Times New Roman"/>
          <w:lang w:eastAsia="ru-RU"/>
        </w:rPr>
      </w:pPr>
    </w:p>
    <w:p w:rsidR="00540398" w:rsidRDefault="00540398" w:rsidP="00574687">
      <w:pPr>
        <w:rPr>
          <w:rFonts w:eastAsiaTheme="minorEastAsia" w:cs="Times New Roman"/>
          <w:lang w:eastAsia="ru-RU"/>
        </w:rPr>
      </w:pPr>
    </w:p>
    <w:p w:rsidR="00540398" w:rsidRDefault="00540398" w:rsidP="00574687">
      <w:pPr>
        <w:rPr>
          <w:rFonts w:eastAsiaTheme="minorEastAsia" w:cs="Times New Roman"/>
          <w:lang w:eastAsia="ru-RU"/>
        </w:rPr>
      </w:pP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(фамилия, имя, отчество, данные о средствах связи (при их наличии)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водителя (водителей))              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11. Транспортное средство            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├──────────────────────────────────────────────┬──────────────────────────┤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│______________________________________________│__________________________│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(количество, тип, марка, грузоподъемность (в │ (регистрационные номера)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тоннах), вместимость (в кубических метрах))  │              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│______________________________________________│__________________________│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           │              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├──────────────────────────────────────────────┴──────────────────────────┤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12. Оговорки и замечания перевозчика       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├─────────────────────────────────────┬───────────────────────────────────┤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(фактическое состояние груза, тары, │(фактическое состояние груза, тары,│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упаковки, маркировки и        │      упаковки, маркировки и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опломбирования при приеме груза)   │  опломбирования при сдаче груза)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(изменение условий перевозки при   │ (изменение условий перевозки при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движении)              │             выгрузке) 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├─────────────────────────────────────┴───────────────────────────────────┤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13. Прочие условия                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(номер, дата и срок действия специального разрешения, установленный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маршрут движения тяжеловесного и (или) крупногабаритного транспортного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средства, транспортного средства, перевозящего опасный груз)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(режим труда и отдыха водителя в пути следования, сведения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о коммерческих и иных актах)           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14. Переадресовка                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├─────────────────────────────────────┬───────────────────────────────────┤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(дата, форма переадресовки (устно  │(адрес нового пункта выгрузки, дата│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или письменно))           │   и время подачи транспортного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  │      средства под выгрузку)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│_____________________________________│___________________________________│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(сведения о лице, от которого    │ (при изменении получателя груза -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получено указание на переадресовку  │        новое наименование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(наименование, фамилия, имя,     │    грузополучателя и место его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отчество и др.)           │            нахождения)      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lastRenderedPageBreak/>
        <w:t>├─────────────────────────────────────┴───────────────────────────────────┤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15. Стоимость услуг перевозчика и порядок расчета провозной платы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├───────────────────────────────┬─────────────────────────────────────────┤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___________________________  │ _______________________________________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(стоимость услуги в рублях,  │  (расходы перевозчика и предъявляемые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порядок (механизм)       │  грузоотправителю платежи за проезд по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расчета (исчислений) платы)  │     платным автомобильным дорогам, 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│_______________________________│_________________________________________│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(размер провозной платы    │  за перевозку опасных грузов, грузов,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(заполняется после       │     перевозимых тяжеловесными и (или)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│окончания перевозки) в рублях) │     крупногабаритными транспортными     │</w:t>
      </w:r>
    </w:p>
    <w:p w:rsidR="00540398" w:rsidRPr="00540398" w:rsidRDefault="00540398" w:rsidP="005403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540398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│ средствами, уплату таможенных пошлин и  │</w:t>
      </w:r>
    </w:p>
    <w:p w:rsidR="00540398" w:rsidRDefault="00540398" w:rsidP="00540398">
      <w:pPr>
        <w:rPr>
          <w:rFonts w:eastAsiaTheme="minorEastAsia" w:cs="Times New Roman"/>
          <w:lang w:eastAsia="ru-RU"/>
        </w:rPr>
      </w:pPr>
      <w:r w:rsidRPr="00540398">
        <w:rPr>
          <w:rFonts w:eastAsiaTheme="minorEastAsia" w:cs="Times New Roman"/>
          <w:lang w:eastAsia="ru-RU"/>
        </w:rPr>
        <w:t xml:space="preserve">│                               │                  </w:t>
      </w:r>
    </w:p>
    <w:p w:rsidR="00800785" w:rsidRDefault="00800785" w:rsidP="00540398">
      <w:pPr>
        <w:rPr>
          <w:rFonts w:eastAsiaTheme="minorEastAsia" w:cs="Times New Roman"/>
          <w:lang w:eastAsia="ru-RU"/>
        </w:rPr>
      </w:pPr>
    </w:p>
    <w:p w:rsidR="00800785" w:rsidRDefault="00800785" w:rsidP="00540398">
      <w:pPr>
        <w:rPr>
          <w:rFonts w:eastAsiaTheme="minorEastAsia" w:cs="Times New Roman"/>
          <w:lang w:eastAsia="ru-RU"/>
        </w:rPr>
      </w:pPr>
    </w:p>
    <w:p w:rsidR="00800785" w:rsidRDefault="00800785" w:rsidP="00540398">
      <w:pPr>
        <w:rPr>
          <w:rFonts w:eastAsiaTheme="minorEastAsia" w:cs="Times New Roman"/>
          <w:lang w:eastAsia="ru-RU"/>
        </w:rPr>
      </w:pP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│                  сборов,               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│_______________________________│_________________________________________│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│выполнение погрузо-разгрузочных работ, а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│  также работ по промывке и дезинфекции 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│          транспортных средств)         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├───────────────────────────────┴─────────────────────────────────────────┤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(полное наименование организации плательщика (грузоотправителя), адрес,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    банковские реквизиты организации плательщика (грузоотправителя))   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16. Дата составления, подписи сторон                  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                                     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   ______  _________  _______________  ______  _________│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│(грузоотправитель   (дата)  (подпись)    (перевозчик    (дата)  (подпись)│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(грузовладелец)                       (уполномоченное                  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(уполномоченное                           лицо))                       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│     лицо))                                                              │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800785">
        <w:rPr>
          <w:rFonts w:ascii="Courier New" w:eastAsiaTheme="minorEastAsia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8"/>
        <w:gridCol w:w="3458"/>
        <w:gridCol w:w="1984"/>
      </w:tblGrid>
      <w:tr w:rsidR="00800785" w:rsidRPr="00800785" w:rsidTr="00EB5C9B">
        <w:tc>
          <w:tcPr>
            <w:tcW w:w="9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078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17. Отметки грузоотправителей, грузополучателей, перевозчиков</w:t>
            </w:r>
          </w:p>
        </w:tc>
      </w:tr>
      <w:tr w:rsidR="00800785" w:rsidRPr="00800785" w:rsidTr="00EB5C9B"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078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Краткое описание обстоятельств, послуживших основанием для отметки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078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Расчет и размер штрафа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078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Подпись, дата</w:t>
            </w:r>
          </w:p>
        </w:tc>
      </w:tr>
      <w:tr w:rsidR="00800785" w:rsidRPr="00800785" w:rsidTr="00EB5C9B"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0785" w:rsidRPr="00800785" w:rsidTr="00EB5C9B"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0785" w:rsidRPr="00800785" w:rsidTr="00EB5C9B"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0785" w:rsidRPr="00800785" w:rsidTr="00EB5C9B"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0785" w:rsidRPr="00800785" w:rsidTr="00EB5C9B"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0785" w:rsidRPr="00800785" w:rsidTr="00EB5C9B"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0078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5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0078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Правилам перевозок грузов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0078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автомобильным транспортом</w:t>
      </w:r>
    </w:p>
    <w:p w:rsidR="00800785" w:rsidRPr="00800785" w:rsidRDefault="00800785" w:rsidP="008007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800785" w:rsidRPr="00800785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800785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800785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Постановлений Правительства РФ от 30.12.2011 N 1208,</w:t>
            </w:r>
          </w:p>
          <w:p w:rsidR="00800785" w:rsidRPr="00800785" w:rsidRDefault="00800785" w:rsidP="008007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800785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от 12.12.2017 N 1529)</w:t>
            </w:r>
          </w:p>
        </w:tc>
      </w:tr>
    </w:tbl>
    <w:p w:rsidR="00800785" w:rsidRDefault="00800785" w:rsidP="00540398"/>
    <w:p w:rsidR="00BE0FFE" w:rsidRDefault="00BE0FFE" w:rsidP="00540398"/>
    <w:p w:rsidR="00BE0FFE" w:rsidRDefault="00BE0FFE" w:rsidP="00540398"/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ЗАКАЗ-НАРЯД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на предоставление транспортного средства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│Заказ-наряд                         │Заказ               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├────────────────────────────────────┼───────────────────────┬────────────┤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│Экземпляр N                         │Дата                   │N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├────────────────────────────────────┼───────────────────────┴────────────┤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│1. Фрахтователь                     │2. Фрахтовщик       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├────────────────────────────────────┼────────────────────────────────────┤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 │___________________________________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(фамилия, имя, отчество, адрес   │   (фамилия, имя, отчество, адрес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места жительства, номер телефона - │ места жительства, номер телефона -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для физического лица,        │       для физического лица,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 │___________________________________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полное наименование, адрес места  │  полное наименование, адрес места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нахождения, номер телефона - для  │  нахождения, номер телефона - для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юридического лица)         │         юридического лица)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3. Наименование груза          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                      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(отгрузочное наименование груза (для опасных грузов - ДОПОГ),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 его состояние и другая необходимая информация о грузе)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(количество грузовых мест, маркировка, вид тары и способ упаковки)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(масса нетто (брутто) грузовых мест в килограммах, размеры (высота,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ширина и длина) в метрах, объем грузовых мест в кубических метрах)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(в случае перевозки опасного груза - информация по каждому опасному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веществу, материалу или изделию в соответствии с пунктом 5.4.1 ДОПОГ)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                      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4. Сопроводительные документы на груз  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(перечень прилагаемых к заказу-наряду документов, предусмотренных ДОПОГ,│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санитарными, таможенными, карантинными и иными правилами в соответствии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с законодательством Российской Федерации)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lastRenderedPageBreak/>
        <w:t>│_________________________________________________________________________│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(перечень прилагаемых к грузу сертификатов, паспортов качества,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удостоверений, разрешений, инструкций, товарораспорядительных и других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документов, наличие которых установлено законодательством Российской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Федерации)               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                      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5. Указания фрахтователя                        │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E0FFE" w:rsidRPr="00BE0FFE" w:rsidRDefault="00BE0FFE" w:rsidP="00BE0F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BE0FFE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BE0FFE" w:rsidRDefault="00485F3D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│    </w:t>
      </w: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B31DD8">
      <w:pPr>
        <w:pStyle w:val="ConsPlusNonformat"/>
        <w:jc w:val="both"/>
      </w:pPr>
      <w:r>
        <w:t>перевозки груза (тип, марка, грузоподъемность, вместимость и др.))   │</w:t>
      </w:r>
    </w:p>
    <w:p w:rsidR="00B31DD8" w:rsidRDefault="00B31DD8" w:rsidP="00B31DD8">
      <w:pPr>
        <w:pStyle w:val="ConsPlusNonformat"/>
        <w:jc w:val="both"/>
      </w:pPr>
      <w:r>
        <w:t>│_________________________________________________________________________│</w:t>
      </w:r>
    </w:p>
    <w:p w:rsidR="00B31DD8" w:rsidRDefault="00B31DD8" w:rsidP="00B31DD8">
      <w:pPr>
        <w:pStyle w:val="ConsPlusNonformat"/>
        <w:jc w:val="both"/>
      </w:pPr>
      <w:r>
        <w:t>│    (указания, необходимые для выполнения фитосанитарных, санитарных,    │</w:t>
      </w:r>
    </w:p>
    <w:p w:rsidR="00B31DD8" w:rsidRDefault="00B31DD8" w:rsidP="00B31DD8">
      <w:pPr>
        <w:pStyle w:val="ConsPlusNonformat"/>
        <w:jc w:val="both"/>
      </w:pPr>
      <w:r>
        <w:t>│        карантинных, таможенных и прочих требований, установленных       │</w:t>
      </w:r>
    </w:p>
    <w:p w:rsidR="00B31DD8" w:rsidRDefault="00B31DD8" w:rsidP="00B31DD8">
      <w:pPr>
        <w:pStyle w:val="ConsPlusNonformat"/>
        <w:jc w:val="both"/>
      </w:pPr>
      <w:r>
        <w:t>│                 законодательством Российской Федерации)                 │</w:t>
      </w:r>
    </w:p>
    <w:p w:rsidR="00B31DD8" w:rsidRDefault="00B31DD8" w:rsidP="00B31DD8">
      <w:pPr>
        <w:pStyle w:val="ConsPlusNonformat"/>
        <w:jc w:val="both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31DD8" w:rsidRDefault="00B31DD8" w:rsidP="00B31DD8">
      <w:pPr>
        <w:pStyle w:val="ConsPlusNonformat"/>
        <w:jc w:val="both"/>
      </w:pPr>
      <w:r>
        <w:t>│             6. Маршрут и место подачи транспортного средства            │</w:t>
      </w:r>
    </w:p>
    <w:p w:rsidR="00B31DD8" w:rsidRDefault="00B31DD8" w:rsidP="00B31DD8">
      <w:pPr>
        <w:pStyle w:val="ConsPlusNonformat"/>
        <w:jc w:val="both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31DD8" w:rsidRDefault="00B31DD8" w:rsidP="00B31DD8">
      <w:pPr>
        <w:pStyle w:val="ConsPlusNonformat"/>
        <w:jc w:val="both"/>
      </w:pPr>
      <w:r>
        <w:t>│_________________________________________________________________________│</w:t>
      </w:r>
    </w:p>
    <w:p w:rsidR="00B31DD8" w:rsidRDefault="00B31DD8" w:rsidP="00B31DD8">
      <w:pPr>
        <w:pStyle w:val="ConsPlusNonformat"/>
        <w:jc w:val="both"/>
      </w:pPr>
      <w:r>
        <w:t>│    (дата, время и адрес места подачи транспортного средства, маршрут    │</w:t>
      </w:r>
    </w:p>
    <w:p w:rsidR="00B31DD8" w:rsidRDefault="00B31DD8" w:rsidP="00B31DD8">
      <w:pPr>
        <w:pStyle w:val="ConsPlusNonformat"/>
        <w:jc w:val="both"/>
      </w:pPr>
      <w:r>
        <w:t>│                                перевозки)                               │</w:t>
      </w:r>
    </w:p>
    <w:p w:rsidR="00B31DD8" w:rsidRDefault="00B31DD8" w:rsidP="00B31DD8">
      <w:pPr>
        <w:pStyle w:val="ConsPlusNonformat"/>
        <w:jc w:val="both"/>
      </w:pPr>
      <w:r>
        <w:t>│_________________________________________________________________________│</w:t>
      </w:r>
    </w:p>
    <w:p w:rsidR="00B31DD8" w:rsidRDefault="00B31DD8" w:rsidP="00B31DD8">
      <w:pPr>
        <w:pStyle w:val="ConsPlusNonformat"/>
        <w:jc w:val="both"/>
      </w:pPr>
      <w:r>
        <w:t>│__________________________________  _____________________________________│</w:t>
      </w:r>
    </w:p>
    <w:p w:rsidR="00B31DD8" w:rsidRDefault="00B31DD8" w:rsidP="00B31DD8">
      <w:pPr>
        <w:pStyle w:val="ConsPlusNonformat"/>
        <w:jc w:val="both"/>
      </w:pPr>
      <w:r>
        <w:t>│ (фактические дата и время подачи   (фактические дата и время завершения │</w:t>
      </w:r>
    </w:p>
    <w:p w:rsidR="00B31DD8" w:rsidRDefault="00B31DD8" w:rsidP="00B31DD8">
      <w:pPr>
        <w:pStyle w:val="ConsPlusNonformat"/>
        <w:jc w:val="both"/>
      </w:pPr>
      <w:r>
        <w:t>│     транспортного средства)         пользования транспортным средством) │</w:t>
      </w:r>
    </w:p>
    <w:p w:rsidR="00B31DD8" w:rsidRDefault="00B31DD8" w:rsidP="00B31DD8">
      <w:pPr>
        <w:pStyle w:val="ConsPlusNonformat"/>
        <w:jc w:val="both"/>
      </w:pPr>
      <w:r>
        <w:t>│__________________________________  _____________________________________│</w:t>
      </w:r>
    </w:p>
    <w:p w:rsidR="00B31DD8" w:rsidRDefault="00B31DD8" w:rsidP="00B31DD8">
      <w:pPr>
        <w:pStyle w:val="ConsPlusNonformat"/>
        <w:jc w:val="both"/>
      </w:pPr>
      <w:r>
        <w:t>│ (должность, подпись, расшифровка   (подпись и расшифровка подписи       │</w:t>
      </w:r>
    </w:p>
    <w:p w:rsidR="00B31DD8" w:rsidRDefault="00B31DD8" w:rsidP="00B31DD8">
      <w:pPr>
        <w:pStyle w:val="ConsPlusNonformat"/>
        <w:jc w:val="both"/>
      </w:pPr>
      <w:r>
        <w:t>│       подписи фрахтователя                        водителя)             │</w:t>
      </w:r>
    </w:p>
    <w:p w:rsidR="00B31DD8" w:rsidRDefault="00B31DD8" w:rsidP="00B31DD8">
      <w:pPr>
        <w:pStyle w:val="ConsPlusNonformat"/>
        <w:jc w:val="both"/>
      </w:pPr>
      <w:r>
        <w:t>│     (уполномоченного лица))                                             │</w:t>
      </w:r>
    </w:p>
    <w:p w:rsidR="00B31DD8" w:rsidRDefault="00B31DD8" w:rsidP="00B31DD8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B31DD8" w:rsidRDefault="00B31DD8" w:rsidP="00B31DD8">
      <w:pPr>
        <w:pStyle w:val="ConsPlusNonformat"/>
        <w:jc w:val="both"/>
      </w:pPr>
    </w:p>
    <w:p w:rsidR="00B31DD8" w:rsidRDefault="00B31DD8" w:rsidP="00B31DD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31DD8" w:rsidRDefault="00B31DD8" w:rsidP="00B31DD8">
      <w:pPr>
        <w:pStyle w:val="ConsPlusNonformat"/>
        <w:jc w:val="both"/>
      </w:pPr>
      <w:r>
        <w:t>│                      7. Сроки выполнения перевозки                      │</w:t>
      </w:r>
    </w:p>
    <w:p w:rsidR="00B31DD8" w:rsidRDefault="00B31DD8" w:rsidP="00B31DD8">
      <w:pPr>
        <w:pStyle w:val="ConsPlusNonformat"/>
        <w:jc w:val="both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31DD8" w:rsidRDefault="00B31DD8" w:rsidP="00B31DD8">
      <w:pPr>
        <w:pStyle w:val="ConsPlusNonformat"/>
        <w:jc w:val="both"/>
      </w:pPr>
      <w:r>
        <w:t>│________________________________________________________________________ │</w:t>
      </w:r>
    </w:p>
    <w:p w:rsidR="00B31DD8" w:rsidRDefault="00B31DD8" w:rsidP="00B31DD8">
      <w:pPr>
        <w:pStyle w:val="ConsPlusNonformat"/>
        <w:jc w:val="both"/>
      </w:pPr>
      <w:r>
        <w:t>│(время (в целых часах) пользования транспортным средством фрахтователем) │</w:t>
      </w:r>
    </w:p>
    <w:p w:rsidR="00B31DD8" w:rsidRDefault="00B31DD8" w:rsidP="00B31DD8">
      <w:pPr>
        <w:pStyle w:val="ConsPlusNonformat"/>
        <w:jc w:val="both"/>
      </w:pPr>
      <w:r>
        <w:t>│                                                                         │</w:t>
      </w:r>
    </w:p>
    <w:p w:rsidR="00B31DD8" w:rsidRDefault="00B31DD8" w:rsidP="00B31DD8">
      <w:pPr>
        <w:pStyle w:val="ConsPlusNonformat"/>
        <w:jc w:val="both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31DD8" w:rsidRDefault="00B31DD8" w:rsidP="00B31DD8">
      <w:pPr>
        <w:pStyle w:val="ConsPlusNonformat"/>
        <w:jc w:val="both"/>
      </w:pPr>
      <w:r>
        <w:t>│                         8. Условия фрахтования                          │</w:t>
      </w:r>
    </w:p>
    <w:p w:rsidR="00B31DD8" w:rsidRDefault="00B31DD8" w:rsidP="00B31DD8">
      <w:pPr>
        <w:pStyle w:val="ConsPlusNonformat"/>
        <w:jc w:val="both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31DD8" w:rsidRDefault="00B31DD8" w:rsidP="00B31DD8">
      <w:pPr>
        <w:pStyle w:val="ConsPlusNonformat"/>
        <w:jc w:val="both"/>
      </w:pPr>
      <w:r>
        <w:t>│________________________________________________________________________ │</w:t>
      </w:r>
    </w:p>
    <w:p w:rsidR="00B31DD8" w:rsidRDefault="00B31DD8" w:rsidP="00B31DD8">
      <w:pPr>
        <w:pStyle w:val="ConsPlusNonformat"/>
        <w:jc w:val="both"/>
      </w:pPr>
      <w:r>
        <w:t>│ (порядок осуществления погрузо-разгрузочных работ, выполнения работ по  │</w:t>
      </w:r>
    </w:p>
    <w:p w:rsidR="00B31DD8" w:rsidRDefault="00B31DD8" w:rsidP="00B31DD8">
      <w:pPr>
        <w:pStyle w:val="ConsPlusNonformat"/>
        <w:jc w:val="both"/>
      </w:pPr>
      <w:r>
        <w:t>│              промывке и дезинфекции транспортных средств)               │</w:t>
      </w:r>
    </w:p>
    <w:p w:rsidR="00B31DD8" w:rsidRDefault="00B31DD8" w:rsidP="00B31DD8">
      <w:pPr>
        <w:pStyle w:val="ConsPlusNonformat"/>
        <w:jc w:val="both"/>
      </w:pPr>
      <w:r>
        <w:t>│________________________________________________________________________ │</w:t>
      </w:r>
    </w:p>
    <w:p w:rsidR="00B31DD8" w:rsidRDefault="00B31DD8" w:rsidP="00B31DD8">
      <w:pPr>
        <w:pStyle w:val="ConsPlusNonformat"/>
        <w:jc w:val="both"/>
      </w:pPr>
      <w:r>
        <w:t>│   (размер штрафа за не</w:t>
      </w:r>
      <w:r w:rsidR="00CE7861">
        <w:t xml:space="preserve"> </w:t>
      </w:r>
      <w:bookmarkStart w:id="13" w:name="_GoBack"/>
      <w:bookmarkEnd w:id="13"/>
      <w:r>
        <w:t>предоставление транспортного средства, отказ от   │</w:t>
      </w:r>
    </w:p>
    <w:p w:rsidR="00B31DD8" w:rsidRDefault="00B31DD8" w:rsidP="00B31DD8">
      <w:pPr>
        <w:pStyle w:val="ConsPlusNonformat"/>
        <w:jc w:val="both"/>
      </w:pPr>
      <w:r>
        <w:t>│      пользования транспортным средством, предусмотренным договором      │</w:t>
      </w:r>
    </w:p>
    <w:p w:rsidR="00B31DD8" w:rsidRDefault="00B31DD8" w:rsidP="00B31DD8">
      <w:pPr>
        <w:pStyle w:val="ConsPlusNonformat"/>
        <w:jc w:val="both"/>
      </w:pPr>
      <w:r>
        <w:t>│                              фрахтования)                               │</w:t>
      </w:r>
    </w:p>
    <w:p w:rsidR="00B31DD8" w:rsidRDefault="00B31DD8" w:rsidP="00B31DD8">
      <w:pPr>
        <w:pStyle w:val="ConsPlusNonformat"/>
        <w:jc w:val="both"/>
      </w:pPr>
      <w:r>
        <w:t>│                                                                         │</w:t>
      </w:r>
    </w:p>
    <w:p w:rsidR="00B31DD8" w:rsidRDefault="00B31DD8" w:rsidP="00B31DD8">
      <w:pPr>
        <w:pStyle w:val="ConsPlusNonformat"/>
        <w:jc w:val="both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31DD8" w:rsidRDefault="00B31DD8" w:rsidP="00B31DD8">
      <w:pPr>
        <w:pStyle w:val="ConsPlusNonformat"/>
        <w:jc w:val="both"/>
      </w:pPr>
      <w:r>
        <w:t>│           9. Информация о принятии заказа-наряда к исполнению           │</w:t>
      </w:r>
    </w:p>
    <w:p w:rsidR="00B31DD8" w:rsidRDefault="00B31DD8" w:rsidP="00B31DD8">
      <w:pPr>
        <w:pStyle w:val="ConsPlusNonformat"/>
        <w:jc w:val="both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B31DD8" w:rsidRDefault="00B31DD8" w:rsidP="00B31DD8">
      <w:pPr>
        <w:pStyle w:val="ConsPlusNonformat"/>
        <w:jc w:val="both"/>
      </w:pPr>
      <w:r>
        <w:t>│________________________________________________________________________ │</w:t>
      </w:r>
    </w:p>
    <w:p w:rsidR="00B31DD8" w:rsidRDefault="00B31DD8" w:rsidP="00B31DD8">
      <w:pPr>
        <w:pStyle w:val="ConsPlusNonformat"/>
        <w:jc w:val="both"/>
      </w:pPr>
      <w:r>
        <w:t>│______________________ _______________________________________ __________│</w:t>
      </w:r>
    </w:p>
    <w:p w:rsidR="00B31DD8" w:rsidRDefault="00B31DD8" w:rsidP="00B31DD8">
      <w:pPr>
        <w:pStyle w:val="ConsPlusNonformat"/>
        <w:jc w:val="both"/>
      </w:pPr>
      <w:r>
        <w:lastRenderedPageBreak/>
        <w:t>│(дата принятия заказа-   (фамилия, имя, отчество, должность    (подпись) │</w:t>
      </w:r>
    </w:p>
    <w:p w:rsidR="00B31DD8" w:rsidRDefault="00B31DD8" w:rsidP="00B31DD8">
      <w:pPr>
        <w:pStyle w:val="ConsPlusNonformat"/>
        <w:jc w:val="both"/>
      </w:pPr>
      <w:r>
        <w:t>│ наряда к исполнению)   лица, принявшего заказ к исполнению)             │</w:t>
      </w:r>
    </w:p>
    <w:p w:rsidR="00B31DD8" w:rsidRDefault="00B31DD8" w:rsidP="00B31DD8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B31DD8" w:rsidRDefault="00B31DD8" w:rsidP="00B31DD8">
      <w:pPr>
        <w:pStyle w:val="ConsPlusNormal"/>
        <w:ind w:firstLine="540"/>
        <w:jc w:val="both"/>
      </w:pPr>
    </w:p>
    <w:p w:rsidR="00B31DD8" w:rsidRDefault="00B31DD8" w:rsidP="00B31DD8">
      <w:pPr>
        <w:pStyle w:val="ConsPlusNormal"/>
        <w:jc w:val="right"/>
      </w:pPr>
      <w:r>
        <w:t>Продолжение приложения N 5</w:t>
      </w:r>
    </w:p>
    <w:p w:rsidR="00B31DD8" w:rsidRDefault="00B31DD8" w:rsidP="00B31DD8">
      <w:pPr>
        <w:pStyle w:val="ConsPlusNormal"/>
        <w:jc w:val="right"/>
      </w:pPr>
    </w:p>
    <w:p w:rsidR="00B31DD8" w:rsidRDefault="00B31DD8" w:rsidP="00B31DD8">
      <w:pPr>
        <w:pStyle w:val="ConsPlusNormal"/>
        <w:jc w:val="right"/>
        <w:outlineLvl w:val="2"/>
      </w:pPr>
      <w:r>
        <w:t>Оборотная сторона</w:t>
      </w:r>
    </w:p>
    <w:p w:rsidR="00B31DD8" w:rsidRDefault="00B31DD8" w:rsidP="00B31DD8">
      <w:pPr>
        <w:pStyle w:val="ConsPlusNormal"/>
        <w:ind w:firstLine="540"/>
        <w:jc w:val="both"/>
      </w:pPr>
    </w:p>
    <w:p w:rsidR="00B31DD8" w:rsidRDefault="00B31DD8" w:rsidP="00B31DD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31DD8" w:rsidRDefault="00B31DD8" w:rsidP="00B31DD8">
      <w:pPr>
        <w:pStyle w:val="ConsPlusNonformat"/>
        <w:jc w:val="both"/>
      </w:pPr>
      <w:r>
        <w:t>│                         10. Транспортное средство                       │</w:t>
      </w:r>
    </w:p>
    <w:p w:rsidR="00B31DD8" w:rsidRDefault="00B31DD8" w:rsidP="00B31DD8">
      <w:pPr>
        <w:pStyle w:val="ConsPlusNonformat"/>
        <w:jc w:val="both"/>
      </w:pPr>
      <w:r>
        <w:t>├───────────────────────────────────┬─────────────────────────────────────┤</w:t>
      </w:r>
    </w:p>
    <w:p w:rsidR="00B31DD8" w:rsidRDefault="00B31DD8" w:rsidP="00B31DD8">
      <w:pPr>
        <w:pStyle w:val="ConsPlusNonformat"/>
        <w:jc w:val="both"/>
      </w:pPr>
      <w:r>
        <w:t>│___________________________________│_____________________________________│</w:t>
      </w:r>
    </w:p>
    <w:p w:rsidR="00B31DD8" w:rsidRDefault="00B31DD8" w:rsidP="00B31DD8">
      <w:pPr>
        <w:pStyle w:val="ConsPlusNonformat"/>
        <w:jc w:val="both"/>
      </w:pPr>
      <w:r>
        <w:t>│     (количество, тип, марка,      │      (регистрационные номера)       │</w:t>
      </w: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31DD8" w:rsidRDefault="00B31DD8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D65D9A" w:rsidRDefault="00D65D9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D65D9A" w:rsidRDefault="00D65D9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D65D9A" w:rsidRDefault="00D65D9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D65D9A" w:rsidRDefault="00D65D9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D65D9A" w:rsidRDefault="00D65D9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грузоподъемность (тонн),      │                  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│вместимость (в кубических метрах)) │                  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│___________________________________│_____________________________________│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│  (фамилия, имя, отчество, данные о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│    средствах связи (при наличии)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│   водителя (водителей), сведения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       │      о путевом листе (листах))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├───────────────────────────────────┴─────────────────────────────────────┤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11. Оговорки и замечания фрахтовщика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│(изменение даты, времени и сроков выполнения перевозки, маршрута и места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подачи транспортного средства)   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12. Прочие условия         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(номер, дата и срок действия специального разрешения, установленный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маршрут движения тяжеловесного и (или) крупногабаритного транспортного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средства, транспортного средства, перевозящего опасный груз)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(режим труда и отдыха водителя в пути следования, сведения о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коммерческих и иных актах)     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13. Размер платы за пользование транспортным средством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├────────────────────────────┬────────────────────────────────────────────┤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│____________________________│____________________________________________│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│(стоимость услуги в рублях) │    (расходы фрахтовщика и предъявляемые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│ фрахтователю платежи за проезд по платным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│____________________________│           автомобильным дорогам,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│(порядок (механизм) расчета │____________________________________________│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(исчислений) платы)     │    за перевозку опасных грузов, грузов,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│____________________________│      перевозимых тяжеловесными и (или)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│(размер платы (заполняется  │ крупногабаритными транспортными средствами,│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│после окончания пользования)│     уплату таможенных пошлин и сборов,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в рублях)          │____________________________________________│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│  выполнение погрузо-разгрузочных работ, а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│   также работ по промывке и дезинфекции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           │           транспортных средств)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├────────────────────────────┴────────────────────────────────────────────┤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│_________________________________________________________________________│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(полное наименование организации плательщика, адрес, банковские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lastRenderedPageBreak/>
        <w:t>│                  реквизиты организации плательщика)  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            14. Дата составления, подписи сторон 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│_______________   ______   _________   _______________  ______  _________│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(фрахтователь    (дата)   (подпись)      (фрахтовщик   (дата)  (подпись)│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│(уполномоченное                        (уполномоченное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│     лицо))                                 лицо))                       │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D65D9A">
        <w:rPr>
          <w:rFonts w:ascii="Courier New" w:eastAsiaTheme="minorEastAsia" w:hAnsi="Courier New" w:cs="Courier New"/>
          <w:sz w:val="20"/>
          <w:szCs w:val="20"/>
          <w:lang w:eastAsia="ru-RU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D65D9A" w:rsidRPr="00D65D9A" w:rsidRDefault="00D65D9A" w:rsidP="00D65D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8"/>
        <w:gridCol w:w="3458"/>
        <w:gridCol w:w="1984"/>
      </w:tblGrid>
      <w:tr w:rsidR="00D65D9A" w:rsidRPr="00D65D9A" w:rsidTr="00EB5C9B">
        <w:tc>
          <w:tcPr>
            <w:tcW w:w="9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9A" w:rsidRPr="00D65D9A" w:rsidRDefault="00D65D9A" w:rsidP="00D65D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65D9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15. Отметки фрахтователя, фрахтовщика</w:t>
            </w:r>
          </w:p>
        </w:tc>
      </w:tr>
      <w:tr w:rsidR="00D65D9A" w:rsidRPr="00D65D9A" w:rsidTr="00EB5C9B"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9A" w:rsidRPr="00D65D9A" w:rsidRDefault="00D65D9A" w:rsidP="00D65D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65D9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Краткое описание обстоятельств, послуживших основанием для отметки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9A" w:rsidRPr="00D65D9A" w:rsidRDefault="00D65D9A" w:rsidP="00D65D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65D9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Расчет и размер штрафа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D9A" w:rsidRPr="00D65D9A" w:rsidRDefault="00D65D9A" w:rsidP="00D65D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65D9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Подпись, дата</w:t>
            </w:r>
          </w:p>
        </w:tc>
      </w:tr>
    </w:tbl>
    <w:p w:rsidR="00D65D9A" w:rsidRDefault="00D65D9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122EB" w:rsidRDefault="002122EB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122EB" w:rsidRDefault="002122EB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122EB" w:rsidRDefault="002122EB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122EB" w:rsidRDefault="002122EB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122EB" w:rsidRDefault="002122EB" w:rsidP="002122EB">
      <w:pPr>
        <w:pStyle w:val="ConsPlusTitle"/>
        <w:jc w:val="center"/>
      </w:pPr>
      <w:r>
        <w:t>СРОКИ</w:t>
      </w:r>
    </w:p>
    <w:p w:rsidR="002122EB" w:rsidRDefault="002122EB" w:rsidP="002122EB">
      <w:pPr>
        <w:pStyle w:val="ConsPlusTitle"/>
        <w:jc w:val="center"/>
      </w:pPr>
      <w:r>
        <w:t>ПОГРУЗКИ И ВЫГРУЗКИ ГРУЗОВ В ТРАНСПОРТНЫЕ СРЕДСТВА</w:t>
      </w:r>
    </w:p>
    <w:p w:rsidR="002122EB" w:rsidRDefault="002122EB" w:rsidP="002122EB">
      <w:pPr>
        <w:pStyle w:val="ConsPlusTitle"/>
        <w:jc w:val="center"/>
      </w:pPr>
      <w:r>
        <w:t>И КОНТЕЙНЕРЫ</w:t>
      </w:r>
    </w:p>
    <w:p w:rsidR="002122EB" w:rsidRDefault="002122EB" w:rsidP="002122EB">
      <w:pPr>
        <w:pStyle w:val="ConsPlusNormal"/>
      </w:pPr>
    </w:p>
    <w:tbl>
      <w:tblPr>
        <w:tblW w:w="10200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0200"/>
      </w:tblGrid>
      <w:tr w:rsidR="002122EB" w:rsidTr="002122EB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2122EB" w:rsidRDefault="002122EB">
            <w:pPr>
              <w:pStyle w:val="ConsPlusNormal"/>
              <w:spacing w:line="256" w:lineRule="auto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Постановления Правительства РФ от 12.12.2017 N 1529)</w:t>
            </w:r>
          </w:p>
        </w:tc>
      </w:tr>
    </w:tbl>
    <w:p w:rsidR="002122EB" w:rsidRDefault="002122EB" w:rsidP="002122EB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8"/>
        <w:gridCol w:w="2948"/>
        <w:gridCol w:w="2154"/>
      </w:tblGrid>
      <w:tr w:rsidR="002122EB" w:rsidTr="002122EB">
        <w:tc>
          <w:tcPr>
            <w:tcW w:w="39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Вид транспортного средства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Срок погрузки (выгрузки) грузов (минут)</w:t>
            </w:r>
          </w:p>
        </w:tc>
      </w:tr>
      <w:tr w:rsidR="002122EB" w:rsidTr="002122EB">
        <w:tc>
          <w:tcPr>
            <w:tcW w:w="39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2EB" w:rsidRDefault="002122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до 1 тонны включительно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свыше 1 тонны за каждую полную или неполную тонну, дополнительно</w:t>
            </w:r>
          </w:p>
        </w:tc>
      </w:tr>
      <w:tr w:rsidR="002122EB" w:rsidTr="002122EB">
        <w:tc>
          <w:tcPr>
            <w:tcW w:w="39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122EB" w:rsidRDefault="002122EB">
            <w:pPr>
              <w:pStyle w:val="ConsPlusNormal"/>
              <w:spacing w:line="256" w:lineRule="auto"/>
            </w:pPr>
            <w:r>
              <w:t>Транспортное средство с кузовом-фургоном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13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3</w:t>
            </w:r>
          </w:p>
        </w:tc>
      </w:tr>
      <w:tr w:rsidR="002122EB" w:rsidTr="002122EB">
        <w:tc>
          <w:tcPr>
            <w:tcW w:w="3968" w:type="dxa"/>
            <w:hideMark/>
          </w:tcPr>
          <w:p w:rsidR="002122EB" w:rsidRDefault="002122EB">
            <w:pPr>
              <w:pStyle w:val="ConsPlusNormal"/>
              <w:spacing w:line="256" w:lineRule="auto"/>
            </w:pPr>
            <w:r>
              <w:t>Транспортное средство с самосвальным кузовом</w:t>
            </w:r>
          </w:p>
        </w:tc>
        <w:tc>
          <w:tcPr>
            <w:tcW w:w="2948" w:type="dxa"/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3</w:t>
            </w:r>
          </w:p>
        </w:tc>
        <w:tc>
          <w:tcPr>
            <w:tcW w:w="2154" w:type="dxa"/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1</w:t>
            </w:r>
          </w:p>
        </w:tc>
      </w:tr>
      <w:tr w:rsidR="002122EB" w:rsidTr="002122EB">
        <w:tc>
          <w:tcPr>
            <w:tcW w:w="3968" w:type="dxa"/>
            <w:hideMark/>
          </w:tcPr>
          <w:p w:rsidR="002122EB" w:rsidRDefault="002122EB">
            <w:pPr>
              <w:pStyle w:val="ConsPlusNormal"/>
              <w:spacing w:line="256" w:lineRule="auto"/>
            </w:pPr>
            <w:r>
              <w:t>Транспортное средство с самосвальным кузовом для работы в карьерах</w:t>
            </w:r>
          </w:p>
        </w:tc>
        <w:tc>
          <w:tcPr>
            <w:tcW w:w="2948" w:type="dxa"/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-</w:t>
            </w:r>
          </w:p>
        </w:tc>
        <w:tc>
          <w:tcPr>
            <w:tcW w:w="2154" w:type="dxa"/>
            <w:hideMark/>
          </w:tcPr>
          <w:p w:rsidR="002122EB" w:rsidRDefault="002122EB">
            <w:pPr>
              <w:pStyle w:val="ConsPlusNormal"/>
              <w:spacing w:line="256" w:lineRule="auto"/>
              <w:jc w:val="center"/>
            </w:pPr>
            <w:r>
              <w:t>0,2</w:t>
            </w:r>
          </w:p>
        </w:tc>
      </w:tr>
    </w:tbl>
    <w:p w:rsidR="002122EB" w:rsidRDefault="002122EB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8"/>
        <w:gridCol w:w="2948"/>
        <w:gridCol w:w="2154"/>
      </w:tblGrid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Цистерна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Транспортное средство для перевозки длинномерных грузов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Металловоз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Транспортное средство для перевозки строительных грузов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Бетоносмеситель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Тяжеловесное и (или) крупногабаритное транспортное средство, транспортное средство для перевозки строительной техники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D694A" w:rsidRPr="00ED694A" w:rsidTr="00EB5C9B">
        <w:tc>
          <w:tcPr>
            <w:tcW w:w="9070" w:type="dxa"/>
            <w:gridSpan w:val="3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(в ред. Постановления Правительства РФ от 12.12.2017 N 1529)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Транспортное средство для перевозки животных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Транспортное средство для перевозки автомобилей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Контейнеровоз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Транспортное средство со съемным кузовом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Самопогрузчик, в том числе с грузоподъемным бортом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Мусоровоз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D694A" w:rsidRPr="00ED694A" w:rsidTr="00EB5C9B">
        <w:tc>
          <w:tcPr>
            <w:tcW w:w="396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Транспортные средства, предназначенные для перевозки опасных грузов в соответствии с ДОПОГ (MEMU, EX/II, EX/III, FL, OX, AT)</w:t>
            </w:r>
          </w:p>
        </w:tc>
        <w:tc>
          <w:tcPr>
            <w:tcW w:w="2948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54" w:type="dxa"/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D694A" w:rsidRPr="00ED694A" w:rsidTr="00EB5C9B">
        <w:tc>
          <w:tcPr>
            <w:tcW w:w="3968" w:type="dxa"/>
            <w:tcBorders>
              <w:bottom w:val="single" w:sz="4" w:space="0" w:color="auto"/>
            </w:tcBorders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ED694A" w:rsidRPr="00ED694A" w:rsidRDefault="00ED694A" w:rsidP="00ED69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3685"/>
      </w:tblGrid>
      <w:tr w:rsidR="00ED694A" w:rsidRPr="00ED694A" w:rsidTr="00EB5C9B">
        <w:tc>
          <w:tcPr>
            <w:tcW w:w="4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Контейнер (масса брутто, тонн)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Срок погрузки (выгрузки) груза в контейнер (минут)</w:t>
            </w:r>
          </w:p>
        </w:tc>
      </w:tr>
      <w:tr w:rsidR="00ED694A" w:rsidRPr="00ED694A" w:rsidTr="00EB5C9B">
        <w:tc>
          <w:tcPr>
            <w:tcW w:w="4252" w:type="dxa"/>
            <w:tcBorders>
              <w:top w:val="single" w:sz="4" w:space="0" w:color="auto"/>
            </w:tcBorders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0,63 - 1,25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ED694A" w:rsidRPr="00ED694A" w:rsidRDefault="00ED694A" w:rsidP="00ED69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D694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</w:tbl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3685"/>
      </w:tblGrid>
      <w:tr w:rsidR="000E5687" w:rsidRPr="000E5687" w:rsidTr="00EB5C9B">
        <w:tc>
          <w:tcPr>
            <w:tcW w:w="4252" w:type="dxa"/>
          </w:tcPr>
          <w:p w:rsidR="000E5687" w:rsidRPr="000E5687" w:rsidRDefault="000E5687" w:rsidP="000E5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E56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2,5 - 5</w:t>
            </w:r>
          </w:p>
        </w:tc>
        <w:tc>
          <w:tcPr>
            <w:tcW w:w="3685" w:type="dxa"/>
          </w:tcPr>
          <w:p w:rsidR="000E5687" w:rsidRPr="000E5687" w:rsidRDefault="000E5687" w:rsidP="000E5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E56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0E5687" w:rsidRPr="000E5687" w:rsidTr="00EB5C9B">
        <w:tc>
          <w:tcPr>
            <w:tcW w:w="4252" w:type="dxa"/>
          </w:tcPr>
          <w:p w:rsidR="000E5687" w:rsidRPr="000E5687" w:rsidRDefault="000E5687" w:rsidP="000E5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E56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10 - 20</w:t>
            </w:r>
          </w:p>
        </w:tc>
        <w:tc>
          <w:tcPr>
            <w:tcW w:w="3685" w:type="dxa"/>
          </w:tcPr>
          <w:p w:rsidR="000E5687" w:rsidRPr="000E5687" w:rsidRDefault="000E5687" w:rsidP="000E5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E56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0E5687" w:rsidRPr="000E5687" w:rsidTr="00EB5C9B">
        <w:tc>
          <w:tcPr>
            <w:tcW w:w="4252" w:type="dxa"/>
            <w:tcBorders>
              <w:bottom w:val="single" w:sz="4" w:space="0" w:color="auto"/>
            </w:tcBorders>
          </w:tcPr>
          <w:p w:rsidR="000E5687" w:rsidRPr="000E5687" w:rsidRDefault="000E5687" w:rsidP="000E5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E56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25 - 30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0E5687" w:rsidRPr="000E5687" w:rsidRDefault="000E5687" w:rsidP="000E5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E568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</w:tbl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7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Правилам перевозок грузов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автомобильным транспортом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bookmarkStart w:id="14" w:name="Par972"/>
      <w:bookmarkEnd w:id="14"/>
      <w:r w:rsidRPr="000E5687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ПЕРЕЧЕНЬ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0E5687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РАБОТ ПО ПОГРУЗКЕ ГРУЗОВ В ТРАНСПОРТНОЕ СРЕДСТВО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0E5687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И КОНТЕЙНЕР, А ТАКЖЕ ПО ВЫГРУЗКЕ ГРУЗОВ ИЗ НИХ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E5687" w:rsidRPr="000E5687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E5687" w:rsidRPr="000E5687" w:rsidRDefault="000E5687" w:rsidP="000E5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0E5687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0E5687" w:rsidRPr="000E5687" w:rsidRDefault="000E5687" w:rsidP="000E5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0E5687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Постановления Правительства РФ от 30.12.2011 N 1208)</w:t>
            </w:r>
          </w:p>
        </w:tc>
      </w:tr>
    </w:tbl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0E5687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Погрузка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1. Подготовка груза, контейнера к перевозке: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упаковка и затаривание груза в соответствии со стандартами, техническими условиями на груз, тару, упаковку и контейнер;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маркировка и группировка грузовых мест по грузополучателям;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в) размещение груза, контейнера на месте загрузки.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2. Подготовка транспортного средства к загрузке: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а) размещение транспортного средства на месте загрузки;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открытие дверей, люков, бортов, снятие тентов, подготовка и установка на транспортном средстве приспособлений, необходимых для загрузки, разгрузки и перевозки груза, и приведение их в рабочее состояние.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3. Загрузка груза в транспортное средство: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подача груза, контейнера в транспортное средство;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размещение, укладка груза в транспортном средстве.</w:t>
      </w:r>
    </w:p>
    <w:p w:rsidR="000E5687" w:rsidRPr="000E5687" w:rsidRDefault="000E5687" w:rsidP="000E5687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687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Крепление груза в транспортном средстве:</w:t>
      </w:r>
    </w:p>
    <w:p w:rsidR="00ED694A" w:rsidRDefault="00ED694A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Default="00AC282E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Default="00AC282E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Default="00AC282E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Default="00AC282E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Default="00AC282E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Default="00AC282E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приведение в рабочее состояние крепежных, стопорных и защитных приспособлений, закрытие дверей, люков, бортов транспортного средства, установка тентов;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(пп. "а" в ред. Постановления Правительства РФ от 30.12.2011 N 1208)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подготовка загруженного транспортного средства к движению.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Theme="minorEastAsia" w:hAnsi="Arial" w:cs="Arial"/>
          <w:b/>
          <w:bCs/>
          <w:sz w:val="24"/>
          <w:szCs w:val="24"/>
          <w:lang w:eastAsia="ru-RU"/>
        </w:rPr>
      </w:pPr>
      <w:r w:rsidRPr="00AC282E">
        <w:rPr>
          <w:rFonts w:ascii="Arial" w:eastAsiaTheme="minorEastAsia" w:hAnsi="Arial" w:cs="Arial"/>
          <w:b/>
          <w:bCs/>
          <w:sz w:val="24"/>
          <w:szCs w:val="24"/>
          <w:lang w:eastAsia="ru-RU"/>
        </w:rPr>
        <w:t>Выгрузка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1. Размещение транспортного средства на месте разгрузки.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2. Подготовка груза, контейнера и транспортного средства к разгрузке: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открытие дверей, люков, бортов, снятие тентов;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подготовка к работе установленных на транспортном средстве механизированных загрузочно-разгрузочных устройств и механизмов, а также снятие и приведение в нерабочее состояние крепежных, стопорных и защитных приспособлений, устройств и механизмов.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3. Разгрузка груза из транспортного средства: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съем груза, контейнера из транспортного средства;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демонтаж крепежных, стопорных и защитных приспособлений, устройств и механизмов.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Подготовка разгруженного транспортного средства к движению: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очистка, промывка и дезинфекция транспортного средства;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закрытие дверей, люков, бортов транспортного средства, подготовка загрузочно-разгрузочных, крепежных, стопорных и защитных приспособлений, устройств и механизмов к движению транспортного средства.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N 8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Правилам перевозок грузов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автомобильным транспортом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AC282E" w:rsidRPr="00AC282E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AC282E" w:rsidRPr="00AC282E" w:rsidRDefault="00AC282E" w:rsidP="00AC28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AC282E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AC282E" w:rsidRPr="00AC282E" w:rsidRDefault="00AC282E" w:rsidP="00AC28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AC282E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Постановления Правительства РФ от 24.11.2016 N 1233)</w:t>
            </w:r>
          </w:p>
        </w:tc>
      </w:tr>
    </w:tbl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282E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Форма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5" w:name="Par1020"/>
      <w:bookmarkEnd w:id="15"/>
      <w:r w:rsidRPr="00AC282E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СОПРОВОДИТЕЛЬНАЯ ВЕДОМОСТЬ</w:t>
      </w: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Pr="00AC282E" w:rsidRDefault="00AC282E" w:rsidP="00AC28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6" w:name="Par1022"/>
      <w:bookmarkEnd w:id="16"/>
      <w:r w:rsidRPr="00AC282E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Сопроводительная ведомость N</w:t>
      </w:r>
    </w:p>
    <w:p w:rsidR="00AC282E" w:rsidRDefault="00AC282E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Default="00AC282E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AC282E" w:rsidRDefault="00AC282E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C3796" w:rsidRDefault="002C3796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C3796" w:rsidRDefault="002C3796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7" w:name="Par1024"/>
      <w:bookmarkEnd w:id="17"/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Экземпляр N                          │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│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8" w:name="Par1026"/>
      <w:bookmarkEnd w:id="18"/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1. Грузоотправитель         │        2. Грузополучатель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│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_____________________________________│___________________________________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_____________________________________│___________________________________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(фамилия, имя, отчество, адрес места│  (фамилия, имя, отчество, адрес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жительства, данные о средствах связи│    места жительства, данные о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- для физического лица,       │ средствах связи - для физического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      │               лица,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_____________________________________│____________________________________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_____________________________________│____________________________________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полное наименование, адрес места  │  полное наименование, адрес места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нахождения - для юридического лица) │нахождения - для юридического лица)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_____________________________________│____________________________________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_____________________________________│____________________________________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(фамилия, имя, отчество, данные о  │ (фамилия, имя, отчество, данные о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средствах связи лица, ответственного│       средствах связи лица,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за перевозку)            │   ответственного за перевозку)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3. Наименование груза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(отгрузочное наименование груза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(для опасных грузов - в соответствии с ДОПОГ), его состояние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и другая необходимая информация о грузе)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(количество грузовых мест, маркировка)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(масса нетто (брутто) грузовых мест в килограммах, размеры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(высота, ширина и длина) в метрах, объем грузовых мест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в кубических метрах)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(в случае перевозки опасного груза - информация по каждому опасному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веществу, материалу или изделию в соответствии с пунктом 5.4.1 ДОПОГ)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19" w:name="Par1064"/>
      <w:bookmarkEnd w:id="19"/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        4. Контейнер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1814"/>
        <w:gridCol w:w="1814"/>
        <w:gridCol w:w="1814"/>
        <w:gridCol w:w="1814"/>
      </w:tblGrid>
      <w:tr w:rsidR="002C3796" w:rsidRPr="002C3796" w:rsidTr="00EB5C9B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796" w:rsidRPr="002C3796" w:rsidRDefault="002C3796" w:rsidP="002C3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79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Номер, грузоподъемность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796" w:rsidRPr="002C3796" w:rsidRDefault="002C3796" w:rsidP="002C3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79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и время сдачи под погрузку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796" w:rsidRPr="002C3796" w:rsidRDefault="002C3796" w:rsidP="002C3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79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и время возврата, срок погрузки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796" w:rsidRPr="002C3796" w:rsidRDefault="002C3796" w:rsidP="002C3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79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и время подачи под выгрузку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796" w:rsidRPr="002C3796" w:rsidRDefault="002C3796" w:rsidP="002C3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C379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и время возврата, срок выгрузки</w:t>
            </w:r>
          </w:p>
        </w:tc>
      </w:tr>
    </w:tbl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bookmarkStart w:id="20" w:name="Par1072"/>
      <w:bookmarkEnd w:id="20"/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      5. Указания грузоотправителя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(указания, необходимые для выполнения фитосанитарных, санитарных,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карантинных, таможенных и прочих требований, установленных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                законодательством Российской Федерации)</w:t>
      </w:r>
    </w:p>
    <w:p w:rsidR="002C3796" w:rsidRPr="002C3796" w:rsidRDefault="002C3796" w:rsidP="002C3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 w:rsidRPr="002C3796">
        <w:rPr>
          <w:rFonts w:ascii="Courier New" w:eastAsiaTheme="minorEastAsia" w:hAnsi="Courier New" w:cs="Courier New"/>
          <w:sz w:val="20"/>
          <w:szCs w:val="20"/>
          <w:lang w:eastAsia="ru-RU"/>
        </w:rPr>
        <w:t>__________________________________________________________________________</w:t>
      </w:r>
    </w:p>
    <w:p w:rsidR="002C3796" w:rsidRDefault="002C3796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E69D3" w:rsidRDefault="008E69D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E69D3" w:rsidRDefault="008E69D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E69D3" w:rsidRDefault="008E69D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E69D3" w:rsidRDefault="008E69D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E69D3" w:rsidRDefault="008E69D3" w:rsidP="008E69D3">
      <w:pPr>
        <w:pStyle w:val="ConsPlusNonformat"/>
        <w:jc w:val="both"/>
      </w:pPr>
      <w:r>
        <w:t>__________________________________________________________________________</w:t>
      </w:r>
    </w:p>
    <w:p w:rsidR="008E69D3" w:rsidRDefault="008E69D3" w:rsidP="008E69D3">
      <w:pPr>
        <w:pStyle w:val="ConsPlusNonformat"/>
        <w:jc w:val="both"/>
      </w:pPr>
      <w:r>
        <w:t xml:space="preserve">   (рекомендации о предельных сроках и температурном режиме перевозки,</w:t>
      </w:r>
    </w:p>
    <w:p w:rsidR="008E69D3" w:rsidRDefault="008E69D3" w:rsidP="008E69D3">
      <w:pPr>
        <w:pStyle w:val="ConsPlusNonformat"/>
        <w:jc w:val="both"/>
      </w:pPr>
      <w:r>
        <w:t xml:space="preserve">         сведения о запорно-пломбировочных устройствах (в случае</w:t>
      </w:r>
    </w:p>
    <w:p w:rsidR="008E69D3" w:rsidRDefault="008E69D3" w:rsidP="008E69D3">
      <w:pPr>
        <w:pStyle w:val="ConsPlusNonformat"/>
        <w:jc w:val="both"/>
      </w:pPr>
      <w:r>
        <w:t xml:space="preserve">                  их предоставления грузоотправителем))</w:t>
      </w:r>
    </w:p>
    <w:p w:rsidR="008E69D3" w:rsidRDefault="008E69D3" w:rsidP="008E69D3">
      <w:pPr>
        <w:pStyle w:val="ConsPlusNormal"/>
        <w:jc w:val="both"/>
      </w:pPr>
    </w:p>
    <w:p w:rsidR="008E69D3" w:rsidRDefault="008E69D3" w:rsidP="008E69D3">
      <w:pPr>
        <w:pStyle w:val="ConsPlusCell"/>
        <w:jc w:val="both"/>
      </w:pPr>
      <w:bookmarkStart w:id="21" w:name="Par1085"/>
      <w:bookmarkEnd w:id="21"/>
      <w:r>
        <w:t xml:space="preserve">     6. Сдача (прием) контейнера     │    7. Сдача (прием) контейнера</w:t>
      </w:r>
    </w:p>
    <w:p w:rsidR="008E69D3" w:rsidRDefault="008E69D3" w:rsidP="008E69D3">
      <w:pPr>
        <w:pStyle w:val="ConsPlusCell"/>
        <w:jc w:val="both"/>
      </w:pPr>
      <w:r>
        <w:t xml:space="preserve">                                     │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       (адрес места погрузки)       │      (адрес места выгрузки)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 (дата и время подачи транспортного │(дата и время подачи транспортного</w:t>
      </w:r>
    </w:p>
    <w:p w:rsidR="008E69D3" w:rsidRDefault="008E69D3" w:rsidP="008E69D3">
      <w:pPr>
        <w:pStyle w:val="ConsPlusCell"/>
        <w:jc w:val="both"/>
      </w:pPr>
      <w:r>
        <w:t xml:space="preserve">        средства под погрузку)       │      средства под выгрузку)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    (фактические дата и время       │     (фактические дата и время</w:t>
      </w:r>
    </w:p>
    <w:p w:rsidR="008E69D3" w:rsidRDefault="008E69D3" w:rsidP="008E69D3">
      <w:pPr>
        <w:pStyle w:val="ConsPlusCell"/>
        <w:jc w:val="both"/>
      </w:pPr>
      <w:r>
        <w:t xml:space="preserve">          прибытия (убытия))         │          прибытия (убытия))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 (фактическое состояние контейнера  │ (фактическое состояние контейнера</w:t>
      </w:r>
    </w:p>
    <w:p w:rsidR="008E69D3" w:rsidRDefault="008E69D3" w:rsidP="008E69D3">
      <w:pPr>
        <w:pStyle w:val="ConsPlusCell"/>
        <w:jc w:val="both"/>
      </w:pPr>
      <w:r>
        <w:t xml:space="preserve">        и его опломбирования)        │         и его опломбирования)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 (масса груза, количество грузовых  │  (масса груза, количество грузовых</w:t>
      </w:r>
    </w:p>
    <w:p w:rsidR="008E69D3" w:rsidRDefault="008E69D3" w:rsidP="008E69D3">
      <w:pPr>
        <w:pStyle w:val="ConsPlusCell"/>
        <w:jc w:val="both"/>
      </w:pPr>
      <w:r>
        <w:t xml:space="preserve">               мест)                 │                 мест)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     (подпись грузоотправителя,     │      (подпись грузополучателя,</w:t>
      </w:r>
    </w:p>
    <w:p w:rsidR="008E69D3" w:rsidRDefault="008E69D3" w:rsidP="008E69D3">
      <w:pPr>
        <w:pStyle w:val="ConsPlusCell"/>
        <w:jc w:val="both"/>
      </w:pPr>
      <w:r>
        <w:t xml:space="preserve">     подпись водителя, принявшего    │      подпись водителя, сдавшего</w:t>
      </w:r>
    </w:p>
    <w:p w:rsidR="008E69D3" w:rsidRDefault="008E69D3" w:rsidP="008E69D3">
      <w:pPr>
        <w:pStyle w:val="ConsPlusCell"/>
        <w:jc w:val="both"/>
      </w:pPr>
      <w:r>
        <w:t xml:space="preserve">              контейнер)             │              контейнер)</w:t>
      </w:r>
    </w:p>
    <w:p w:rsidR="008E69D3" w:rsidRDefault="008E69D3" w:rsidP="008E69D3">
      <w:pPr>
        <w:pStyle w:val="ConsPlusNormal"/>
        <w:jc w:val="both"/>
      </w:pPr>
    </w:p>
    <w:p w:rsidR="008E69D3" w:rsidRDefault="008E69D3" w:rsidP="008E69D3">
      <w:pPr>
        <w:pStyle w:val="ConsPlusNonformat"/>
        <w:jc w:val="both"/>
      </w:pPr>
      <w:r>
        <w:t xml:space="preserve">                              8. Перевозчик</w:t>
      </w:r>
    </w:p>
    <w:p w:rsidR="008E69D3" w:rsidRDefault="008E69D3" w:rsidP="008E69D3">
      <w:pPr>
        <w:pStyle w:val="ConsPlusNormal"/>
        <w:jc w:val="both"/>
      </w:pP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(фамилия, имя, отчество, адрес места│ (фамилия, имя, отчество, данные о</w:t>
      </w:r>
    </w:p>
    <w:p w:rsidR="008E69D3" w:rsidRDefault="008E69D3" w:rsidP="008E69D3">
      <w:pPr>
        <w:pStyle w:val="ConsPlusCell"/>
        <w:jc w:val="both"/>
      </w:pPr>
      <w:r>
        <w:t xml:space="preserve">  жительства - для физического лица) │ средствах связи (при их наличии)</w:t>
      </w:r>
    </w:p>
    <w:p w:rsidR="008E69D3" w:rsidRDefault="008E69D3" w:rsidP="008E69D3">
      <w:pPr>
        <w:pStyle w:val="ConsPlusCell"/>
        <w:jc w:val="both"/>
      </w:pPr>
      <w:r>
        <w:t xml:space="preserve">                                     │       водителя (водителей))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   (наименование и адрес места      │(сведения о путевом листе (листах))</w:t>
      </w:r>
    </w:p>
    <w:p w:rsidR="008E69D3" w:rsidRDefault="008E69D3" w:rsidP="008E69D3">
      <w:pPr>
        <w:pStyle w:val="ConsPlusCell"/>
        <w:jc w:val="both"/>
      </w:pPr>
      <w:r>
        <w:lastRenderedPageBreak/>
        <w:t xml:space="preserve"> нахождения - для юридического лица) │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>_____________________________________│____________________________________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   (фамилия, имя, отчество лица,    │</w:t>
      </w:r>
    </w:p>
    <w:p w:rsidR="008E69D3" w:rsidRDefault="008E69D3" w:rsidP="008E69D3">
      <w:pPr>
        <w:pStyle w:val="ConsPlusCell"/>
        <w:jc w:val="both"/>
      </w:pPr>
      <w:r>
        <w:t xml:space="preserve">     ответственного за перевозку,    │</w:t>
      </w:r>
    </w:p>
    <w:p w:rsidR="008E69D3" w:rsidRDefault="008E69D3" w:rsidP="008E69D3">
      <w:pPr>
        <w:pStyle w:val="ConsPlusCell"/>
        <w:jc w:val="both"/>
      </w:pPr>
      <w:r>
        <w:t xml:space="preserve">      данные о средствах связи)      │</w:t>
      </w:r>
    </w:p>
    <w:p w:rsidR="008E69D3" w:rsidRDefault="008E69D3" w:rsidP="008E69D3">
      <w:pPr>
        <w:pStyle w:val="ConsPlusNormal"/>
        <w:jc w:val="both"/>
      </w:pPr>
    </w:p>
    <w:p w:rsidR="008E69D3" w:rsidRDefault="008E69D3" w:rsidP="008E69D3">
      <w:pPr>
        <w:pStyle w:val="ConsPlusNonformat"/>
        <w:jc w:val="both"/>
      </w:pPr>
      <w:r>
        <w:t xml:space="preserve">                         9. Транспортное средство</w:t>
      </w:r>
    </w:p>
    <w:p w:rsidR="008E69D3" w:rsidRDefault="008E69D3" w:rsidP="008E69D3">
      <w:pPr>
        <w:pStyle w:val="ConsPlusNormal"/>
        <w:jc w:val="both"/>
      </w:pPr>
    </w:p>
    <w:p w:rsidR="008E69D3" w:rsidRDefault="008E69D3" w:rsidP="008E69D3">
      <w:pPr>
        <w:pStyle w:val="ConsPlusCell"/>
        <w:jc w:val="both"/>
      </w:pPr>
      <w:r>
        <w:t>___________________________________________│______________________________</w:t>
      </w:r>
    </w:p>
    <w:p w:rsidR="008E69D3" w:rsidRDefault="008E69D3" w:rsidP="008E69D3">
      <w:pPr>
        <w:pStyle w:val="ConsPlusCell"/>
        <w:jc w:val="both"/>
      </w:pPr>
      <w:r>
        <w:t>___________________________________________│______________________________</w:t>
      </w:r>
    </w:p>
    <w:p w:rsidR="008E69D3" w:rsidRDefault="008E69D3" w:rsidP="008E69D3">
      <w:pPr>
        <w:pStyle w:val="ConsPlusCell"/>
        <w:jc w:val="both"/>
      </w:pPr>
      <w:r>
        <w:t xml:space="preserve">  (тип, марка, грузоподъемность в тоннах)  │   (регистрационный номер)</w:t>
      </w:r>
    </w:p>
    <w:p w:rsidR="008E69D3" w:rsidRDefault="008E69D3" w:rsidP="008E69D3">
      <w:pPr>
        <w:pStyle w:val="ConsPlusNormal"/>
        <w:jc w:val="both"/>
      </w:pPr>
    </w:p>
    <w:p w:rsidR="008E69D3" w:rsidRDefault="008E69D3" w:rsidP="008E69D3">
      <w:pPr>
        <w:pStyle w:val="ConsPlusNormal"/>
        <w:jc w:val="both"/>
      </w:pPr>
    </w:p>
    <w:p w:rsidR="008E69D3" w:rsidRDefault="008E69D3" w:rsidP="008E69D3">
      <w:pPr>
        <w:pStyle w:val="ConsPlusNonformat"/>
        <w:jc w:val="both"/>
      </w:pPr>
      <w:bookmarkStart w:id="22" w:name="Par1135"/>
      <w:bookmarkEnd w:id="22"/>
      <w:r>
        <w:t xml:space="preserve">                   10. Дата составления, подписи сторон</w:t>
      </w:r>
    </w:p>
    <w:p w:rsidR="008E69D3" w:rsidRDefault="008E69D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E69D3" w:rsidRDefault="008E69D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F51563" w:rsidRDefault="00F5156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F51563" w:rsidRDefault="00F5156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F51563" w:rsidRDefault="00F5156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F51563" w:rsidRDefault="00F5156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F51563" w:rsidRDefault="00F5156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F51563" w:rsidRDefault="00F51563" w:rsidP="00F51563">
      <w:pPr>
        <w:pStyle w:val="ConsPlusNonformat"/>
        <w:jc w:val="both"/>
      </w:pPr>
    </w:p>
    <w:p w:rsidR="00F51563" w:rsidRDefault="00F51563" w:rsidP="00F51563">
      <w:pPr>
        <w:pStyle w:val="ConsPlusNonformat"/>
        <w:jc w:val="both"/>
      </w:pPr>
      <w:r>
        <w:t>__________________________ ______________________ ________________________</w:t>
      </w:r>
    </w:p>
    <w:p w:rsidR="00F51563" w:rsidRDefault="00F51563" w:rsidP="00F51563">
      <w:pPr>
        <w:pStyle w:val="ConsPlusNonformat"/>
        <w:jc w:val="both"/>
      </w:pPr>
      <w:r>
        <w:t>__________________________ ______________________ ________________________</w:t>
      </w:r>
    </w:p>
    <w:p w:rsidR="00F51563" w:rsidRDefault="00F51563" w:rsidP="00F51563">
      <w:pPr>
        <w:pStyle w:val="ConsPlusNonformat"/>
        <w:jc w:val="both"/>
      </w:pPr>
      <w:r>
        <w:t xml:space="preserve">    (грузоотправитель,          (перевозчик,         (грузополучатель,</w:t>
      </w:r>
    </w:p>
    <w:p w:rsidR="00F51563" w:rsidRDefault="00F51563" w:rsidP="00F51563">
      <w:pPr>
        <w:pStyle w:val="ConsPlusNonformat"/>
        <w:jc w:val="both"/>
      </w:pPr>
      <w:r>
        <w:t xml:space="preserve">      дата, подпись)           дата, подпись)          дата, подпись)</w:t>
      </w:r>
    </w:p>
    <w:p w:rsidR="00F51563" w:rsidRDefault="00F51563" w:rsidP="00F51563">
      <w:pPr>
        <w:pStyle w:val="ConsPlusNormal"/>
        <w:jc w:val="both"/>
      </w:pPr>
    </w:p>
    <w:p w:rsidR="00F51563" w:rsidRDefault="00F51563" w:rsidP="00F51563">
      <w:pPr>
        <w:pStyle w:val="ConsPlusNormal"/>
        <w:jc w:val="both"/>
      </w:pPr>
    </w:p>
    <w:p w:rsidR="00F51563" w:rsidRDefault="00F51563" w:rsidP="00F51563">
      <w:pPr>
        <w:pStyle w:val="ConsPlusNormal"/>
        <w:jc w:val="both"/>
      </w:pPr>
    </w:p>
    <w:p w:rsidR="00F51563" w:rsidRDefault="00F51563" w:rsidP="00F51563">
      <w:pPr>
        <w:pStyle w:val="ConsPlusNormal"/>
        <w:jc w:val="both"/>
      </w:pPr>
    </w:p>
    <w:p w:rsidR="00F51563" w:rsidRDefault="00F51563" w:rsidP="00F51563">
      <w:pPr>
        <w:pStyle w:val="ConsPlusNormal"/>
        <w:jc w:val="both"/>
      </w:pPr>
    </w:p>
    <w:p w:rsidR="00F51563" w:rsidRDefault="00F51563" w:rsidP="00F51563">
      <w:pPr>
        <w:pStyle w:val="ConsPlusNormal"/>
        <w:jc w:val="right"/>
        <w:outlineLvl w:val="1"/>
      </w:pPr>
      <w:r>
        <w:t>Приложение N 9</w:t>
      </w:r>
    </w:p>
    <w:p w:rsidR="00F51563" w:rsidRDefault="00F51563" w:rsidP="00F51563">
      <w:pPr>
        <w:pStyle w:val="ConsPlusNormal"/>
        <w:jc w:val="right"/>
      </w:pPr>
      <w:r>
        <w:t>к Правилам перевозок грузов</w:t>
      </w:r>
    </w:p>
    <w:p w:rsidR="00F51563" w:rsidRDefault="00F51563" w:rsidP="00F51563">
      <w:pPr>
        <w:pStyle w:val="ConsPlusNormal"/>
        <w:jc w:val="right"/>
      </w:pPr>
      <w:r>
        <w:t>автомобильным транспортом</w:t>
      </w:r>
    </w:p>
    <w:p w:rsidR="00F51563" w:rsidRDefault="00F51563" w:rsidP="00F51563">
      <w:pPr>
        <w:pStyle w:val="ConsPlusNormal"/>
        <w:jc w:val="right"/>
      </w:pPr>
    </w:p>
    <w:p w:rsidR="00F51563" w:rsidRDefault="00F51563" w:rsidP="00F51563">
      <w:pPr>
        <w:pStyle w:val="ConsPlusTitle"/>
        <w:jc w:val="center"/>
      </w:pPr>
      <w:bookmarkStart w:id="23" w:name="Par1150"/>
      <w:bookmarkEnd w:id="23"/>
      <w:r>
        <w:t>ПЕРЕЧЕНЬ</w:t>
      </w:r>
    </w:p>
    <w:p w:rsidR="00F51563" w:rsidRDefault="00F51563" w:rsidP="00F51563">
      <w:pPr>
        <w:pStyle w:val="ConsPlusTitle"/>
        <w:jc w:val="center"/>
      </w:pPr>
      <w:r>
        <w:t>ГРУЗОВ, ПОСЛЕ ПЕРЕВОЗКИ КОТОРЫХ ТРАНСПОРТНЫЕ</w:t>
      </w:r>
    </w:p>
    <w:p w:rsidR="00F51563" w:rsidRDefault="00F51563" w:rsidP="00F51563">
      <w:pPr>
        <w:pStyle w:val="ConsPlusTitle"/>
        <w:jc w:val="center"/>
      </w:pPr>
      <w:r>
        <w:t>СРЕДСТВА, КОНТЕЙНЕРЫ ДОЛЖНЫ БЫТЬ ПРОМЫТЫ И,</w:t>
      </w:r>
    </w:p>
    <w:p w:rsidR="00F51563" w:rsidRDefault="00F51563" w:rsidP="00F51563">
      <w:pPr>
        <w:pStyle w:val="ConsPlusTitle"/>
        <w:jc w:val="center"/>
      </w:pPr>
      <w:r>
        <w:t>ПРИ НЕОБХОДИМОСТИ, ПРОДЕЗИНФИЦИРОВАНЫ</w:t>
      </w:r>
    </w:p>
    <w:p w:rsidR="00F51563" w:rsidRDefault="00F51563" w:rsidP="00F51563">
      <w:pPr>
        <w:pStyle w:val="ConsPlusNormal"/>
        <w:ind w:firstLine="540"/>
        <w:jc w:val="both"/>
      </w:pPr>
    </w:p>
    <w:p w:rsidR="00F51563" w:rsidRDefault="00F51563" w:rsidP="00F51563">
      <w:pPr>
        <w:pStyle w:val="ConsPlusNormal"/>
        <w:ind w:firstLine="540"/>
        <w:jc w:val="both"/>
      </w:pPr>
      <w:r>
        <w:t>Алебастр (гипс) в кусках и молотый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Асбест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Барит (шпат тяжелый)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Вата минеральная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Выжимки овощные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Гажа (мергель гипсовый)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Гипс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Глина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lastRenderedPageBreak/>
        <w:t>Глинозем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Доломит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Графит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Грязи минеральные для ванн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Дрожжи кормовые (гидролизные сульфатные)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Жом картофельный и свекловичный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Зола</w:t>
      </w:r>
    </w:p>
    <w:p w:rsidR="00F51563" w:rsidRDefault="00F51563" w:rsidP="00F51563">
      <w:pPr>
        <w:pStyle w:val="ConsPlusNormal"/>
        <w:spacing w:before="240"/>
        <w:ind w:firstLine="540"/>
        <w:jc w:val="both"/>
      </w:pPr>
      <w:r>
        <w:t>Известь</w:t>
      </w:r>
    </w:p>
    <w:p w:rsidR="00F51563" w:rsidRDefault="00F51563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640A0C" w:rsidRDefault="00640A0C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640A0C" w:rsidRDefault="00640A0C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640A0C" w:rsidRDefault="00640A0C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640A0C" w:rsidRDefault="00640A0C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Каолин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Картон асбестовый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Кирпич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Коагулянты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Комбикорма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Концентрат апатитовый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Концентрат нефелиновый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Краски и красители сухие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Крупы (при наличии повреждения потребительской упаковки)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Мел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Мертели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Мука витаминная из древесной зелени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Мука доломитовая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Мука кормовая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Мука пищевая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Мука хвойно-витаминная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Опилки цветных металлов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Отходы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lastRenderedPageBreak/>
        <w:t>Пегматит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Порошок асфальтовый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Порошок известковый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Порошок магнезитовый металлургический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Порошок шамотный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Пыль</w:t>
      </w:r>
    </w:p>
    <w:p w:rsidR="00640A0C" w:rsidRDefault="00640A0C" w:rsidP="00640A0C">
      <w:pPr>
        <w:pStyle w:val="ConsPlusNormal"/>
        <w:spacing w:before="240"/>
        <w:ind w:firstLine="540"/>
        <w:jc w:val="both"/>
      </w:pPr>
      <w:r>
        <w:t>Сигареты (папиросы) (при наличии повреждения потребительской упаковки)</w:t>
      </w:r>
    </w:p>
    <w:p w:rsidR="00640A0C" w:rsidRDefault="00640A0C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D4E07" w:rsidRDefault="008D4E07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D4E07" w:rsidRDefault="008D4E07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D4E07" w:rsidRDefault="008D4E07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D4E07" w:rsidRDefault="008D4E07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D4E07" w:rsidRDefault="008D4E07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D4E07" w:rsidRDefault="008D4E07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D4E07" w:rsidRDefault="008D4E07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Соль поваренная пищевая и техническая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Средства моющие порошкообразные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Стекло техническое и строительное (при наличии боя)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Стружка цветных металлов и их сплавов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Сульфаты, кроме опасных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Сырье табака и махорки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Табак (в листьях и корешках, нюхательный, обработанный)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Тальк молотый и в кусках (камень тальковый)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Тара стеклянная (при наличии боя)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Торф и торфяная продукция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Удобрения органические и комплексные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Удобрения химические и минеральные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Фарш мясной сушеный (в мешках)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Ферросплавы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Цемент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Шамот кусковой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Шрот кормовой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Опасные грузы (в случаях, установленных ДОПОГ)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lastRenderedPageBreak/>
        <w:t>Скоропортящиеся грузы</w:t>
      </w:r>
    </w:p>
    <w:p w:rsidR="008D4E07" w:rsidRDefault="008D4E07" w:rsidP="008D4E07">
      <w:pPr>
        <w:pStyle w:val="ConsPlusNormal"/>
        <w:spacing w:before="240"/>
        <w:ind w:firstLine="540"/>
        <w:jc w:val="both"/>
      </w:pPr>
      <w:r>
        <w:t>Животные и птицы</w:t>
      </w:r>
    </w:p>
    <w:p w:rsidR="008D4E07" w:rsidRDefault="008D4E07" w:rsidP="008D4E07">
      <w:pPr>
        <w:pStyle w:val="ConsPlusNormal"/>
        <w:jc w:val="right"/>
      </w:pPr>
    </w:p>
    <w:p w:rsidR="008D4E07" w:rsidRDefault="008D4E07" w:rsidP="008D4E07">
      <w:pPr>
        <w:pStyle w:val="ConsPlusNormal"/>
        <w:jc w:val="right"/>
      </w:pPr>
    </w:p>
    <w:p w:rsidR="008D4E07" w:rsidRDefault="008D4E07" w:rsidP="008D4E07">
      <w:pPr>
        <w:pStyle w:val="ConsPlusNormal"/>
        <w:jc w:val="right"/>
      </w:pPr>
    </w:p>
    <w:p w:rsidR="008D4E07" w:rsidRDefault="008D4E07" w:rsidP="008D4E07">
      <w:pPr>
        <w:pStyle w:val="ConsPlusNormal"/>
        <w:jc w:val="right"/>
      </w:pPr>
    </w:p>
    <w:p w:rsidR="008D4E07" w:rsidRDefault="008D4E07" w:rsidP="008D4E07">
      <w:pPr>
        <w:pStyle w:val="ConsPlusNormal"/>
        <w:jc w:val="right"/>
      </w:pPr>
    </w:p>
    <w:p w:rsidR="008D4E07" w:rsidRDefault="008D4E07" w:rsidP="008D4E07">
      <w:pPr>
        <w:pStyle w:val="ConsPlusNormal"/>
        <w:jc w:val="right"/>
        <w:outlineLvl w:val="1"/>
      </w:pPr>
      <w:r>
        <w:t>Приложение N 10</w:t>
      </w:r>
    </w:p>
    <w:p w:rsidR="008D4E07" w:rsidRDefault="008D4E07" w:rsidP="008D4E07">
      <w:pPr>
        <w:pStyle w:val="ConsPlusNormal"/>
        <w:jc w:val="right"/>
      </w:pPr>
      <w:r>
        <w:t>к Правилам перевозок грузов</w:t>
      </w:r>
    </w:p>
    <w:p w:rsidR="008D4E07" w:rsidRDefault="008D4E07" w:rsidP="008D4E07">
      <w:pPr>
        <w:pStyle w:val="ConsPlusNormal"/>
        <w:jc w:val="right"/>
      </w:pPr>
      <w:r>
        <w:t>автомобильным транспортом</w:t>
      </w:r>
    </w:p>
    <w:p w:rsidR="008D4E07" w:rsidRDefault="008D4E07" w:rsidP="008D4E07">
      <w:pPr>
        <w:pStyle w:val="ConsPlusNormal"/>
        <w:jc w:val="right"/>
      </w:pPr>
    </w:p>
    <w:p w:rsidR="008D4E07" w:rsidRDefault="008D4E07" w:rsidP="008D4E07">
      <w:pPr>
        <w:pStyle w:val="ConsPlusTitle"/>
        <w:jc w:val="center"/>
      </w:pPr>
      <w:bookmarkStart w:id="24" w:name="Par1225"/>
      <w:bookmarkEnd w:id="24"/>
      <w:r>
        <w:t>ПЕРЕЧЕНЬ СПЕЦИАЛИЗИРОВАННЫХ ТРАНСПОРТНЫХ СРЕДСТВ</w:t>
      </w:r>
    </w:p>
    <w:p w:rsidR="008D4E07" w:rsidRDefault="008D4E07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84E01" w:rsidRDefault="00B84E01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84E01" w:rsidRDefault="00B84E01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84E01" w:rsidRDefault="00B84E01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84E01" w:rsidRDefault="00B84E01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84E01" w:rsidRDefault="00B84E01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84E01" w:rsidRDefault="00B84E01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:rsidR="00B84E01" w:rsidRDefault="00B84E01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B84E01" w:rsidRPr="00B84E01" w:rsidTr="00EB5C9B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B84E01" w:rsidRPr="00B84E01" w:rsidRDefault="00B84E01" w:rsidP="00B8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B84E01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B84E01" w:rsidRPr="00B84E01" w:rsidRDefault="00B84E01" w:rsidP="00B8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B84E01">
              <w:rPr>
                <w:rFonts w:ascii="Times New Roman" w:eastAsiaTheme="minorEastAsia" w:hAnsi="Times New Roman" w:cs="Times New Roman"/>
                <w:color w:val="392C69"/>
                <w:sz w:val="24"/>
                <w:szCs w:val="24"/>
                <w:lang w:eastAsia="ru-RU"/>
              </w:rPr>
              <w:t>(в ред. Постановления Правительства РФ от 30.12.2011 N 1208)</w:t>
            </w:r>
          </w:p>
        </w:tc>
      </w:tr>
    </w:tbl>
    <w:p w:rsidR="00B84E01" w:rsidRPr="00B84E01" w:rsidRDefault="00B84E01" w:rsidP="00B84E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1. Транспортные средства с кузовом-фургоном: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фургоны-рефрижераторы;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фургоны с отоплением кузова.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2. Транспортные средства - цистерны: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цистерны для перевозки сыпучих, порошкообразных, пылевидных строительных материалов, в том числе цементовозы;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цистерны для перевозки сыпучих пищевых продуктов: мука, зерно, комбикорм, отруби;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цистерны для перевозки пищевых жидкостей.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3. Транспортные средства для перевозки строительных грузов: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транспортные средства - панелевозы;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транспортные средства - фермовозы;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транспортные средства - бетоносмесители;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транспортные средства с самосвальным кузовом.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(абзац введен Постановлением Правительства РФ от 30.12.2011 N 1208)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Транспортные средства для перевозки животных.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5. Транспортные средства для перевозки автомобилей.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6. Транспортные средства - контейнеровозы.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7. Транспортные средства со съемным кузовом.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8. Транспортные средства - мусоровозы.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4E01">
        <w:rPr>
          <w:rFonts w:ascii="Times New Roman" w:eastAsiaTheme="minorEastAsia" w:hAnsi="Times New Roman" w:cs="Times New Roman"/>
          <w:sz w:val="24"/>
          <w:szCs w:val="24"/>
          <w:lang w:eastAsia="ru-RU"/>
        </w:rPr>
        <w:t>9. Транспортные средства, предназначенные для перевозки опасных грузов в соответствии с ДОПОГ (MEMU, EX/II, EX/III, FL, OX, AT)</w:t>
      </w:r>
    </w:p>
    <w:p w:rsidR="00B84E01" w:rsidRPr="00B84E01" w:rsidRDefault="00B84E01" w:rsidP="00B84E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84E01" w:rsidRPr="00485F3D" w:rsidRDefault="00B84E01" w:rsidP="00485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sectPr w:rsidR="00B84E01" w:rsidRPr="00485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EBB" w:rsidRDefault="00F82EBB" w:rsidP="00E345D9">
      <w:pPr>
        <w:spacing w:after="0" w:line="240" w:lineRule="auto"/>
      </w:pPr>
      <w:r>
        <w:separator/>
      </w:r>
    </w:p>
  </w:endnote>
  <w:endnote w:type="continuationSeparator" w:id="0">
    <w:p w:rsidR="00F82EBB" w:rsidRDefault="00F82EBB" w:rsidP="00E34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EBB" w:rsidRDefault="00F82EBB" w:rsidP="00E345D9">
      <w:pPr>
        <w:spacing w:after="0" w:line="240" w:lineRule="auto"/>
      </w:pPr>
      <w:r>
        <w:separator/>
      </w:r>
    </w:p>
  </w:footnote>
  <w:footnote w:type="continuationSeparator" w:id="0">
    <w:p w:rsidR="00F82EBB" w:rsidRDefault="00F82EBB" w:rsidP="00E345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ECF"/>
    <w:rsid w:val="00000960"/>
    <w:rsid w:val="00000A27"/>
    <w:rsid w:val="00055FF4"/>
    <w:rsid w:val="000E5687"/>
    <w:rsid w:val="002122EB"/>
    <w:rsid w:val="002B71C0"/>
    <w:rsid w:val="002C3796"/>
    <w:rsid w:val="002E0517"/>
    <w:rsid w:val="00314B8F"/>
    <w:rsid w:val="003377B0"/>
    <w:rsid w:val="0037150F"/>
    <w:rsid w:val="003C34DD"/>
    <w:rsid w:val="00485F3D"/>
    <w:rsid w:val="004E77E4"/>
    <w:rsid w:val="00540398"/>
    <w:rsid w:val="00574687"/>
    <w:rsid w:val="00576C28"/>
    <w:rsid w:val="005A6BEC"/>
    <w:rsid w:val="00603D27"/>
    <w:rsid w:val="00632DA9"/>
    <w:rsid w:val="00640A0C"/>
    <w:rsid w:val="00684807"/>
    <w:rsid w:val="006B4976"/>
    <w:rsid w:val="00704D29"/>
    <w:rsid w:val="00760BBC"/>
    <w:rsid w:val="007A246B"/>
    <w:rsid w:val="00800785"/>
    <w:rsid w:val="008023D2"/>
    <w:rsid w:val="00830E91"/>
    <w:rsid w:val="008554B8"/>
    <w:rsid w:val="00863E6D"/>
    <w:rsid w:val="00867F57"/>
    <w:rsid w:val="00871368"/>
    <w:rsid w:val="0088732F"/>
    <w:rsid w:val="008C0FE7"/>
    <w:rsid w:val="008C27EF"/>
    <w:rsid w:val="008D4E07"/>
    <w:rsid w:val="008E0795"/>
    <w:rsid w:val="008E5CB5"/>
    <w:rsid w:val="008E69D3"/>
    <w:rsid w:val="00902982"/>
    <w:rsid w:val="0093692D"/>
    <w:rsid w:val="00996225"/>
    <w:rsid w:val="009C0ECF"/>
    <w:rsid w:val="009C7CAD"/>
    <w:rsid w:val="009F19D0"/>
    <w:rsid w:val="009F6595"/>
    <w:rsid w:val="00A009D4"/>
    <w:rsid w:val="00A15B42"/>
    <w:rsid w:val="00AC282E"/>
    <w:rsid w:val="00B04200"/>
    <w:rsid w:val="00B0730A"/>
    <w:rsid w:val="00B25F69"/>
    <w:rsid w:val="00B31DD8"/>
    <w:rsid w:val="00B63333"/>
    <w:rsid w:val="00B84E01"/>
    <w:rsid w:val="00BE0FFE"/>
    <w:rsid w:val="00C15C94"/>
    <w:rsid w:val="00C23117"/>
    <w:rsid w:val="00C763BC"/>
    <w:rsid w:val="00C90AC4"/>
    <w:rsid w:val="00CE7861"/>
    <w:rsid w:val="00D10ECA"/>
    <w:rsid w:val="00D15BBA"/>
    <w:rsid w:val="00D15BEF"/>
    <w:rsid w:val="00D32161"/>
    <w:rsid w:val="00D65D9A"/>
    <w:rsid w:val="00D74C87"/>
    <w:rsid w:val="00DB3B02"/>
    <w:rsid w:val="00DE12C8"/>
    <w:rsid w:val="00E345D9"/>
    <w:rsid w:val="00EB5C9B"/>
    <w:rsid w:val="00ED694A"/>
    <w:rsid w:val="00F51563"/>
    <w:rsid w:val="00F82EBB"/>
    <w:rsid w:val="00F9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832F"/>
  <w15:chartTrackingRefBased/>
  <w15:docId w15:val="{2D030D3A-3466-4831-90BA-7CF52B562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E5CB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E5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ConsPlusNormal">
    <w:name w:val="ConsPlusNormal"/>
    <w:rsid w:val="006B49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009D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34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345D9"/>
  </w:style>
  <w:style w:type="paragraph" w:styleId="a7">
    <w:name w:val="footer"/>
    <w:basedOn w:val="a"/>
    <w:link w:val="a8"/>
    <w:uiPriority w:val="99"/>
    <w:unhideWhenUsed/>
    <w:rsid w:val="00E34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45D9"/>
  </w:style>
  <w:style w:type="paragraph" w:customStyle="1" w:styleId="ConsPlusCell">
    <w:name w:val="ConsPlusCell"/>
    <w:uiPriority w:val="99"/>
    <w:rsid w:val="003377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31D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7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4B566-9946-4492-8017-51B57EF69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13145</Words>
  <Characters>74933</Characters>
  <Application>Microsoft Office Word</Application>
  <DocSecurity>0</DocSecurity>
  <Lines>624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47</cp:revision>
  <dcterms:created xsi:type="dcterms:W3CDTF">2019-03-13T13:59:00Z</dcterms:created>
  <dcterms:modified xsi:type="dcterms:W3CDTF">2019-03-13T15:20:00Z</dcterms:modified>
</cp:coreProperties>
</file>