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Формы предоставления информации, подлежащей раскрытию, организациями, осуществляющими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горячее водоснабжение</w:t>
      </w:r>
      <w:r w:rsidR="00D2092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20</w:t>
      </w:r>
      <w:r w:rsidR="00E718D7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137A8B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D2092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</w:t>
      </w:r>
    </w:p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1.1. Общая информация о регулируемой организации</w:t>
      </w:r>
    </w:p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95B2D" w:rsidRPr="00AC6FCE" w:rsidTr="00395B2D">
        <w:tc>
          <w:tcPr>
            <w:tcW w:w="6062" w:type="dxa"/>
          </w:tcPr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лица (согласно уставу регулируемой</w:t>
            </w:r>
            <w:proofErr w:type="gramEnd"/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3509" w:type="dxa"/>
          </w:tcPr>
          <w:p w:rsidR="00395B2D" w:rsidRPr="00AC6FCE" w:rsidRDefault="00746AE2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Теплоснабжающаякомпания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Дегтярск"</w:t>
            </w:r>
          </w:p>
        </w:tc>
      </w:tr>
      <w:tr w:rsidR="00395B2D" w:rsidRPr="00AC6FCE" w:rsidTr="00395B2D">
        <w:tc>
          <w:tcPr>
            <w:tcW w:w="6062" w:type="dxa"/>
          </w:tcPr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</w:t>
            </w:r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регулируемой организации</w:t>
            </w:r>
          </w:p>
        </w:tc>
        <w:tc>
          <w:tcPr>
            <w:tcW w:w="3509" w:type="dxa"/>
          </w:tcPr>
          <w:p w:rsidR="00395B2D" w:rsidRPr="00AC6FCE" w:rsidRDefault="00746AE2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395B2D" w:rsidRPr="00AC6FCE" w:rsidTr="00395B2D">
        <w:tc>
          <w:tcPr>
            <w:tcW w:w="6062" w:type="dxa"/>
          </w:tcPr>
          <w:p w:rsidR="00395B2D" w:rsidRPr="00AC6FCE" w:rsidRDefault="00395B2D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его присвоения и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принявшего решение о регистрации, в соответствии со свидетельством о 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осударственной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качестве юридического лица</w:t>
            </w:r>
          </w:p>
        </w:tc>
        <w:tc>
          <w:tcPr>
            <w:tcW w:w="3509" w:type="dxa"/>
          </w:tcPr>
          <w:p w:rsidR="00395B2D" w:rsidRPr="00AC6FCE" w:rsidRDefault="00354F26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1146684004060 от 17.09.2014 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№30 по Свердловской области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509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623270; Свердловская область,      г. Дегтярск, ул. Калинина, д. 31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органов управления регулируемой организации</w:t>
            </w:r>
          </w:p>
        </w:tc>
        <w:tc>
          <w:tcPr>
            <w:tcW w:w="3509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623270; Свердловская область,     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. Дегтярск, ул. Калинина, д. 31 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509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8(34397)63110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 в сети "Интернет"</w:t>
            </w:r>
          </w:p>
        </w:tc>
        <w:tc>
          <w:tcPr>
            <w:tcW w:w="3509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http://mup-tsk.ru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54F26" w:rsidRPr="00AC6FCE" w:rsidRDefault="00157E8A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4F26" w:rsidRPr="00AC6FCE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muptsk@mail.ru</w:t>
              </w:r>
            </w:hyperlink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509" w:type="dxa"/>
          </w:tcPr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Понедельник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Вторник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Среда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Четверг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Пятница - 08:00-12:00, 13:00-16:00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Суббота - выходной</w:t>
            </w:r>
          </w:p>
          <w:p w:rsidR="00354F26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• Воскресенье </w:t>
            </w:r>
            <w:r w:rsidR="001B0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1B0FFF" w:rsidRPr="00AC6FCE" w:rsidRDefault="001B0FFF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509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Производство пара и горячей воды (тепловой энергии) котельными, распределение пара и горячей воды (тепловой энергии), деятельность по обеспечению работоспособности котельных, деятельность по обеспечению работоспособности тепловых сетей производство земляных работ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Протяженность  сетей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proofErr w:type="gramEnd"/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однотрубном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3509" w:type="dxa"/>
          </w:tcPr>
          <w:p w:rsidR="00354F26" w:rsidRPr="00AC6FCE" w:rsidRDefault="00442F5F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2183D" w:rsidRPr="00AC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F26" w:rsidRPr="00AC6FCE" w:rsidTr="00395B2D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пунктов (штук)</w:t>
            </w:r>
          </w:p>
        </w:tc>
        <w:tc>
          <w:tcPr>
            <w:tcW w:w="3509" w:type="dxa"/>
          </w:tcPr>
          <w:p w:rsidR="00354F26" w:rsidRPr="00AC6FCE" w:rsidRDefault="003E599B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Pr="00AC6FCE" w:rsidRDefault="006E3A40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95B2D" w:rsidRPr="00AC6FCE" w:rsidRDefault="00395B2D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1.2. Информация о тарифах на </w:t>
      </w:r>
      <w:r w:rsidR="001B0FF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горячую воду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(горячее водоснабжение)</w:t>
      </w:r>
    </w:p>
    <w:p w:rsidR="00A621AC" w:rsidRPr="00AC6FCE" w:rsidRDefault="00A621AC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3"/>
        <w:gridCol w:w="2226"/>
        <w:gridCol w:w="2092"/>
      </w:tblGrid>
      <w:tr w:rsidR="00395B2D" w:rsidRPr="00AC6FCE" w:rsidTr="00395B2D">
        <w:tc>
          <w:tcPr>
            <w:tcW w:w="5253" w:type="dxa"/>
          </w:tcPr>
          <w:p w:rsidR="00395B2D" w:rsidRPr="00AC6FCE" w:rsidRDefault="00395B2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горячую воду </w:t>
            </w:r>
            <w:proofErr w:type="gramStart"/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водоснабжение)</w:t>
            </w:r>
          </w:p>
        </w:tc>
        <w:tc>
          <w:tcPr>
            <w:tcW w:w="4318" w:type="dxa"/>
            <w:gridSpan w:val="2"/>
          </w:tcPr>
          <w:p w:rsidR="00395B2D" w:rsidRPr="00AC6FCE" w:rsidRDefault="00395B2D" w:rsidP="00A2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</w:t>
            </w:r>
          </w:p>
          <w:p w:rsidR="00395B2D" w:rsidRPr="00AC6FCE" w:rsidRDefault="00395B2D" w:rsidP="00A2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комиссия Свердловской области</w:t>
            </w:r>
          </w:p>
        </w:tc>
      </w:tr>
      <w:tr w:rsidR="00442F5F" w:rsidRPr="00AC6FCE" w:rsidTr="00442F5F">
        <w:tc>
          <w:tcPr>
            <w:tcW w:w="5253" w:type="dxa"/>
          </w:tcPr>
          <w:p w:rsidR="00442F5F" w:rsidRPr="00AC6FCE" w:rsidRDefault="00442F5F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тарифа на горячую воду              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водоснабжение)</w:t>
            </w:r>
          </w:p>
        </w:tc>
        <w:tc>
          <w:tcPr>
            <w:tcW w:w="4318" w:type="dxa"/>
            <w:gridSpan w:val="2"/>
            <w:vAlign w:val="center"/>
          </w:tcPr>
          <w:p w:rsidR="00FD0A08" w:rsidRPr="00AC6FCE" w:rsidRDefault="00FD0A08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3D" w:rsidRPr="00AC6FCE" w:rsidRDefault="0072183D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72183D" w:rsidRPr="00AC6FCE" w:rsidRDefault="0072183D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2D" w:rsidRPr="00AC6FCE" w:rsidTr="008347F0">
        <w:tc>
          <w:tcPr>
            <w:tcW w:w="5253" w:type="dxa"/>
          </w:tcPr>
          <w:p w:rsidR="00395B2D" w:rsidRPr="00AC6FCE" w:rsidRDefault="00395B2D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2F5F" w:rsidRPr="00AC6FCE" w:rsidRDefault="00442F5F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</w:t>
            </w:r>
          </w:p>
          <w:p w:rsidR="00442F5F" w:rsidRPr="00AC6FCE" w:rsidRDefault="00442F5F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2226" w:type="dxa"/>
            <w:vAlign w:val="center"/>
          </w:tcPr>
          <w:p w:rsidR="00395B2D" w:rsidRPr="00AC6FCE" w:rsidRDefault="00395B2D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72183D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  <w:p w:rsidR="00442F5F" w:rsidRPr="00AC6FCE" w:rsidRDefault="00D2092C" w:rsidP="00137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627,85</w:t>
            </w:r>
            <w:r w:rsidR="0072183D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092" w:type="dxa"/>
            <w:vAlign w:val="center"/>
          </w:tcPr>
          <w:p w:rsidR="00395B2D" w:rsidRPr="00AC6FCE" w:rsidRDefault="00395B2D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0" w:rsidRPr="00AC6FCE" w:rsidRDefault="00137A8B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  <w:r w:rsidR="008347F0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руб./м3</w:t>
            </w:r>
          </w:p>
          <w:p w:rsidR="00442F5F" w:rsidRPr="00AC6FCE" w:rsidRDefault="00137A8B" w:rsidP="00137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1715,63</w:t>
            </w:r>
            <w:r w:rsidR="008347F0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</w:tr>
      <w:tr w:rsidR="008347F0" w:rsidRPr="00AC6FCE" w:rsidTr="00AD05AE">
        <w:tc>
          <w:tcPr>
            <w:tcW w:w="5253" w:type="dxa"/>
          </w:tcPr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347F0" w:rsidRPr="00AC6FCE" w:rsidRDefault="008347F0" w:rsidP="00834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226" w:type="dxa"/>
            <w:vAlign w:val="center"/>
          </w:tcPr>
          <w:p w:rsidR="008347F0" w:rsidRPr="00AC6FCE" w:rsidRDefault="008347F0" w:rsidP="00137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по 30.06.20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8347F0" w:rsidRPr="00AC6FCE" w:rsidRDefault="008347F0" w:rsidP="00137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 01.07.20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по 31.12.20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7F0" w:rsidRPr="00AC6FCE" w:rsidTr="00395B2D">
        <w:tc>
          <w:tcPr>
            <w:tcW w:w="5253" w:type="dxa"/>
          </w:tcPr>
          <w:p w:rsidR="008347F0" w:rsidRPr="00AC6FCE" w:rsidRDefault="008347F0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318" w:type="dxa"/>
            <w:gridSpan w:val="2"/>
          </w:tcPr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</w:t>
            </w:r>
          </w:p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Свердловской области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(www.pravo.gov66.ru)</w:t>
            </w:r>
          </w:p>
          <w:p w:rsidR="008347F0" w:rsidRPr="00AC6FCE" w:rsidRDefault="008347F0" w:rsidP="0013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№ 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8631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7A8B" w:rsidRPr="00AC6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1.3. Информация о тарифах на транспортировку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горячей воды</w:t>
      </w: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1231A" w:rsidRPr="00AC6FCE" w:rsidTr="009C608D">
        <w:tc>
          <w:tcPr>
            <w:tcW w:w="7054" w:type="dxa"/>
          </w:tcPr>
          <w:p w:rsidR="00B1231A" w:rsidRPr="00AC6FCE" w:rsidRDefault="00B1231A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тарифа на транспортировку </w:t>
            </w:r>
            <w:r w:rsidR="00A621AC" w:rsidRPr="00AC6FC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  <w:vMerge w:val="restart"/>
            <w:vAlign w:val="center"/>
          </w:tcPr>
          <w:p w:rsidR="00B1231A" w:rsidRPr="00AC6FCE" w:rsidRDefault="00B1231A" w:rsidP="00B1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транспортировку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горячую воду (горячее водоснабжение)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тарифа на транспортировку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           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BBA" w:rsidRPr="00AC6FCE" w:rsidRDefault="001E7BB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A40" w:rsidRPr="00AC6FCE" w:rsidRDefault="006E3A40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Default="006E3A40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3A22" w:rsidRDefault="00703A22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3A22" w:rsidRDefault="00703A22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3A22" w:rsidRPr="00AC6FCE" w:rsidRDefault="00703A22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E7BBA" w:rsidRPr="00AC6FCE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Форма 1.4. Информация о тарифах на подключение к </w:t>
      </w:r>
      <w:proofErr w:type="gramStart"/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централизованной</w:t>
      </w:r>
      <w:proofErr w:type="gramEnd"/>
    </w:p>
    <w:p w:rsidR="009C608D" w:rsidRPr="00AC6FCE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системе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горячего водоснабжения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9C608D" w:rsidRPr="00AC6FCE" w:rsidTr="009C608D">
        <w:tc>
          <w:tcPr>
            <w:tcW w:w="7054" w:type="dxa"/>
          </w:tcPr>
          <w:p w:rsidR="009C608D" w:rsidRPr="00AC6FCE" w:rsidRDefault="009C608D" w:rsidP="00EE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</w:t>
            </w:r>
          </w:p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тарифа на подключение к централизованной системе</w:t>
            </w:r>
          </w:p>
          <w:p w:rsidR="009C608D" w:rsidRPr="00AC6FCE" w:rsidRDefault="00A621AC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к централизованной системе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тарифа на подключение к </w:t>
            </w:r>
            <w:proofErr w:type="gramStart"/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централизованной</w:t>
            </w:r>
            <w:proofErr w:type="gramEnd"/>
          </w:p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Официальный интернет-портал правовой информации Свердловской области (www.pravo.gov66.ru)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608D" w:rsidRPr="00AC6FCE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08D" w:rsidRPr="00AC6FCE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14C" w:rsidRPr="00AC6FCE" w:rsidRDefault="0015314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C608D" w:rsidRPr="00AC6FCE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1.5. Информация об основных показателях финансово-</w:t>
      </w:r>
    </w:p>
    <w:p w:rsidR="009C608D" w:rsidRPr="00AC6FCE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хозяйственной деятельности регулируемой организации</w:t>
      </w:r>
      <w:r w:rsidR="00D605A3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20</w:t>
      </w:r>
      <w:r w:rsidR="001D550A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="00D605A3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</w:t>
      </w:r>
    </w:p>
    <w:p w:rsidR="00AC6FCE" w:rsidRP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218"/>
      </w:tblGrid>
      <w:tr w:rsidR="00AC6FCE" w:rsidRPr="00AC6FCE" w:rsidTr="00FE0938">
        <w:trPr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Выручка от регулируемой деятельности</w:t>
            </w:r>
            <w:r w:rsidR="001B0F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 </w:t>
            </w:r>
          </w:p>
        </w:tc>
        <w:tc>
          <w:tcPr>
            <w:tcW w:w="4218" w:type="dxa"/>
          </w:tcPr>
          <w:p w:rsidR="00AC6FCE" w:rsidRPr="00AC6FCE" w:rsidRDefault="008C36D4" w:rsidP="008C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285,15</w:t>
            </w:r>
          </w:p>
        </w:tc>
      </w:tr>
      <w:tr w:rsidR="00AC6FCE" w:rsidRPr="00AC6FCE" w:rsidTr="00FE0938">
        <w:trPr>
          <w:trHeight w:val="4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4218" w:type="dxa"/>
          </w:tcPr>
          <w:p w:rsidR="00AC6FCE" w:rsidRPr="00AC6FCE" w:rsidRDefault="008C36D4" w:rsidP="008C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283,85</w:t>
            </w:r>
          </w:p>
        </w:tc>
      </w:tr>
      <w:tr w:rsidR="00AC6FCE" w:rsidRPr="00AC6FCE" w:rsidTr="00FE0938">
        <w:trPr>
          <w:trHeight w:val="6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ConsPlusCell"/>
              <w:numPr>
                <w:ilvl w:val="0"/>
                <w:numId w:val="1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покупаемую тепловую энергию (мощность), используемую для горячего водоснабжения                             </w:t>
            </w:r>
          </w:p>
        </w:tc>
        <w:tc>
          <w:tcPr>
            <w:tcW w:w="4218" w:type="dxa"/>
          </w:tcPr>
          <w:p w:rsidR="00AC6FCE" w:rsidRDefault="008C36D4" w:rsidP="008C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C36D4" w:rsidRPr="00AC6FCE" w:rsidRDefault="008C36D4" w:rsidP="008C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6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ConsPlusCell"/>
              <w:numPr>
                <w:ilvl w:val="0"/>
                <w:numId w:val="2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тепловую энергию, производимую с применением собственных источников и используемую для горячего водоснабжения   </w:t>
            </w:r>
          </w:p>
        </w:tc>
        <w:tc>
          <w:tcPr>
            <w:tcW w:w="4218" w:type="dxa"/>
          </w:tcPr>
          <w:p w:rsid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8E">
              <w:rPr>
                <w:rFonts w:ascii="Times New Roman" w:hAnsi="Times New Roman" w:cs="Times New Roman"/>
                <w:sz w:val="24"/>
                <w:szCs w:val="24"/>
              </w:rPr>
              <w:t>194,417</w:t>
            </w:r>
          </w:p>
          <w:p w:rsidR="009B2A8E" w:rsidRPr="00AC6FCE" w:rsidRDefault="009B2A8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4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ConsPlusCell"/>
              <w:numPr>
                <w:ilvl w:val="0"/>
                <w:numId w:val="2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покупаемую холодную воду, используемую для горячего водоснабжения   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8E">
              <w:rPr>
                <w:rFonts w:ascii="Times New Roman" w:hAnsi="Times New Roman" w:cs="Times New Roman"/>
                <w:sz w:val="24"/>
                <w:szCs w:val="24"/>
              </w:rPr>
              <w:t>89,429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ConsPlusCell"/>
              <w:numPr>
                <w:ilvl w:val="0"/>
                <w:numId w:val="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холодную воду, получаемую с применением собственных источников водозабора (скважин)  и  используемую  для горячего водоснабжения                    </w:t>
            </w:r>
          </w:p>
        </w:tc>
        <w:tc>
          <w:tcPr>
            <w:tcW w:w="4218" w:type="dxa"/>
          </w:tcPr>
          <w:p w:rsid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B2A8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704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602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lastRenderedPageBreak/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413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общепроизводственные расходы, в том числе, расходы на текущий и капитальный ремонт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413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общехозяйственные расходы, в том числе, расходы на текущий и капитальный ремонт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55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r w:rsidRPr="00AC6FCE"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AC6FCE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  <w:jc w:val="both"/>
            </w:pPr>
            <w:proofErr w:type="gramStart"/>
            <w:r w:rsidRPr="00AC6FCE">
              <w:t>прочие расходы, которые отнесены на регулируемые виды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№ 406 (Собрание законодательства Российской Федерации, 2013,</w:t>
            </w:r>
            <w:r w:rsidRPr="00AC6FCE">
              <w:br/>
              <w:t xml:space="preserve">№ 20, ст. 2500; № 32, ст. 4306; 2014, № 2 (часть </w:t>
            </w:r>
            <w:r w:rsidRPr="00AC6FCE">
              <w:rPr>
                <w:lang w:val="en-US"/>
              </w:rPr>
              <w:t>I</w:t>
            </w:r>
            <w:r w:rsidRPr="00AC6FCE">
              <w:t>), ст. 82, № 23, ст. 2996, № 27, ст. 3770, № 28,</w:t>
            </w:r>
            <w:r w:rsidRPr="00AC6FCE">
              <w:br/>
              <w:t>ст. 4050;</w:t>
            </w:r>
            <w:proofErr w:type="gramEnd"/>
            <w:r w:rsidRPr="00AC6FCE">
              <w:t xml:space="preserve"> № </w:t>
            </w:r>
            <w:proofErr w:type="gramStart"/>
            <w:r w:rsidRPr="00AC6FCE">
              <w:t xml:space="preserve">33, ст. 4588; № 41, ст. 5541; № 48, </w:t>
            </w:r>
            <w:r w:rsidRPr="00AC6FCE">
              <w:br/>
              <w:t xml:space="preserve">ст. 6864; № 50, ст. 7080; ст. 7094; 2015, № 8, ст. 1167; № 37, ст. 5153; № 38, </w:t>
            </w:r>
            <w:r w:rsidRPr="00AC6FCE">
              <w:br/>
              <w:t xml:space="preserve">ст. 5296; 2016, № 1 (ч. </w:t>
            </w:r>
            <w:r w:rsidRPr="00AC6FCE">
              <w:rPr>
                <w:lang w:val="en-US"/>
              </w:rPr>
              <w:t>II</w:t>
            </w:r>
            <w:r w:rsidRPr="00AC6FCE">
              <w:t xml:space="preserve">), ст. 233; № 45 (часть </w:t>
            </w:r>
            <w:r w:rsidRPr="00AC6FCE">
              <w:rPr>
                <w:lang w:val="en-US"/>
              </w:rPr>
              <w:t>II</w:t>
            </w:r>
            <w:r w:rsidRPr="00AC6FCE">
              <w:t xml:space="preserve">), ст. 6263; 2017, № 2 (часть </w:t>
            </w:r>
            <w:r w:rsidRPr="00AC6FCE">
              <w:rPr>
                <w:lang w:val="en-US"/>
              </w:rPr>
              <w:t>I</w:t>
            </w:r>
            <w:r w:rsidRPr="00AC6FCE">
              <w:t xml:space="preserve">), ст. 335; официальный Интернет-портал правовой информации </w:t>
            </w:r>
            <w:r w:rsidRPr="00AC6FCE">
              <w:rPr>
                <w:lang w:val="en-US"/>
              </w:rPr>
              <w:t>http</w:t>
            </w:r>
            <w:r w:rsidRPr="00AC6FCE">
              <w:t>://</w:t>
            </w:r>
            <w:proofErr w:type="spellStart"/>
            <w:r w:rsidRPr="00AC6FCE">
              <w:t>pravo</w:t>
            </w:r>
            <w:proofErr w:type="spellEnd"/>
            <w:r w:rsidRPr="00AC6FCE">
              <w:t>.</w:t>
            </w:r>
            <w:proofErr w:type="spellStart"/>
            <w:r w:rsidRPr="00AC6FCE">
              <w:rPr>
                <w:lang w:val="en-US"/>
              </w:rPr>
              <w:t>gov</w:t>
            </w:r>
            <w:proofErr w:type="spellEnd"/>
            <w:r w:rsidRPr="00AC6FCE">
              <w:t>.</w:t>
            </w:r>
            <w:proofErr w:type="spellStart"/>
            <w:r w:rsidRPr="00AC6FCE">
              <w:rPr>
                <w:lang w:val="en-US"/>
              </w:rPr>
              <w:t>ru</w:t>
            </w:r>
            <w:proofErr w:type="spellEnd"/>
            <w:r w:rsidRPr="00AC6FCE">
              <w:t xml:space="preserve">, 30.01.2017 (далее – Основы ценообразования) </w:t>
            </w:r>
            <w:proofErr w:type="gramEnd"/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4218" w:type="dxa"/>
          </w:tcPr>
          <w:p w:rsid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F54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A8E" w:rsidRPr="00AC6FCE" w:rsidRDefault="009B2A8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9B2A8E" w:rsidRDefault="00AC6FCE" w:rsidP="009B2A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стоимости основных фондов</w:t>
            </w:r>
            <w:r w:rsidR="009B2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9B2A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A8E" w:rsidRDefault="009B2A8E" w:rsidP="009B2A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FCE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ввода в эксплуатацию</w:t>
            </w:r>
          </w:p>
          <w:p w:rsidR="009B2A8E" w:rsidRDefault="009B2A8E" w:rsidP="009B2A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C6FCE" w:rsidRPr="00AC6FCE">
              <w:rPr>
                <w:rFonts w:ascii="Times New Roman" w:hAnsi="Times New Roman" w:cs="Times New Roman"/>
                <w:sz w:val="24"/>
                <w:szCs w:val="24"/>
              </w:rPr>
              <w:t>вывода из эксплуатации</w:t>
            </w:r>
          </w:p>
          <w:p w:rsidR="00AC6FCE" w:rsidRPr="00AC6FCE" w:rsidRDefault="009B2A8E" w:rsidP="009B2A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FCE" w:rsidRPr="00AC6FCE">
              <w:rPr>
                <w:rFonts w:ascii="Times New Roman" w:hAnsi="Times New Roman" w:cs="Times New Roman"/>
                <w:sz w:val="24"/>
                <w:szCs w:val="24"/>
              </w:rPr>
              <w:t>их переоценке (тыс. рублей)</w:t>
            </w:r>
          </w:p>
        </w:tc>
        <w:tc>
          <w:tcPr>
            <w:tcW w:w="4218" w:type="dxa"/>
          </w:tcPr>
          <w:p w:rsid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97834,6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8E">
              <w:rPr>
                <w:rFonts w:ascii="Times New Roman" w:hAnsi="Times New Roman" w:cs="Times New Roman"/>
                <w:sz w:val="24"/>
                <w:szCs w:val="24"/>
              </w:rPr>
              <w:t>97834,6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8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9B2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отчетность, включая бухгалтерский баланс и приложения к нему </w:t>
            </w:r>
          </w:p>
        </w:tc>
        <w:tc>
          <w:tcPr>
            <w:tcW w:w="4218" w:type="dxa"/>
          </w:tcPr>
          <w:p w:rsidR="009B2A8E" w:rsidRDefault="009B2A8E" w:rsidP="009B2A8E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Pr="009C7332">
                <w:rPr>
                  <w:rStyle w:val="a4"/>
                </w:rPr>
                <w:t>http://mup-tsk.ru/documents</w:t>
              </w:r>
            </w:hyperlink>
          </w:p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покупаемой холодной воды, используемой для горячего водоснабжения (тыс. куб. метров)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покупаемой тепловой энергии (мощности), используемой для горячего водоснабжения (тыс. Гкал (Гкал/ч)</w:t>
            </w:r>
            <w:proofErr w:type="gramEnd"/>
          </w:p>
        </w:tc>
        <w:tc>
          <w:tcPr>
            <w:tcW w:w="4218" w:type="dxa"/>
          </w:tcPr>
          <w:p w:rsidR="009B2A8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тепловой энергии, производимой с применением собственных источников и используемой для горячего водоснабжения          (тыс. Гкал)</w:t>
            </w:r>
          </w:p>
        </w:tc>
        <w:tc>
          <w:tcPr>
            <w:tcW w:w="4218" w:type="dxa"/>
          </w:tcPr>
          <w:p w:rsidR="009B2A8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Потери воды в сетях (процентов)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FE0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на подачу воды в сеть (тыс. кВт·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/тыс. куб. метров)</w:t>
            </w:r>
          </w:p>
        </w:tc>
        <w:tc>
          <w:tcPr>
            <w:tcW w:w="4218" w:type="dxa"/>
          </w:tcPr>
          <w:p w:rsidR="00AC6FCE" w:rsidRPr="00AC6FCE" w:rsidRDefault="009B2A8E" w:rsidP="009B2A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.6. Информация об основных потребительских характеристиках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регулируемых товаров и услуг регулируемых организаций и их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соответствии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установленным требованиям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RPr="00703A22" w:rsidTr="004561BB">
        <w:trPr>
          <w:trHeight w:val="605"/>
        </w:trPr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теплоснабжения (единиц на километр)</w:t>
            </w:r>
          </w:p>
        </w:tc>
        <w:tc>
          <w:tcPr>
            <w:tcW w:w="2517" w:type="dxa"/>
          </w:tcPr>
          <w:p w:rsidR="00284AB2" w:rsidRPr="00F5470F" w:rsidRDefault="002175DE" w:rsidP="00E71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F">
              <w:rPr>
                <w:color w:val="000000"/>
                <w:sz w:val="24"/>
                <w:szCs w:val="24"/>
              </w:rPr>
              <w:t>4,348</w:t>
            </w:r>
          </w:p>
        </w:tc>
      </w:tr>
      <w:tr w:rsidR="0012378F" w:rsidRPr="00703A22" w:rsidTr="004561BB">
        <w:trPr>
          <w:trHeight w:val="605"/>
        </w:trPr>
        <w:tc>
          <w:tcPr>
            <w:tcW w:w="7054" w:type="dxa"/>
          </w:tcPr>
          <w:p w:rsidR="0012378F" w:rsidRPr="00703A22" w:rsidRDefault="0012378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подачи горячей воды</w:t>
            </w:r>
          </w:p>
          <w:p w:rsidR="0012378F" w:rsidRPr="00703A22" w:rsidRDefault="0012378F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78F" w:rsidRPr="00703A22" w:rsidRDefault="002175DE" w:rsidP="00E71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допустимую продолжительность перерыва подачи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</w:tcPr>
          <w:p w:rsidR="00D230A4" w:rsidRPr="00703A22" w:rsidRDefault="002175DE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потребителей, затронутых ограничениями подачи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</w:tcPr>
          <w:p w:rsidR="00D230A4" w:rsidRPr="00703A22" w:rsidRDefault="00D1643C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7B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2517" w:type="dxa"/>
          </w:tcPr>
          <w:p w:rsidR="00D230A4" w:rsidRPr="00703A22" w:rsidRDefault="002175DE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8DD" w:rsidRPr="00703A22" w:rsidTr="00D230A4">
        <w:tc>
          <w:tcPr>
            <w:tcW w:w="7054" w:type="dxa"/>
          </w:tcPr>
          <w:p w:rsidR="00BA48DD" w:rsidRPr="00703A22" w:rsidRDefault="00BA48DD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 свойств горячей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санитарным нормам и правилам</w:t>
            </w:r>
          </w:p>
        </w:tc>
        <w:tc>
          <w:tcPr>
            <w:tcW w:w="2517" w:type="dxa"/>
          </w:tcPr>
          <w:p w:rsidR="00BA48DD" w:rsidRPr="00703A22" w:rsidRDefault="002B70F6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17" w:type="dxa"/>
          </w:tcPr>
          <w:p w:rsidR="00D230A4" w:rsidRPr="00703A22" w:rsidRDefault="0012378F" w:rsidP="001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2517" w:type="dxa"/>
          </w:tcPr>
          <w:p w:rsidR="00D230A4" w:rsidRPr="00703A22" w:rsidRDefault="0012378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1.7. Информация об инвестиционных программах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регулируемой</w:t>
      </w:r>
      <w:proofErr w:type="gramEnd"/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организации и отчетах об их реализации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2517" w:type="dxa"/>
          </w:tcPr>
          <w:p w:rsidR="00D230A4" w:rsidRPr="00703A22" w:rsidRDefault="0015314C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согласовавшего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инвестиционную</w:t>
            </w:r>
            <w:proofErr w:type="gramEnd"/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Потребности в финансовых средствах, необходимых для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эффективности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Информация об использовании инвестиционных средств за отчетный год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Внесение изменений в инвестиционную программу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FCE" w:rsidRPr="00703A22" w:rsidRDefault="00AC6FCE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C6FCE" w:rsidRPr="00703A22" w:rsidRDefault="00AC6FCE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C6FCE" w:rsidRPr="00703A22" w:rsidRDefault="00AC6FCE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C6FCE" w:rsidRPr="00703A22" w:rsidRDefault="00AC6FCE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1.8. Информация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наличии (отсутствии) технической возможности подключения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</w:t>
      </w:r>
      <w:proofErr w:type="gramEnd"/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централизованной системе</w:t>
      </w:r>
      <w:r w:rsidR="00BA48DD" w:rsidRPr="00703A22">
        <w:rPr>
          <w:rFonts w:ascii="Times New Roman" w:hAnsi="Times New Roman" w:cs="Times New Roman"/>
          <w:sz w:val="24"/>
          <w:szCs w:val="24"/>
        </w:rPr>
        <w:t xml:space="preserve">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а также о регистрации и ходе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реализации заявок о подключении к централизованной системе</w:t>
      </w:r>
    </w:p>
    <w:p w:rsidR="00D230A4" w:rsidRPr="00703A22" w:rsidRDefault="00BA48DD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</w:p>
    <w:p w:rsidR="00BA48DD" w:rsidRPr="00703A22" w:rsidRDefault="00BA48DD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55"/>
        <w:gridCol w:w="1004"/>
        <w:gridCol w:w="1004"/>
        <w:gridCol w:w="1004"/>
        <w:gridCol w:w="1004"/>
      </w:tblGrid>
      <w:tr w:rsidR="0044723B" w:rsidRPr="00703A22" w:rsidTr="0044723B">
        <w:tc>
          <w:tcPr>
            <w:tcW w:w="6062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851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816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F5470F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исполненных заявок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F5470F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</w:t>
            </w:r>
            <w:proofErr w:type="spellStart"/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централи-зованной</w:t>
            </w:r>
            <w:proofErr w:type="spellEnd"/>
            <w:proofErr w:type="gram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F5470F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</w:t>
            </w:r>
          </w:p>
          <w:p w:rsidR="0044723B" w:rsidRPr="00703A22" w:rsidRDefault="00BA48DD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  <w:r w:rsidR="0044723B" w:rsidRPr="00703A22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4723B" w:rsidRPr="00703A22" w:rsidRDefault="00F5470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1.9. Информация об условиях, на которых осуществляется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поставка регулируемых товаров и (или) оказание регулируемых услуг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RPr="00703A22" w:rsidTr="0044723B">
        <w:tc>
          <w:tcPr>
            <w:tcW w:w="6771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теплоснабжения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</w:tbl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DD" w:rsidRPr="00703A22" w:rsidRDefault="00BA48DD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1.10. Информация о порядке выполнения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технологических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,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технических и других мероприятий, связанных с подключением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</w:t>
      </w:r>
      <w:proofErr w:type="gramEnd"/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централизованной системе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, принятии решения и уведомлении о принятом решении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</w:tbl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1.11. Информация о способах приобретения, стоимости и объемах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товаров, необходимых для производства регулируемых товаров и (или)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оказания регулируемых услуг регулируемой организацией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5" w:type="dxa"/>
          </w:tcPr>
          <w:p w:rsidR="0044723B" w:rsidRPr="00703A22" w:rsidRDefault="00B96B9B" w:rsidP="00752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-ФЗ «О закупках товаров, работ, услуг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отдельными видами юридических лиц»</w:t>
            </w:r>
          </w:p>
        </w:tc>
      </w:tr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</w:t>
            </w:r>
            <w:r w:rsidR="00B96B9B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785" w:type="dxa"/>
            <w:vAlign w:val="center"/>
          </w:tcPr>
          <w:p w:rsidR="0044723B" w:rsidRPr="00703A22" w:rsidRDefault="00157E8A" w:rsidP="00B9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2E77" w:rsidRPr="00703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www.mup-tsk.ru/documents</w:t>
              </w:r>
            </w:hyperlink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www.zakupki.gov.ru</w:t>
            </w:r>
            <w:proofErr w:type="spellEnd"/>
          </w:p>
        </w:tc>
      </w:tr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конкурсных процедур и результаты их</w:t>
            </w:r>
            <w:r w:rsidR="00B96B9B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785" w:type="dxa"/>
            <w:vAlign w:val="center"/>
          </w:tcPr>
          <w:p w:rsidR="0044723B" w:rsidRPr="00703A22" w:rsidRDefault="00752E77" w:rsidP="0075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2F1995" w:rsidRPr="00703A22" w:rsidRDefault="002F1995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96B9B" w:rsidRPr="00703A22" w:rsidRDefault="00B96B9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1.12. Информация о предложении регулируемой организации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</w:t>
      </w:r>
      <w:proofErr w:type="gramEnd"/>
    </w:p>
    <w:p w:rsidR="00B96B9B" w:rsidRPr="00703A22" w:rsidRDefault="00B96B9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установлении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тарифов в сфере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закрытых системах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очередной период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регулирования</w:t>
      </w:r>
    </w:p>
    <w:p w:rsidR="00B96B9B" w:rsidRPr="00703A22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683"/>
        <w:gridCol w:w="1684"/>
      </w:tblGrid>
      <w:tr w:rsidR="004C4386" w:rsidRPr="00703A22" w:rsidTr="00C909A6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367" w:type="dxa"/>
            <w:gridSpan w:val="2"/>
          </w:tcPr>
          <w:p w:rsidR="004C4386" w:rsidRPr="00703A22" w:rsidRDefault="004C4386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4C4386" w:rsidRPr="00703A22" w:rsidTr="00C15CC9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тарифов:</w:t>
            </w:r>
          </w:p>
          <w:p w:rsidR="004C4386" w:rsidRPr="00703A22" w:rsidRDefault="00E718D7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на теплоноситель, </w:t>
            </w:r>
            <w:proofErr w:type="spell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683" w:type="dxa"/>
          </w:tcPr>
          <w:p w:rsidR="00146123" w:rsidRPr="00703A22" w:rsidRDefault="00146123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7" w:rsidRPr="00703A22" w:rsidRDefault="001608D5" w:rsidP="00E71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CD4" w:rsidRPr="00703A22" w:rsidRDefault="00E718D7" w:rsidP="0016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8D5" w:rsidRPr="00703A22">
              <w:rPr>
                <w:rFonts w:ascii="Times New Roman" w:hAnsi="Times New Roman" w:cs="Times New Roman"/>
                <w:sz w:val="24"/>
                <w:szCs w:val="24"/>
              </w:rPr>
              <w:t>1715,63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146123" w:rsidRPr="00703A22" w:rsidRDefault="00146123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86" w:rsidRPr="00703A22" w:rsidRDefault="001608D5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42,65</w:t>
            </w:r>
          </w:p>
          <w:p w:rsidR="00AD5CD4" w:rsidRPr="00703A22" w:rsidRDefault="001608D5" w:rsidP="001D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1985,20</w:t>
            </w:r>
          </w:p>
        </w:tc>
      </w:tr>
      <w:tr w:rsidR="004C4386" w:rsidRPr="00703A22" w:rsidTr="00E15B4D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1683" w:type="dxa"/>
          </w:tcPr>
          <w:p w:rsidR="004C4386" w:rsidRPr="00703A22" w:rsidRDefault="004C4386" w:rsidP="0016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608D5" w:rsidRPr="0070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4C4386" w:rsidRPr="00703A22" w:rsidRDefault="004C4386" w:rsidP="0016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1608D5" w:rsidRPr="0070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</w:t>
            </w:r>
          </w:p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367" w:type="dxa"/>
            <w:gridSpan w:val="2"/>
            <w:vAlign w:val="center"/>
          </w:tcPr>
          <w:p w:rsidR="00A250A2" w:rsidRPr="00703A22" w:rsidRDefault="00A250A2" w:rsidP="00A2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Постановление РЭК Свердловской области</w:t>
            </w:r>
          </w:p>
          <w:p w:rsidR="004C4386" w:rsidRPr="00703A22" w:rsidRDefault="00A250A2" w:rsidP="00A2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от 19.12.2018г. № 298-ПК http://rek.midural.ru/</w:t>
            </w:r>
          </w:p>
        </w:tc>
      </w:tr>
      <w:tr w:rsidR="004C4386" w:rsidRPr="00703A22" w:rsidTr="00AD5CD4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  <w:vMerge w:val="restart"/>
          </w:tcPr>
          <w:p w:rsidR="004C4386" w:rsidRPr="00703A22" w:rsidRDefault="004C4386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5E7" w:rsidRPr="00703A22">
              <w:rPr>
                <w:rFonts w:ascii="Times New Roman" w:hAnsi="Times New Roman" w:cs="Times New Roman"/>
                <w:sz w:val="24"/>
                <w:szCs w:val="24"/>
              </w:rPr>
              <w:t>33,408</w:t>
            </w: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  <w:r w:rsidR="001D550A" w:rsidRPr="0070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4" w:rsidRPr="00703A22" w:rsidRDefault="00AD5CD4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Годовой объем (полезный отпуск)</w:t>
            </w:r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 xml:space="preserve">Основами ценообразования </w:t>
            </w: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водоснабжения и водоотведения, утвержденными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 xml:space="preserve">постановлением </w:t>
            </w: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от 13.05.2013 N 406 (Официальный интернет-портал правовой информации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>http://www.pravo.gov.ru</w:t>
            </w: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15.05.2013)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экономически </w:t>
            </w:r>
            <w:proofErr w:type="gramStart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proofErr w:type="gramEnd"/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не учтенных при регулировании тарифов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предыдущий период регулирования (при их</w:t>
            </w:r>
            <w:proofErr w:type="gramEnd"/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6BBF"/>
                <w:sz w:val="24"/>
                <w:szCs w:val="24"/>
              </w:rPr>
            </w:pPr>
            <w:proofErr w:type="gramStart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gramEnd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определенном в соответствии с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>основами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 xml:space="preserve">ценообразования </w:t>
            </w: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водоснабжения и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6BB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водоотведения, </w:t>
            </w:r>
            <w:proofErr w:type="gramStart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утвержденными</w:t>
            </w:r>
            <w:proofErr w:type="gramEnd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>постановлением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 Российской Федерации от 13.05.2013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406 (Официальный интерне</w:t>
            </w:r>
            <w:proofErr w:type="gramStart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портал правовой</w:t>
            </w:r>
          </w:p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r w:rsidRPr="00703A22">
              <w:rPr>
                <w:rFonts w:ascii="Times New Roman" w:hAnsi="Times New Roman" w:cs="Times New Roman"/>
                <w:color w:val="106BBF"/>
                <w:sz w:val="24"/>
                <w:szCs w:val="24"/>
              </w:rPr>
              <w:t>http://www.pravo.gov.ru</w:t>
            </w:r>
            <w:r w:rsidRPr="0070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15.05.2013)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9B" w:rsidRPr="00703A22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6B9B" w:rsidRPr="00703A22" w:rsidSect="0016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C20"/>
    <w:multiLevelType w:val="hybridMultilevel"/>
    <w:tmpl w:val="B3BA710E"/>
    <w:lvl w:ilvl="0" w:tplc="EAC4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3D1C"/>
    <w:multiLevelType w:val="hybridMultilevel"/>
    <w:tmpl w:val="11B012F4"/>
    <w:lvl w:ilvl="0" w:tplc="EAC4E3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B57A1B"/>
    <w:multiLevelType w:val="hybridMultilevel"/>
    <w:tmpl w:val="5DA4D384"/>
    <w:lvl w:ilvl="0" w:tplc="EAC4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B2D"/>
    <w:rsid w:val="000021D6"/>
    <w:rsid w:val="00011A48"/>
    <w:rsid w:val="00042BAF"/>
    <w:rsid w:val="00054FE9"/>
    <w:rsid w:val="000B4273"/>
    <w:rsid w:val="000D5571"/>
    <w:rsid w:val="000F3664"/>
    <w:rsid w:val="00107568"/>
    <w:rsid w:val="0012378F"/>
    <w:rsid w:val="001260E2"/>
    <w:rsid w:val="00137A8B"/>
    <w:rsid w:val="00146123"/>
    <w:rsid w:val="0015314C"/>
    <w:rsid w:val="00157E8A"/>
    <w:rsid w:val="001608D5"/>
    <w:rsid w:val="00164FDB"/>
    <w:rsid w:val="0019405B"/>
    <w:rsid w:val="001A1409"/>
    <w:rsid w:val="001B0FFF"/>
    <w:rsid w:val="001B4040"/>
    <w:rsid w:val="001B5AA9"/>
    <w:rsid w:val="001D537F"/>
    <w:rsid w:val="001D550A"/>
    <w:rsid w:val="001E7BBA"/>
    <w:rsid w:val="001F22C5"/>
    <w:rsid w:val="00210F2F"/>
    <w:rsid w:val="002175DE"/>
    <w:rsid w:val="002272BD"/>
    <w:rsid w:val="00260D23"/>
    <w:rsid w:val="002715DA"/>
    <w:rsid w:val="00284AB2"/>
    <w:rsid w:val="002B70F6"/>
    <w:rsid w:val="002F1995"/>
    <w:rsid w:val="00323161"/>
    <w:rsid w:val="00330ADF"/>
    <w:rsid w:val="003341CE"/>
    <w:rsid w:val="00354F26"/>
    <w:rsid w:val="00395B2D"/>
    <w:rsid w:val="003E45E7"/>
    <w:rsid w:val="003E599B"/>
    <w:rsid w:val="00442F5F"/>
    <w:rsid w:val="0044723B"/>
    <w:rsid w:val="004474C9"/>
    <w:rsid w:val="00456184"/>
    <w:rsid w:val="004561BB"/>
    <w:rsid w:val="004612E3"/>
    <w:rsid w:val="00485ECE"/>
    <w:rsid w:val="004C4386"/>
    <w:rsid w:val="004F4887"/>
    <w:rsid w:val="005151D8"/>
    <w:rsid w:val="00546B27"/>
    <w:rsid w:val="00555D23"/>
    <w:rsid w:val="0056673A"/>
    <w:rsid w:val="00582A1C"/>
    <w:rsid w:val="00592FE6"/>
    <w:rsid w:val="00607599"/>
    <w:rsid w:val="006E3A40"/>
    <w:rsid w:val="00703A22"/>
    <w:rsid w:val="00711094"/>
    <w:rsid w:val="007124D7"/>
    <w:rsid w:val="0072183D"/>
    <w:rsid w:val="00746AE2"/>
    <w:rsid w:val="00752E77"/>
    <w:rsid w:val="00753D4C"/>
    <w:rsid w:val="007B0445"/>
    <w:rsid w:val="007C4B07"/>
    <w:rsid w:val="008073C5"/>
    <w:rsid w:val="00827BA9"/>
    <w:rsid w:val="008347F0"/>
    <w:rsid w:val="00880B3C"/>
    <w:rsid w:val="008C36D4"/>
    <w:rsid w:val="008C79D0"/>
    <w:rsid w:val="008F7E69"/>
    <w:rsid w:val="0090753A"/>
    <w:rsid w:val="009248F0"/>
    <w:rsid w:val="00930A0C"/>
    <w:rsid w:val="009B2A8E"/>
    <w:rsid w:val="009C4034"/>
    <w:rsid w:val="009C608D"/>
    <w:rsid w:val="009C7D28"/>
    <w:rsid w:val="009D41C2"/>
    <w:rsid w:val="009E668F"/>
    <w:rsid w:val="00A16848"/>
    <w:rsid w:val="00A250A2"/>
    <w:rsid w:val="00A26D14"/>
    <w:rsid w:val="00A621AC"/>
    <w:rsid w:val="00A847FA"/>
    <w:rsid w:val="00AC6FCE"/>
    <w:rsid w:val="00AD5CD4"/>
    <w:rsid w:val="00B012D4"/>
    <w:rsid w:val="00B1231A"/>
    <w:rsid w:val="00B345AB"/>
    <w:rsid w:val="00B55D5B"/>
    <w:rsid w:val="00B96B9B"/>
    <w:rsid w:val="00BA48DD"/>
    <w:rsid w:val="00BE6F67"/>
    <w:rsid w:val="00C47AC5"/>
    <w:rsid w:val="00C758E4"/>
    <w:rsid w:val="00C909A6"/>
    <w:rsid w:val="00CD13DD"/>
    <w:rsid w:val="00CD3446"/>
    <w:rsid w:val="00D1643C"/>
    <w:rsid w:val="00D2092C"/>
    <w:rsid w:val="00D230A4"/>
    <w:rsid w:val="00D4392C"/>
    <w:rsid w:val="00D605A3"/>
    <w:rsid w:val="00D61BC2"/>
    <w:rsid w:val="00D63F4C"/>
    <w:rsid w:val="00DF691B"/>
    <w:rsid w:val="00E62FCA"/>
    <w:rsid w:val="00E718D7"/>
    <w:rsid w:val="00E9250A"/>
    <w:rsid w:val="00E93352"/>
    <w:rsid w:val="00ED2737"/>
    <w:rsid w:val="00EE4E99"/>
    <w:rsid w:val="00F5470F"/>
    <w:rsid w:val="00F9478A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6AE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124D7"/>
    <w:rPr>
      <w:color w:val="106BBE"/>
    </w:rPr>
  </w:style>
  <w:style w:type="paragraph" w:styleId="a6">
    <w:name w:val="List Paragraph"/>
    <w:basedOn w:val="a"/>
    <w:uiPriority w:val="99"/>
    <w:qFormat/>
    <w:rsid w:val="00AC6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C6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p-tsk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p-tsk.ru/documents" TargetMode="External"/><Relationship Id="rId5" Type="http://schemas.openxmlformats.org/officeDocument/2006/relationships/hyperlink" Target="https://e.mail.ru/compose?To=mupt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</dc:creator>
  <cp:keywords/>
  <dc:description/>
  <cp:lastModifiedBy>Ирина</cp:lastModifiedBy>
  <cp:revision>70</cp:revision>
  <dcterms:created xsi:type="dcterms:W3CDTF">2015-12-28T14:44:00Z</dcterms:created>
  <dcterms:modified xsi:type="dcterms:W3CDTF">2022-04-01T07:11:00Z</dcterms:modified>
</cp:coreProperties>
</file>