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8C" w:rsidRPr="002E49FF" w:rsidRDefault="00254C9F" w:rsidP="00254C9F">
      <w:pPr>
        <w:jc w:val="center"/>
        <w:rPr>
          <w:rFonts w:ascii="Times New Roman" w:hAnsi="Times New Roman"/>
          <w:b/>
          <w:sz w:val="28"/>
          <w:szCs w:val="28"/>
        </w:rPr>
      </w:pPr>
      <w:r w:rsidRPr="002E49FF">
        <w:rPr>
          <w:rFonts w:ascii="Times New Roman" w:hAnsi="Times New Roman"/>
          <w:b/>
          <w:sz w:val="28"/>
          <w:szCs w:val="28"/>
        </w:rPr>
        <w:t>Отделочные работы</w:t>
      </w:r>
      <w:r w:rsidR="002E49FF" w:rsidRPr="002E49FF">
        <w:rPr>
          <w:rFonts w:ascii="Times New Roman" w:hAnsi="Times New Roman"/>
          <w:b/>
          <w:sz w:val="28"/>
          <w:szCs w:val="28"/>
        </w:rPr>
        <w:t xml:space="preserve"> ООО «</w:t>
      </w:r>
      <w:r w:rsidR="00937E2A">
        <w:rPr>
          <w:rFonts w:ascii="Times New Roman" w:hAnsi="Times New Roman"/>
          <w:b/>
          <w:sz w:val="28"/>
          <w:szCs w:val="28"/>
        </w:rPr>
        <w:t xml:space="preserve">СК </w:t>
      </w:r>
      <w:r w:rsidR="002E49FF" w:rsidRPr="002E49FF">
        <w:rPr>
          <w:rFonts w:ascii="Times New Roman" w:hAnsi="Times New Roman"/>
          <w:b/>
          <w:sz w:val="28"/>
          <w:szCs w:val="28"/>
        </w:rPr>
        <w:t>Компетент»</w:t>
      </w:r>
    </w:p>
    <w:tbl>
      <w:tblPr>
        <w:tblW w:w="7805" w:type="dxa"/>
        <w:tblCellMar>
          <w:left w:w="0" w:type="dxa"/>
          <w:right w:w="0" w:type="dxa"/>
        </w:tblCellMar>
        <w:tblLook w:val="04A0"/>
      </w:tblPr>
      <w:tblGrid>
        <w:gridCol w:w="4544"/>
        <w:gridCol w:w="1134"/>
        <w:gridCol w:w="993"/>
        <w:gridCol w:w="1134"/>
      </w:tblGrid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proofErr w:type="spellStart"/>
            <w:r w:rsidRPr="001C37EB">
              <w:rPr>
                <w:rFonts w:ascii="Times New Roman" w:eastAsia="Times New Roman" w:hAnsi="Times New Roman"/>
                <w:b/>
                <w:bCs/>
                <w:color w:val="322D29"/>
                <w:sz w:val="24"/>
                <w:szCs w:val="24"/>
                <w:lang w:eastAsia="ru-RU"/>
              </w:rPr>
              <w:t>Гипрочные</w:t>
            </w:r>
            <w:proofErr w:type="spellEnd"/>
            <w:r w:rsidRPr="001C37EB">
              <w:rPr>
                <w:rFonts w:ascii="Times New Roman" w:eastAsia="Times New Roman" w:hAnsi="Times New Roman"/>
                <w:b/>
                <w:bCs/>
                <w:color w:val="322D29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бшивка стен ГКЛ в 1 слой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90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оследующий слой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6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перегородки из ГКЛ (в 2 слоя)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80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каркаса потолка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онтаж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потолока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из ГКЛ (1-уровневый)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280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онтаж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потолока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из ГКЛ (2-уровневый)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254C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онтаж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потолока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из ГКЛ (3-уровневый)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короба из ГКЛ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от 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b/>
                <w:bCs/>
                <w:color w:val="322D29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готовой арки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межкомнатного дверного блока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межкомнатного дверного блок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а(</w:t>
            </w:r>
            <w:proofErr w:type="gram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полный)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254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    5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бшивка входного дверного проема (пластик, ГКЛ, МДФ)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b/>
                <w:bCs/>
                <w:color w:val="322D29"/>
                <w:sz w:val="24"/>
                <w:szCs w:val="24"/>
                <w:lang w:eastAsia="ru-RU"/>
              </w:rPr>
              <w:t>Кафельные работы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У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кладка декоративного бордюра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25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У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кладка бордюра на ванну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У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кладка мозаики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4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25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У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кладка кафеля на пол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У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кладка кафеля на стену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85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b/>
                <w:bCs/>
                <w:color w:val="322D29"/>
                <w:sz w:val="24"/>
                <w:szCs w:val="24"/>
                <w:lang w:eastAsia="ru-RU"/>
              </w:rPr>
              <w:t>Малярно-штукатурные работы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галтелей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окраска галтелей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Г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рунтовка потолка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В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ыравнивание потолка штукатурной смесью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12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патлевание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потолка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шкуривание потолка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9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клейка потолка обоями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7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краска потолка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вододисперсионной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краской(2 слоя)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Г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рунтовка стен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6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В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ыравнивание стен штукатурной смесью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9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7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патлевание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7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шкуривание стен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клейка стен обоями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0т 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4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краска стен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вододисперсионной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краской(2 слоя)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Н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аклеивание 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обойного</w:t>
            </w:r>
            <w:proofErr w:type="gram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бардюра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3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Н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аклейка малярной сетки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9</w:t>
            </w:r>
            <w:r w:rsidR="00254C9F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роклейка стыка ГКЛ серпянкой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4C9F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патлевание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стены 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шпатлевкой </w:t>
            </w:r>
            <w:proofErr w:type="spellStart"/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Шетрок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     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4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C9F" w:rsidRPr="001C37EB" w:rsidRDefault="00254C9F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Шпатлевание</w:t>
            </w:r>
            <w:proofErr w:type="spellEnd"/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потолка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шпатлевкой </w:t>
            </w:r>
            <w:proofErr w:type="spellStart"/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Шетрок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937E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     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45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В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енецианская штукатурка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b/>
                <w:bCs/>
                <w:color w:val="322D29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Г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рунтовка пола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9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lastRenderedPageBreak/>
              <w:t>У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становка маячков металлических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4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Гидроизоляци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наплавляемая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в два слоя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Ц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ементно-песчаная стяжка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до 50 мм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Ц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ементно-песчаная стяжка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послед. 10 мм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9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З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аливка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самонивелирующейся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смесью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Н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астил фанеры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теплого пола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BE1353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BE1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кладка </w:t>
            </w:r>
            <w:proofErr w:type="spellStart"/>
            <w:r w:rsidRPr="00BE1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ламината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BE1353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C220BB" w:rsidRPr="00BE13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5B0F6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5B0F6B">
              <w:rPr>
                <w:rFonts w:ascii="Times New Roman" w:eastAsia="Times New Roman" w:hAnsi="Times New Roman"/>
                <w:bCs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5B0F6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5B0F6B">
              <w:rPr>
                <w:rFonts w:ascii="Times New Roman" w:eastAsia="Times New Roman" w:hAnsi="Times New Roman"/>
                <w:bCs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5B0F6B">
              <w:rPr>
                <w:rFonts w:ascii="Times New Roman" w:eastAsia="Times New Roman" w:hAnsi="Times New Roman"/>
                <w:bCs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У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кладка паркетной доски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в замок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Н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астил линолеума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3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плинтуса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2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b/>
                <w:bCs/>
                <w:color w:val="322D29"/>
                <w:sz w:val="24"/>
                <w:szCs w:val="24"/>
                <w:lang w:eastAsia="ru-RU"/>
              </w:rPr>
              <w:t>Потолки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подвесного потолк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а(</w:t>
            </w:r>
            <w:proofErr w:type="gram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ПВХ панели)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реечного потолка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7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потолка типа "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7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В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енецианская штукатурка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b/>
                <w:bCs/>
                <w:color w:val="322D29"/>
                <w:sz w:val="24"/>
                <w:szCs w:val="24"/>
                <w:lang w:eastAsia="ru-RU"/>
              </w:rPr>
              <w:t>Сантехнические работы</w:t>
            </w:r>
          </w:p>
        </w:tc>
        <w:tc>
          <w:tcPr>
            <w:tcW w:w="32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Д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емонтаж ванны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60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ванны с сифоном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9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джакузи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от 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бойлера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4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проточного водонагревателя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одключение посудомоечной машины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одключение стиральной машины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Д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емонтаж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онтаж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3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Д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емонтаж радиатора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9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радиатора без нарезки резьбы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радиатора с нарезкой резьбы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7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Д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емонтаж раковины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раковины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3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154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Д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емонтаж смесителя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7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306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смесителя простого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25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295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смесителя с душем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4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306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З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амена стояка (ГВС и ХВС)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от 250</w:t>
            </w:r>
            <w:r w:rsidR="00937E2A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601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Д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емонтаж труб (ГВС, ХВС и 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фановой</w:t>
            </w:r>
            <w:proofErr w:type="gram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точка</w:t>
            </w:r>
          </w:p>
        </w:tc>
      </w:tr>
      <w:tr w:rsidR="00C220BB" w:rsidRPr="00C220BB" w:rsidTr="00254C9F">
        <w:trPr>
          <w:trHeight w:val="601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азводка (трубы ГВС, ХВС и фановая)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45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точка</w:t>
            </w:r>
          </w:p>
        </w:tc>
      </w:tr>
      <w:tr w:rsidR="00C220BB" w:rsidRPr="00C220BB" w:rsidTr="00254C9F">
        <w:trPr>
          <w:trHeight w:val="306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Д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емонтаж унитаз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а(</w:t>
            </w:r>
            <w:proofErr w:type="gram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биде)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C220B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295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унитаз</w:t>
            </w:r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а(</w:t>
            </w:r>
            <w:proofErr w:type="gram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биде)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295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З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амена фильтра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9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306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онтаж фильтра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54C9F">
        <w:trPr>
          <w:trHeight w:val="306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онтаж фитинга, </w:t>
            </w:r>
            <w:proofErr w:type="spell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водорозетки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2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C22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шт.</w:t>
            </w:r>
          </w:p>
        </w:tc>
      </w:tr>
      <w:tr w:rsidR="00C220BB" w:rsidRPr="00C220BB" w:rsidTr="002E49FF">
        <w:trPr>
          <w:trHeight w:val="520"/>
        </w:trPr>
        <w:tc>
          <w:tcPr>
            <w:tcW w:w="4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2E49FF">
            <w:pPr>
              <w:spacing w:after="0" w:line="240" w:lineRule="auto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Ш</w:t>
            </w: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тробление</w:t>
            </w:r>
            <w:proofErr w:type="spellEnd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 xml:space="preserve"> под трубы водоснабжения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937E2A" w:rsidP="002E4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10</w:t>
            </w:r>
            <w:r w:rsidR="00C220BB"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2E4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20BB" w:rsidRPr="001C37EB" w:rsidRDefault="00C220BB" w:rsidP="002E4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</w:pPr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1C37EB">
              <w:rPr>
                <w:rFonts w:ascii="Times New Roman" w:eastAsia="Times New Roman" w:hAnsi="Times New Roman"/>
                <w:color w:val="322D2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</w:tbl>
    <w:p w:rsidR="00254C9F" w:rsidRPr="00D57C6A" w:rsidRDefault="00D57C6A" w:rsidP="002E49F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7C6A">
        <w:rPr>
          <w:rFonts w:ascii="Times New Roman" w:hAnsi="Times New Roman"/>
          <w:sz w:val="18"/>
          <w:szCs w:val="18"/>
        </w:rPr>
        <w:t xml:space="preserve">Примечание: </w:t>
      </w:r>
    </w:p>
    <w:p w:rsidR="00D57C6A" w:rsidRPr="00D57C6A" w:rsidRDefault="00D57C6A" w:rsidP="00D57C6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7C6A">
        <w:rPr>
          <w:rFonts w:ascii="Times New Roman" w:hAnsi="Times New Roman"/>
          <w:sz w:val="18"/>
          <w:szCs w:val="18"/>
        </w:rPr>
        <w:t xml:space="preserve">- При использовании материалов </w:t>
      </w:r>
      <w:proofErr w:type="spellStart"/>
      <w:r w:rsidRPr="00D57C6A">
        <w:rPr>
          <w:rFonts w:ascii="Times New Roman" w:hAnsi="Times New Roman"/>
          <w:sz w:val="18"/>
          <w:szCs w:val="18"/>
        </w:rPr>
        <w:t>Премиум</w:t>
      </w:r>
      <w:proofErr w:type="spellEnd"/>
      <w:r w:rsidRPr="00D57C6A">
        <w:rPr>
          <w:rFonts w:ascii="Times New Roman" w:hAnsi="Times New Roman"/>
          <w:sz w:val="18"/>
          <w:szCs w:val="18"/>
        </w:rPr>
        <w:t xml:space="preserve"> класса цена на монтаж этих материалов может быть </w:t>
      </w:r>
      <w:proofErr w:type="gramStart"/>
      <w:r w:rsidRPr="00D57C6A">
        <w:rPr>
          <w:rFonts w:ascii="Times New Roman" w:hAnsi="Times New Roman"/>
          <w:sz w:val="18"/>
          <w:szCs w:val="18"/>
        </w:rPr>
        <w:t>выше</w:t>
      </w:r>
      <w:proofErr w:type="gramEnd"/>
      <w:r w:rsidRPr="00D57C6A">
        <w:rPr>
          <w:rFonts w:ascii="Times New Roman" w:hAnsi="Times New Roman"/>
          <w:sz w:val="18"/>
          <w:szCs w:val="18"/>
        </w:rPr>
        <w:t xml:space="preserve"> чем в </w:t>
      </w:r>
      <w:proofErr w:type="spellStart"/>
      <w:r w:rsidRPr="00D57C6A">
        <w:rPr>
          <w:rFonts w:ascii="Times New Roman" w:hAnsi="Times New Roman"/>
          <w:sz w:val="18"/>
          <w:szCs w:val="18"/>
        </w:rPr>
        <w:t>Прайсе</w:t>
      </w:r>
      <w:proofErr w:type="spellEnd"/>
      <w:r w:rsidRPr="00D57C6A">
        <w:rPr>
          <w:rFonts w:ascii="Times New Roman" w:hAnsi="Times New Roman"/>
          <w:sz w:val="18"/>
          <w:szCs w:val="18"/>
        </w:rPr>
        <w:t>;</w:t>
      </w:r>
    </w:p>
    <w:p w:rsidR="00D57C6A" w:rsidRPr="00D57C6A" w:rsidRDefault="00D57C6A" w:rsidP="00D57C6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57C6A">
        <w:rPr>
          <w:rFonts w:ascii="Times New Roman" w:hAnsi="Times New Roman"/>
          <w:sz w:val="18"/>
          <w:szCs w:val="18"/>
        </w:rPr>
        <w:t>- При больших объемах предусмотрены скидки на весть комплекс работ до 12 %.</w:t>
      </w:r>
    </w:p>
    <w:sectPr w:rsidR="00D57C6A" w:rsidRPr="00D57C6A" w:rsidSect="0079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254C9F"/>
    <w:rsid w:val="00254C9F"/>
    <w:rsid w:val="002E49FF"/>
    <w:rsid w:val="0079058C"/>
    <w:rsid w:val="00934886"/>
    <w:rsid w:val="00937E2A"/>
    <w:rsid w:val="00BE0C5B"/>
    <w:rsid w:val="00C220BB"/>
    <w:rsid w:val="00CE4A26"/>
    <w:rsid w:val="00CF2DE2"/>
    <w:rsid w:val="00D5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Дима</cp:lastModifiedBy>
  <cp:revision>2</cp:revision>
  <cp:lastPrinted>2012-10-30T16:42:00Z</cp:lastPrinted>
  <dcterms:created xsi:type="dcterms:W3CDTF">2025-01-04T08:53:00Z</dcterms:created>
  <dcterms:modified xsi:type="dcterms:W3CDTF">2025-01-04T08:53:00Z</dcterms:modified>
</cp:coreProperties>
</file>