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43F9" w14:textId="1AF7621C" w:rsidR="0020793E" w:rsidRDefault="00BF2803">
      <w:r>
        <w:t xml:space="preserve">ПРОТОКОЛ </w:t>
      </w:r>
      <w:r w:rsidR="00E67610">
        <w:t xml:space="preserve">совместного ученического и родительского собрания </w:t>
      </w:r>
      <w:r w:rsidR="00F51E12">
        <w:t>11</w:t>
      </w:r>
      <w:r w:rsidR="00E67610">
        <w:t xml:space="preserve">ых классов от </w:t>
      </w:r>
      <w:r w:rsidR="00F51E12">
        <w:t>24</w:t>
      </w:r>
      <w:r w:rsidR="00E67610">
        <w:t xml:space="preserve"> сентября 2021г.</w:t>
      </w:r>
    </w:p>
    <w:p w14:paraId="3A72E838" w14:textId="1F3B54CB" w:rsidR="00E67610" w:rsidRDefault="00E67610">
      <w:r>
        <w:t>Тема: «</w:t>
      </w:r>
      <w:r w:rsidR="00F51E12">
        <w:t>ГИА</w:t>
      </w:r>
      <w:r>
        <w:t>»</w:t>
      </w:r>
    </w:p>
    <w:p w14:paraId="7A638CFD" w14:textId="38C32C68" w:rsidR="00E67610" w:rsidRDefault="00E67610">
      <w:r>
        <w:t xml:space="preserve">Присутствовали: </w:t>
      </w:r>
    </w:p>
    <w:p w14:paraId="328B6747" w14:textId="3101F738" w:rsidR="00E67610" w:rsidRDefault="00E67610" w:rsidP="00E67610">
      <w:pPr>
        <w:pStyle w:val="a3"/>
        <w:numPr>
          <w:ilvl w:val="0"/>
          <w:numId w:val="1"/>
        </w:numPr>
      </w:pPr>
      <w:proofErr w:type="gramStart"/>
      <w:r>
        <w:t xml:space="preserve">обучающиеся  </w:t>
      </w:r>
      <w:r w:rsidR="00F51E12">
        <w:t>11</w:t>
      </w:r>
      <w:proofErr w:type="gramEnd"/>
      <w:r>
        <w:t xml:space="preserve">ых классов - </w:t>
      </w:r>
      <w:r w:rsidR="00F51E12">
        <w:t>26</w:t>
      </w:r>
      <w:r>
        <w:t>,</w:t>
      </w:r>
    </w:p>
    <w:p w14:paraId="715DD531" w14:textId="4F8C35C1" w:rsidR="00E67610" w:rsidRDefault="00E67610" w:rsidP="00E67610">
      <w:pPr>
        <w:pStyle w:val="a3"/>
        <w:numPr>
          <w:ilvl w:val="0"/>
          <w:numId w:val="1"/>
        </w:numPr>
      </w:pPr>
      <w:r>
        <w:t xml:space="preserve">классные руководители – </w:t>
      </w:r>
      <w:r w:rsidR="00F51E12">
        <w:t>2</w:t>
      </w:r>
      <w:r>
        <w:t>,</w:t>
      </w:r>
    </w:p>
    <w:p w14:paraId="05BD347C" w14:textId="72CC92A1" w:rsidR="00E67610" w:rsidRDefault="00E67610" w:rsidP="00E67610">
      <w:pPr>
        <w:pStyle w:val="a3"/>
        <w:numPr>
          <w:ilvl w:val="0"/>
          <w:numId w:val="1"/>
        </w:numPr>
      </w:pPr>
      <w:r>
        <w:t xml:space="preserve">родители – </w:t>
      </w:r>
      <w:r w:rsidR="00F51E12">
        <w:t>21</w:t>
      </w:r>
      <w:r>
        <w:t>,</w:t>
      </w:r>
    </w:p>
    <w:p w14:paraId="02ACA875" w14:textId="1D60983A" w:rsidR="00E67610" w:rsidRDefault="00E67610" w:rsidP="00E67610">
      <w:pPr>
        <w:pStyle w:val="a3"/>
        <w:numPr>
          <w:ilvl w:val="0"/>
          <w:numId w:val="1"/>
        </w:numPr>
      </w:pPr>
      <w:r>
        <w:t xml:space="preserve">зам. директора по научно-методической работе </w:t>
      </w:r>
    </w:p>
    <w:p w14:paraId="1DBCBA4C" w14:textId="3DEFDDED" w:rsidR="00E67610" w:rsidRDefault="00E67610" w:rsidP="00E67610">
      <w:r>
        <w:t>ПОВЕСТКА:</w:t>
      </w:r>
    </w:p>
    <w:p w14:paraId="36219448" w14:textId="203725AA" w:rsidR="00E67610" w:rsidRDefault="00E67610" w:rsidP="00E67610">
      <w:pPr>
        <w:pStyle w:val="a3"/>
        <w:numPr>
          <w:ilvl w:val="0"/>
          <w:numId w:val="2"/>
        </w:numPr>
      </w:pPr>
      <w:r>
        <w:t>Выступление Трухиной О.Б., зам. директора по научно-методической работе.</w:t>
      </w:r>
    </w:p>
    <w:p w14:paraId="7EACB010" w14:textId="30DF1B20" w:rsidR="00E67610" w:rsidRDefault="00F51E12" w:rsidP="00E67610">
      <w:pPr>
        <w:pStyle w:val="a3"/>
      </w:pPr>
      <w:r>
        <w:t>ГИА: нормативно-правовая база</w:t>
      </w:r>
    </w:p>
    <w:p w14:paraId="3EB499D6" w14:textId="72649171" w:rsidR="00E67610" w:rsidRDefault="00E67610" w:rsidP="00E67610">
      <w:pPr>
        <w:pStyle w:val="a3"/>
        <w:numPr>
          <w:ilvl w:val="0"/>
          <w:numId w:val="2"/>
        </w:numPr>
      </w:pPr>
      <w:r>
        <w:t xml:space="preserve"> Вопросы.</w:t>
      </w:r>
    </w:p>
    <w:p w14:paraId="172C9A02" w14:textId="7BFD1703" w:rsidR="00E67610" w:rsidRDefault="00E67610" w:rsidP="00E67610">
      <w:r>
        <w:t>Вопрос 1.</w:t>
      </w:r>
    </w:p>
    <w:p w14:paraId="48AB1CFE" w14:textId="77777777" w:rsidR="00E67610" w:rsidRDefault="00E67610" w:rsidP="00E67610">
      <w:r>
        <w:t>Выступление Трухиной О.Б., зам. директора по научно-методической работе.</w:t>
      </w:r>
    </w:p>
    <w:p w14:paraId="7879F54E" w14:textId="2935C1FC" w:rsidR="00BD359E" w:rsidRDefault="00F51E12" w:rsidP="00BD359E">
      <w:pPr>
        <w:tabs>
          <w:tab w:val="left" w:pos="1425"/>
        </w:tabs>
      </w:pPr>
      <w:r>
        <w:t>ГИА: нормативно-правовая база</w:t>
      </w:r>
    </w:p>
    <w:p w14:paraId="25775B22" w14:textId="6F5D5FFB" w:rsidR="001C5D2E" w:rsidRDefault="001C5D2E" w:rsidP="001C5D2E">
      <w:pPr>
        <w:pStyle w:val="a3"/>
        <w:numPr>
          <w:ilvl w:val="0"/>
          <w:numId w:val="9"/>
        </w:numPr>
        <w:tabs>
          <w:tab w:val="left" w:pos="1425"/>
        </w:tabs>
      </w:pPr>
      <w:r>
        <w:t xml:space="preserve">Трухиной О.Б. была предоставлена вся информация, касающаяся выполнения итогового сочинения по литературе: </w:t>
      </w:r>
    </w:p>
    <w:p w14:paraId="7F6197F0" w14:textId="77777777" w:rsidR="001C5D2E" w:rsidRDefault="001C5D2E" w:rsidP="001C5D2E">
      <w:pPr>
        <w:pStyle w:val="a3"/>
        <w:tabs>
          <w:tab w:val="left" w:pos="1425"/>
        </w:tabs>
      </w:pPr>
      <w:r>
        <w:t>Тематические направления итогового сочинения</w:t>
      </w:r>
    </w:p>
    <w:p w14:paraId="5E0EC354" w14:textId="77777777" w:rsidR="001C5D2E" w:rsidRDefault="001C5D2E" w:rsidP="001C5D2E">
      <w:pPr>
        <w:pStyle w:val="a3"/>
        <w:tabs>
          <w:tab w:val="left" w:pos="1425"/>
        </w:tabs>
      </w:pPr>
      <w:r>
        <w:t>В 2021/22 учебном году утверждены следующие тематические направления итогового сочинения:</w:t>
      </w:r>
    </w:p>
    <w:p w14:paraId="77685224" w14:textId="77777777" w:rsidR="001C5D2E" w:rsidRDefault="001C5D2E" w:rsidP="001C5D2E">
      <w:pPr>
        <w:pStyle w:val="a3"/>
        <w:tabs>
          <w:tab w:val="left" w:pos="1425"/>
        </w:tabs>
      </w:pPr>
    </w:p>
    <w:p w14:paraId="78242D1B" w14:textId="77777777" w:rsidR="001C5D2E" w:rsidRDefault="001C5D2E" w:rsidP="001C5D2E">
      <w:pPr>
        <w:pStyle w:val="a3"/>
        <w:tabs>
          <w:tab w:val="left" w:pos="1425"/>
        </w:tabs>
      </w:pPr>
      <w:r>
        <w:t>Человек путешествующий: дорога в жизни человека</w:t>
      </w:r>
    </w:p>
    <w:p w14:paraId="1EE352BB" w14:textId="77777777" w:rsidR="001C5D2E" w:rsidRDefault="001C5D2E" w:rsidP="001C5D2E">
      <w:pPr>
        <w:pStyle w:val="a3"/>
        <w:tabs>
          <w:tab w:val="left" w:pos="1425"/>
        </w:tabs>
      </w:pPr>
      <w:r>
        <w:t>Цивилизация и технологии — спасение, вызов или трагедия?</w:t>
      </w:r>
    </w:p>
    <w:p w14:paraId="11E99565" w14:textId="77777777" w:rsidR="001C5D2E" w:rsidRDefault="001C5D2E" w:rsidP="001C5D2E">
      <w:pPr>
        <w:pStyle w:val="a3"/>
        <w:tabs>
          <w:tab w:val="left" w:pos="1425"/>
        </w:tabs>
      </w:pPr>
      <w:r>
        <w:t>Преступление и наказание — вечная тема</w:t>
      </w:r>
    </w:p>
    <w:p w14:paraId="491505C7" w14:textId="77777777" w:rsidR="001C5D2E" w:rsidRDefault="001C5D2E" w:rsidP="001C5D2E">
      <w:pPr>
        <w:pStyle w:val="a3"/>
        <w:tabs>
          <w:tab w:val="left" w:pos="1425"/>
        </w:tabs>
      </w:pPr>
      <w:r>
        <w:t>Книга (музыка, спектакль, фильм) — про меня</w:t>
      </w:r>
    </w:p>
    <w:p w14:paraId="468B8513" w14:textId="77777777" w:rsidR="001C5D2E" w:rsidRDefault="001C5D2E" w:rsidP="001C5D2E">
      <w:pPr>
        <w:pStyle w:val="a3"/>
        <w:tabs>
          <w:tab w:val="left" w:pos="1425"/>
        </w:tabs>
      </w:pPr>
      <w:r>
        <w:t>Кому на Руси жить хорошо? — вопрос гражданина</w:t>
      </w:r>
    </w:p>
    <w:p w14:paraId="717D0550" w14:textId="77777777" w:rsidR="001C5D2E" w:rsidRDefault="001C5D2E" w:rsidP="001C5D2E">
      <w:pPr>
        <w:pStyle w:val="a3"/>
        <w:tabs>
          <w:tab w:val="left" w:pos="1425"/>
        </w:tabs>
      </w:pPr>
      <w:r>
        <w:t>Комментарий к открытым тематическим направлениям итогового сочинения 2020/21 учебного года.</w:t>
      </w:r>
    </w:p>
    <w:p w14:paraId="6441BEFA" w14:textId="77777777" w:rsidR="001C5D2E" w:rsidRDefault="001C5D2E" w:rsidP="001C5D2E">
      <w:pPr>
        <w:pStyle w:val="a3"/>
        <w:tabs>
          <w:tab w:val="left" w:pos="1425"/>
        </w:tabs>
      </w:pPr>
    </w:p>
    <w:p w14:paraId="494872D5" w14:textId="77777777" w:rsidR="001C5D2E" w:rsidRDefault="001C5D2E" w:rsidP="001C5D2E">
      <w:pPr>
        <w:pStyle w:val="a3"/>
        <w:tabs>
          <w:tab w:val="left" w:pos="1425"/>
        </w:tabs>
      </w:pPr>
      <w:r>
        <w:t>УЧАСТНИКИ ИТОГОВОГО СОЧИНЕНИЯ (ИЗЛОЖЕНИЯ)</w:t>
      </w:r>
    </w:p>
    <w:p w14:paraId="7B6A3270" w14:textId="77777777" w:rsidR="001C5D2E" w:rsidRDefault="001C5D2E" w:rsidP="001C5D2E">
      <w:pPr>
        <w:pStyle w:val="a3"/>
        <w:tabs>
          <w:tab w:val="left" w:pos="1425"/>
        </w:tabs>
      </w:pPr>
      <w:r>
        <w:t>ПОРЯДОК ПОДАЧИ ЗАЯВЛЕНИЯ НА УЧАСТИЕ В ИТОГОВОМ СОЧИНЕНИИ (ИЗЛОЖЕНИИ)</w:t>
      </w:r>
    </w:p>
    <w:p w14:paraId="341DE375" w14:textId="77777777" w:rsidR="001C5D2E" w:rsidRDefault="001C5D2E" w:rsidP="001C5D2E">
      <w:pPr>
        <w:pStyle w:val="a3"/>
        <w:tabs>
          <w:tab w:val="left" w:pos="1425"/>
        </w:tabs>
      </w:pPr>
      <w:r>
        <w:t xml:space="preserve">ПРОДОЛЖИТЕЛЬНОСТЬ </w:t>
      </w:r>
      <w:proofErr w:type="gramStart"/>
      <w:r>
        <w:t>ПРОВЕДЕНИЯ  ИТОГОВОГО</w:t>
      </w:r>
      <w:proofErr w:type="gramEnd"/>
      <w:r>
        <w:t xml:space="preserve"> СОЧИНЕНИЯ (ИЗЛОЖЕНИЯ)</w:t>
      </w:r>
    </w:p>
    <w:p w14:paraId="79ABC136" w14:textId="77777777" w:rsidR="001C5D2E" w:rsidRDefault="001C5D2E" w:rsidP="001C5D2E">
      <w:pPr>
        <w:pStyle w:val="a3"/>
        <w:tabs>
          <w:tab w:val="left" w:pos="1425"/>
        </w:tabs>
      </w:pPr>
      <w:r>
        <w:t>ПОРЯДОК ПРОВЕРКИ И ОЦЕНИВАНИЯ ИТОГОВОГО СОЧИНЕНИЯ (ИЗЛОЖЕНИЯ)</w:t>
      </w:r>
    </w:p>
    <w:p w14:paraId="4D204048" w14:textId="77777777" w:rsidR="001C5D2E" w:rsidRDefault="001C5D2E" w:rsidP="001C5D2E">
      <w:pPr>
        <w:pStyle w:val="a3"/>
        <w:tabs>
          <w:tab w:val="left" w:pos="1425"/>
        </w:tabs>
      </w:pPr>
      <w:r>
        <w:t>ОЗНАКОМЛЕНИЕ С РЕЗУЛЬТАТАМИ ИТОГОВОГО СОЧИНЕНИЯ (ИЗЛОЖЕНИЯ) И СРОК ДЕЙСТВИЯ ИТОГОВОГО СОЧИНЕНИЯ</w:t>
      </w:r>
    </w:p>
    <w:p w14:paraId="5918E9C3" w14:textId="694EFA2C" w:rsidR="001C5D2E" w:rsidRDefault="001C5D2E" w:rsidP="001C5D2E">
      <w:pPr>
        <w:pStyle w:val="a3"/>
        <w:tabs>
          <w:tab w:val="left" w:pos="1425"/>
        </w:tabs>
      </w:pPr>
      <w:r>
        <w:t>ПРЕДОСТАВЛЕНИЕ ИТОГОВОГО СОЧИНЕНИЯ В ВУЗЫ В КАЧЕСТВЕ ИНДИВИДУАЛЬНОГО ДОСТИЖЕНИЯ</w:t>
      </w:r>
    </w:p>
    <w:p w14:paraId="04F340A8" w14:textId="4004E220" w:rsidR="001C5D2E" w:rsidRDefault="001C5D2E" w:rsidP="001C5D2E">
      <w:pPr>
        <w:pStyle w:val="a3"/>
        <w:tabs>
          <w:tab w:val="left" w:pos="1425"/>
        </w:tabs>
        <w:spacing w:after="0" w:line="240" w:lineRule="auto"/>
      </w:pPr>
    </w:p>
    <w:p w14:paraId="1663C337" w14:textId="050601F8" w:rsidR="001C5D2E" w:rsidRDefault="001C5D2E" w:rsidP="001C5D2E">
      <w:pPr>
        <w:pStyle w:val="a3"/>
        <w:numPr>
          <w:ilvl w:val="0"/>
          <w:numId w:val="9"/>
        </w:numPr>
        <w:tabs>
          <w:tab w:val="left" w:pos="1425"/>
        </w:tabs>
        <w:spacing w:after="0" w:line="240" w:lineRule="auto"/>
      </w:pPr>
      <w:r>
        <w:t>Вся информация, касающаяся ЕГЭ.</w:t>
      </w:r>
    </w:p>
    <w:p w14:paraId="2579158B" w14:textId="6C7612A8" w:rsidR="001C5D2E" w:rsidRDefault="001C5D2E" w:rsidP="001C5D2E">
      <w:pPr>
        <w:tabs>
          <w:tab w:val="left" w:pos="1425"/>
        </w:tabs>
        <w:spacing w:after="0" w:line="240" w:lineRule="auto"/>
      </w:pPr>
      <w:r>
        <w:t>ДОПУСК К ГИА-11</w:t>
      </w:r>
    </w:p>
    <w:p w14:paraId="313C4DEA" w14:textId="77777777" w:rsidR="001C5D2E" w:rsidRDefault="001C5D2E" w:rsidP="001C5D2E">
      <w:pPr>
        <w:tabs>
          <w:tab w:val="left" w:pos="1425"/>
        </w:tabs>
        <w:spacing w:after="0" w:line="240" w:lineRule="auto"/>
      </w:pPr>
      <w:r>
        <w:t>СРОКИ ПРОВЕДЕНИЯ ГИА-11</w:t>
      </w:r>
    </w:p>
    <w:p w14:paraId="7185CA5E" w14:textId="77777777" w:rsidR="001C5D2E" w:rsidRDefault="001C5D2E" w:rsidP="001C5D2E">
      <w:pPr>
        <w:tabs>
          <w:tab w:val="left" w:pos="1425"/>
        </w:tabs>
        <w:spacing w:after="0" w:line="240" w:lineRule="auto"/>
      </w:pPr>
      <w:r>
        <w:t>ПОРЯДОК ПОДАЧИ ЗАЯВЛЕНИЯ НА УЧАСТИЕ В ГИА-11</w:t>
      </w:r>
    </w:p>
    <w:p w14:paraId="34B1797A" w14:textId="77777777" w:rsidR="001C5D2E" w:rsidRDefault="001C5D2E" w:rsidP="001C5D2E">
      <w:pPr>
        <w:tabs>
          <w:tab w:val="left" w:pos="1425"/>
        </w:tabs>
        <w:spacing w:after="0" w:line="240" w:lineRule="auto"/>
      </w:pPr>
      <w:r>
        <w:t>ПРОВЕДЕНИЕ ГИА-11</w:t>
      </w:r>
    </w:p>
    <w:p w14:paraId="178E0494" w14:textId="77777777" w:rsidR="001C5D2E" w:rsidRDefault="001C5D2E" w:rsidP="001C5D2E">
      <w:pPr>
        <w:tabs>
          <w:tab w:val="left" w:pos="1425"/>
        </w:tabs>
        <w:spacing w:after="0" w:line="240" w:lineRule="auto"/>
      </w:pPr>
      <w:r>
        <w:t>ПОВТОРНЫЙ ДОПУСК К ГИА-11</w:t>
      </w:r>
    </w:p>
    <w:p w14:paraId="3E5271A4" w14:textId="77777777" w:rsidR="001C5D2E" w:rsidRDefault="001C5D2E" w:rsidP="001C5D2E">
      <w:pPr>
        <w:tabs>
          <w:tab w:val="left" w:pos="1425"/>
        </w:tabs>
        <w:spacing w:after="0" w:line="240" w:lineRule="auto"/>
      </w:pPr>
      <w:r>
        <w:t>ФОРМЫ ПРОВЕДЕНИЯ ГИА-11</w:t>
      </w:r>
    </w:p>
    <w:p w14:paraId="7BDE6C2D" w14:textId="77777777" w:rsidR="001C5D2E" w:rsidRDefault="001C5D2E" w:rsidP="001C5D2E">
      <w:pPr>
        <w:tabs>
          <w:tab w:val="left" w:pos="1425"/>
        </w:tabs>
        <w:spacing w:after="0" w:line="240" w:lineRule="auto"/>
      </w:pPr>
      <w:r>
        <w:t>ПРОВЕДЕНИЕ ГИА-11 В ФОРМЕ ГВЭ</w:t>
      </w:r>
    </w:p>
    <w:p w14:paraId="6991075E" w14:textId="4BF25563" w:rsidR="001C5D2E" w:rsidRDefault="001C5D2E" w:rsidP="001C5D2E">
      <w:pPr>
        <w:tabs>
          <w:tab w:val="left" w:pos="1425"/>
        </w:tabs>
        <w:spacing w:after="0" w:line="240" w:lineRule="auto"/>
      </w:pPr>
      <w:r>
        <w:t>ПРОВЕДЕНИЕ ГИА-11 В ФОРМЕ ЕГЭ</w:t>
      </w:r>
      <w:r>
        <w:t>,</w:t>
      </w:r>
    </w:p>
    <w:p w14:paraId="4B9E9A7E" w14:textId="74404BF7" w:rsidR="001C5D2E" w:rsidRDefault="001C5D2E" w:rsidP="001C5D2E">
      <w:pPr>
        <w:tabs>
          <w:tab w:val="left" w:pos="1425"/>
        </w:tabs>
        <w:spacing w:after="0" w:line="240" w:lineRule="auto"/>
      </w:pPr>
      <w:r>
        <w:t xml:space="preserve">а </w:t>
      </w:r>
      <w:proofErr w:type="gramStart"/>
      <w:r>
        <w:t>также  информация</w:t>
      </w:r>
      <w:proofErr w:type="gramEnd"/>
      <w:r>
        <w:t xml:space="preserve"> о предоставлении результатов ГИА, расписании ГИА, формах апелляции и условиях их подачи.</w:t>
      </w:r>
    </w:p>
    <w:p w14:paraId="4D4BDCA0" w14:textId="321ED900" w:rsidR="001C5D2E" w:rsidRDefault="001C5D2E" w:rsidP="001C5D2E">
      <w:pPr>
        <w:tabs>
          <w:tab w:val="left" w:pos="1425"/>
        </w:tabs>
        <w:spacing w:after="0" w:line="240" w:lineRule="auto"/>
      </w:pPr>
    </w:p>
    <w:p w14:paraId="437608B3" w14:textId="3620A2B5" w:rsidR="001C5D2E" w:rsidRDefault="001C5D2E" w:rsidP="001C5D2E">
      <w:pPr>
        <w:pStyle w:val="a3"/>
        <w:numPr>
          <w:ilvl w:val="0"/>
          <w:numId w:val="9"/>
        </w:numPr>
        <w:tabs>
          <w:tab w:val="left" w:pos="1425"/>
        </w:tabs>
        <w:spacing w:after="0" w:line="240" w:lineRule="auto"/>
      </w:pPr>
      <w:r>
        <w:t xml:space="preserve">Предоставлены информационные ресурсы, а именно официальные сайты, где </w:t>
      </w:r>
      <w:proofErr w:type="gramStart"/>
      <w:r>
        <w:t>можно  познакомиться</w:t>
      </w:r>
      <w:proofErr w:type="gramEnd"/>
      <w:r>
        <w:t xml:space="preserve"> с данной информацией. </w:t>
      </w:r>
    </w:p>
    <w:p w14:paraId="0AA010FE" w14:textId="78CBD336" w:rsidR="001C5D2E" w:rsidRDefault="001C5D2E" w:rsidP="001C5D2E">
      <w:pPr>
        <w:tabs>
          <w:tab w:val="left" w:pos="1425"/>
        </w:tabs>
        <w:spacing w:after="0" w:line="240" w:lineRule="auto"/>
        <w:ind w:left="360"/>
      </w:pPr>
      <w:r>
        <w:lastRenderedPageBreak/>
        <w:t>Вопрос 2</w:t>
      </w:r>
    </w:p>
    <w:p w14:paraId="2AC11680" w14:textId="4B828EB7" w:rsidR="001C5D2E" w:rsidRDefault="001C5D2E" w:rsidP="001C5D2E">
      <w:pPr>
        <w:tabs>
          <w:tab w:val="left" w:pos="1425"/>
        </w:tabs>
        <w:spacing w:after="0" w:line="240" w:lineRule="auto"/>
        <w:ind w:left="360"/>
      </w:pPr>
      <w:r>
        <w:t xml:space="preserve">Были заданы вопросы по структуре </w:t>
      </w:r>
      <w:proofErr w:type="spellStart"/>
      <w:r>
        <w:t>КИМов</w:t>
      </w:r>
      <w:proofErr w:type="spellEnd"/>
      <w:r>
        <w:t>, системе оценивания результатов, в частности, о шкале перевода сырых баллов в готовые, баллов – в оценку; о влиянии экзаменационных баллов на оценки в аттестате; о влиянии среднего балла аттестата на поступление.</w:t>
      </w:r>
    </w:p>
    <w:p w14:paraId="00F89EE3" w14:textId="4516BC16" w:rsidR="001C5D2E" w:rsidRDefault="001C5D2E" w:rsidP="001C5D2E">
      <w:pPr>
        <w:tabs>
          <w:tab w:val="left" w:pos="1425"/>
        </w:tabs>
        <w:spacing w:after="0" w:line="240" w:lineRule="auto"/>
        <w:ind w:left="360"/>
      </w:pPr>
    </w:p>
    <w:p w14:paraId="1BA37E6F" w14:textId="6B2A6EB1" w:rsidR="001C5D2E" w:rsidRDefault="001C5D2E" w:rsidP="001C5D2E">
      <w:pPr>
        <w:tabs>
          <w:tab w:val="left" w:pos="1425"/>
        </w:tabs>
        <w:spacing w:after="0" w:line="240" w:lineRule="auto"/>
        <w:ind w:left="360"/>
      </w:pPr>
      <w:r>
        <w:t xml:space="preserve">Секретарь собрания Чумакова О.В.  </w:t>
      </w:r>
    </w:p>
    <w:p w14:paraId="24A09394" w14:textId="77269A97" w:rsidR="001C5D2E" w:rsidRPr="001C5D2E" w:rsidRDefault="001C5D2E" w:rsidP="001C5D2E">
      <w:pPr>
        <w:tabs>
          <w:tab w:val="left" w:pos="1425"/>
        </w:tabs>
        <w:spacing w:after="0" w:line="240" w:lineRule="auto"/>
        <w:ind w:left="360"/>
      </w:pPr>
      <w:r>
        <w:t>24 сентября 2021г.</w:t>
      </w:r>
    </w:p>
    <w:sectPr w:rsidR="001C5D2E" w:rsidRPr="001C5D2E" w:rsidSect="00BF280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25E"/>
    <w:multiLevelType w:val="hybridMultilevel"/>
    <w:tmpl w:val="C1B0E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73B9"/>
    <w:multiLevelType w:val="hybridMultilevel"/>
    <w:tmpl w:val="046019BC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9055E6C"/>
    <w:multiLevelType w:val="hybridMultilevel"/>
    <w:tmpl w:val="4F7A4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41040"/>
    <w:multiLevelType w:val="hybridMultilevel"/>
    <w:tmpl w:val="0E62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206A"/>
    <w:multiLevelType w:val="hybridMultilevel"/>
    <w:tmpl w:val="8580E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62D52"/>
    <w:multiLevelType w:val="hybridMultilevel"/>
    <w:tmpl w:val="D80836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9B3B21"/>
    <w:multiLevelType w:val="hybridMultilevel"/>
    <w:tmpl w:val="0E621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225E9"/>
    <w:multiLevelType w:val="multilevel"/>
    <w:tmpl w:val="268A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B7145"/>
    <w:multiLevelType w:val="hybridMultilevel"/>
    <w:tmpl w:val="7828F1E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6878105A"/>
    <w:multiLevelType w:val="hybridMultilevel"/>
    <w:tmpl w:val="58A8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D2"/>
    <w:rsid w:val="00177893"/>
    <w:rsid w:val="001C5D2E"/>
    <w:rsid w:val="005C7055"/>
    <w:rsid w:val="006B6FD2"/>
    <w:rsid w:val="007639D7"/>
    <w:rsid w:val="00815D56"/>
    <w:rsid w:val="008C495B"/>
    <w:rsid w:val="00BD359E"/>
    <w:rsid w:val="00BF2803"/>
    <w:rsid w:val="00E333B6"/>
    <w:rsid w:val="00E67610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E81B"/>
  <w15:chartTrackingRefBased/>
  <w15:docId w15:val="{AF4376C4-0011-4245-9DC5-942169E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5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6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5D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1C5D2E"/>
    <w:rPr>
      <w:b/>
      <w:bCs/>
    </w:rPr>
  </w:style>
  <w:style w:type="paragraph" w:customStyle="1" w:styleId="has-normal-font-size">
    <w:name w:val="has-normal-font-size"/>
    <w:basedOn w:val="a"/>
    <w:rsid w:val="001C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C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C5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5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13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84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2021-10-29T00:46:00Z</dcterms:created>
  <dcterms:modified xsi:type="dcterms:W3CDTF">2021-10-29T00:46:00Z</dcterms:modified>
</cp:coreProperties>
</file>