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B" w:rsidRPr="00312CFD" w:rsidRDefault="0019192B" w:rsidP="00602F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ДЕЯТЕЛЬНОСТЬ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ЦЕНТРА «ТОЧКА РОСТА» 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312CFD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A33F45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BB69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33F45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квартал  2024</w:t>
      </w:r>
      <w:r w:rsidR="00755CEE" w:rsidRPr="00312CFD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:rsidR="001823CB" w:rsidRPr="004A0083" w:rsidRDefault="001823CB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Мероприятия, конкурсы, олимпиад</w:t>
      </w:r>
      <w:r w:rsidR="00986336"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ы</w:t>
      </w:r>
    </w:p>
    <w:p w:rsidR="00986336" w:rsidRPr="004A0083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4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1276"/>
        <w:gridCol w:w="1276"/>
        <w:gridCol w:w="1417"/>
        <w:gridCol w:w="1985"/>
        <w:gridCol w:w="6095"/>
      </w:tblGrid>
      <w:tr w:rsidR="008A66F9" w:rsidRPr="004A0083" w:rsidTr="008A66F9">
        <w:trPr>
          <w:trHeight w:val="146"/>
        </w:trPr>
        <w:tc>
          <w:tcPr>
            <w:tcW w:w="2836" w:type="dxa"/>
          </w:tcPr>
          <w:p w:rsidR="008A66F9" w:rsidRPr="004A0083" w:rsidRDefault="008A66F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:rsidR="008A66F9" w:rsidRPr="004A0083" w:rsidRDefault="008A66F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8A66F9" w:rsidRPr="004A0083" w:rsidRDefault="008A66F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8A66F9" w:rsidRPr="004A0083" w:rsidRDefault="008A66F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1417" w:type="dxa"/>
          </w:tcPr>
          <w:p w:rsidR="008A66F9" w:rsidRPr="004A0083" w:rsidRDefault="008A66F9" w:rsidP="00D27B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учителей</w:t>
            </w:r>
          </w:p>
        </w:tc>
        <w:tc>
          <w:tcPr>
            <w:tcW w:w="1985" w:type="dxa"/>
          </w:tcPr>
          <w:p w:rsidR="008A66F9" w:rsidRPr="004A0083" w:rsidRDefault="008A66F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6095" w:type="dxa"/>
          </w:tcPr>
          <w:p w:rsidR="008A66F9" w:rsidRPr="004A0083" w:rsidRDefault="008A66F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66F9" w:rsidRPr="004A0083" w:rsidTr="008A66F9">
        <w:trPr>
          <w:trHeight w:val="146"/>
        </w:trPr>
        <w:tc>
          <w:tcPr>
            <w:tcW w:w="10065" w:type="dxa"/>
            <w:gridSpan w:val="6"/>
          </w:tcPr>
          <w:p w:rsidR="008A66F9" w:rsidRPr="004A0083" w:rsidRDefault="008A66F9" w:rsidP="003459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Всероссийского уровня </w:t>
            </w:r>
          </w:p>
        </w:tc>
        <w:tc>
          <w:tcPr>
            <w:tcW w:w="6095" w:type="dxa"/>
          </w:tcPr>
          <w:p w:rsidR="008A66F9" w:rsidRPr="004A0083" w:rsidRDefault="008A66F9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A66F9" w:rsidRPr="004A0083" w:rsidTr="008A66F9">
        <w:trPr>
          <w:trHeight w:val="146"/>
        </w:trPr>
        <w:tc>
          <w:tcPr>
            <w:tcW w:w="2836" w:type="dxa"/>
          </w:tcPr>
          <w:p w:rsidR="008A66F9" w:rsidRPr="00345982" w:rsidRDefault="00A33F45" w:rsidP="00345982">
            <w:pPr>
              <w:numPr>
                <w:ilvl w:val="0"/>
                <w:numId w:val="3"/>
              </w:numPr>
              <w:shd w:val="clear" w:color="auto" w:fill="FFFFFF"/>
              <w:spacing w:line="270" w:lineRule="atLeast"/>
              <w:ind w:left="105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Конкурс «Британский бульдог»</w:t>
            </w:r>
            <w:r w:rsidR="008A66F9" w:rsidRPr="00345982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3-11 классы, 73 ученика</w:t>
            </w:r>
          </w:p>
          <w:p w:rsidR="008A66F9" w:rsidRPr="000B1F66" w:rsidRDefault="008A66F9" w:rsidP="00D30F6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66F9" w:rsidRPr="000B1F66" w:rsidRDefault="00A33F45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1276" w:type="dxa"/>
          </w:tcPr>
          <w:p w:rsidR="008A66F9" w:rsidRPr="000B1F66" w:rsidRDefault="00A33F45" w:rsidP="004758B4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3-11</w:t>
            </w:r>
          </w:p>
        </w:tc>
        <w:tc>
          <w:tcPr>
            <w:tcW w:w="1276" w:type="dxa"/>
          </w:tcPr>
          <w:p w:rsidR="008A66F9" w:rsidRPr="000B1F66" w:rsidRDefault="00A33F45" w:rsidP="00D30F6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417" w:type="dxa"/>
          </w:tcPr>
          <w:p w:rsidR="008A66F9" w:rsidRPr="000B1F66" w:rsidRDefault="00A33F45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A66F9" w:rsidRPr="000B1F66" w:rsidRDefault="008A66F9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</w:t>
            </w:r>
          </w:p>
        </w:tc>
        <w:tc>
          <w:tcPr>
            <w:tcW w:w="6095" w:type="dxa"/>
          </w:tcPr>
          <w:p w:rsidR="00A33F45" w:rsidRDefault="00A33F45" w:rsidP="008A66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F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Целями</w:t>
            </w: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33F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33F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задачами</w:t>
            </w: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33F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конкурса</w:t>
            </w: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являются: </w:t>
            </w:r>
          </w:p>
          <w:p w:rsidR="00A33F45" w:rsidRDefault="00A33F45" w:rsidP="008A66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развитие интереса у учащихся к английскому языку и науки о нем; </w:t>
            </w:r>
          </w:p>
          <w:p w:rsidR="00A33F45" w:rsidRDefault="00A33F45" w:rsidP="008A66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активизация внеклассной и внешкольной работы по английскому языку;</w:t>
            </w:r>
          </w:p>
          <w:p w:rsidR="00A33F45" w:rsidRDefault="00A33F45" w:rsidP="008A66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предоставление участникам </w:t>
            </w:r>
            <w:r w:rsidRPr="00A33F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конкурса</w:t>
            </w: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возможности соревноваться в масштабе, выходящем за рамки города и региона и возможности альтернативной оценки собственных знаний; </w:t>
            </w:r>
          </w:p>
          <w:p w:rsidR="008A66F9" w:rsidRPr="00A33F45" w:rsidRDefault="00A33F45" w:rsidP="008A66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выявление и поддержка одаренных детей и талантливой молодежи.</w:t>
            </w:r>
          </w:p>
        </w:tc>
      </w:tr>
      <w:tr w:rsidR="00A33F45" w:rsidRPr="004A0083" w:rsidTr="008A66F9">
        <w:trPr>
          <w:trHeight w:val="146"/>
        </w:trPr>
        <w:tc>
          <w:tcPr>
            <w:tcW w:w="2836" w:type="dxa"/>
          </w:tcPr>
          <w:p w:rsidR="00A33F45" w:rsidRDefault="00A33F45" w:rsidP="00345982">
            <w:pPr>
              <w:numPr>
                <w:ilvl w:val="0"/>
                <w:numId w:val="3"/>
              </w:numPr>
              <w:shd w:val="clear" w:color="auto" w:fill="FFFFFF"/>
              <w:spacing w:line="270" w:lineRule="atLeast"/>
              <w:ind w:left="105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Конкурс «Золотое руно»</w:t>
            </w:r>
          </w:p>
          <w:p w:rsidR="00A33F45" w:rsidRDefault="00A33F45" w:rsidP="00345982">
            <w:pPr>
              <w:numPr>
                <w:ilvl w:val="0"/>
                <w:numId w:val="3"/>
              </w:numPr>
              <w:shd w:val="clear" w:color="auto" w:fill="FFFFFF"/>
              <w:spacing w:line="270" w:lineRule="atLeast"/>
              <w:ind w:left="105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2-11 классы</w:t>
            </w:r>
          </w:p>
        </w:tc>
        <w:tc>
          <w:tcPr>
            <w:tcW w:w="1275" w:type="dxa"/>
          </w:tcPr>
          <w:p w:rsidR="00A33F45" w:rsidRDefault="00A33F45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Искусство </w:t>
            </w:r>
          </w:p>
        </w:tc>
        <w:tc>
          <w:tcPr>
            <w:tcW w:w="1276" w:type="dxa"/>
          </w:tcPr>
          <w:p w:rsidR="00A33F45" w:rsidRDefault="00A33F45" w:rsidP="004758B4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2-11</w:t>
            </w:r>
          </w:p>
        </w:tc>
        <w:tc>
          <w:tcPr>
            <w:tcW w:w="1276" w:type="dxa"/>
          </w:tcPr>
          <w:p w:rsidR="00A33F45" w:rsidRDefault="00A33F45" w:rsidP="00D30F6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417" w:type="dxa"/>
          </w:tcPr>
          <w:p w:rsidR="00A33F45" w:rsidRDefault="006E4976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A33F45" w:rsidRPr="000B1F66" w:rsidRDefault="006E4976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114EB6" w:rsidRPr="00114EB6" w:rsidRDefault="00114EB6" w:rsidP="00114EB6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  <w:r w:rsidRPr="00114EB6">
              <w:rPr>
                <w:rFonts w:eastAsiaTheme="minorHAnsi"/>
                <w:shd w:val="clear" w:color="auto" w:fill="FFFFFF"/>
                <w:lang w:eastAsia="en-US"/>
              </w:rPr>
              <w:t>Среди целей соревнования «Золотое руно» можно выделить следующие пункты:</w:t>
            </w:r>
          </w:p>
          <w:p w:rsidR="00A33F45" w:rsidRPr="00114EB6" w:rsidRDefault="00114EB6" w:rsidP="00114EB6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color w:val="273350"/>
                <w:sz w:val="25"/>
                <w:szCs w:val="25"/>
              </w:rPr>
            </w:pPr>
            <w:r w:rsidRPr="00114EB6">
              <w:rPr>
                <w:rFonts w:eastAsiaTheme="minorHAnsi"/>
                <w:shd w:val="clear" w:color="auto" w:fill="FFFFFF"/>
                <w:lang w:eastAsia="en-US"/>
              </w:rPr>
              <w:t>- тренировка умений по поиску, анализу и сравнению новой информации;</w:t>
            </w:r>
            <w:r w:rsidRPr="00114EB6">
              <w:rPr>
                <w:rFonts w:eastAsiaTheme="minorHAnsi"/>
                <w:shd w:val="clear" w:color="auto" w:fill="FFFFFF"/>
                <w:lang w:eastAsia="en-US"/>
              </w:rPr>
              <w:br/>
              <w:t>- раскрытие творческого потенциала школьников;</w:t>
            </w:r>
            <w:r w:rsidRPr="00114EB6">
              <w:rPr>
                <w:rFonts w:eastAsiaTheme="minorHAnsi"/>
                <w:shd w:val="clear" w:color="auto" w:fill="FFFFFF"/>
                <w:lang w:eastAsia="en-US"/>
              </w:rPr>
              <w:br/>
              <w:t>- развитие познавательной активности и повышение мотивации к изучению истории и культуры стран и народов;</w:t>
            </w:r>
            <w:r w:rsidRPr="00114EB6">
              <w:rPr>
                <w:rFonts w:eastAsiaTheme="minorHAnsi"/>
                <w:shd w:val="clear" w:color="auto" w:fill="FFFFFF"/>
                <w:lang w:eastAsia="en-US"/>
              </w:rPr>
              <w:br/>
              <w:t>- активизация внеурочной деятельности;</w:t>
            </w:r>
            <w:r w:rsidRPr="00114EB6">
              <w:rPr>
                <w:rFonts w:eastAsiaTheme="minorHAnsi"/>
                <w:shd w:val="clear" w:color="auto" w:fill="FFFFFF"/>
                <w:lang w:eastAsia="en-US"/>
              </w:rPr>
              <w:br/>
              <w:t>- стимуляция общения с родителями, родственниками и друзьями;</w:t>
            </w:r>
            <w:r w:rsidRPr="00114EB6">
              <w:rPr>
                <w:rFonts w:eastAsiaTheme="minorHAnsi"/>
                <w:shd w:val="clear" w:color="auto" w:fill="FFFFFF"/>
                <w:lang w:eastAsia="en-US"/>
              </w:rPr>
              <w:br/>
              <w:t>- возможность получения участниками альтернативной оценки знаний и навыков.</w:t>
            </w:r>
          </w:p>
        </w:tc>
      </w:tr>
      <w:tr w:rsidR="008A66F9" w:rsidRPr="004A0083" w:rsidTr="008A66F9">
        <w:trPr>
          <w:trHeight w:val="146"/>
        </w:trPr>
        <w:tc>
          <w:tcPr>
            <w:tcW w:w="16160" w:type="dxa"/>
            <w:gridSpan w:val="7"/>
          </w:tcPr>
          <w:p w:rsidR="008A66F9" w:rsidRPr="000B1F66" w:rsidRDefault="008A66F9" w:rsidP="0034598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регионального уровня</w:t>
            </w:r>
          </w:p>
        </w:tc>
      </w:tr>
      <w:tr w:rsidR="008A66F9" w:rsidRPr="004A0083" w:rsidTr="008A66F9">
        <w:trPr>
          <w:trHeight w:val="146"/>
        </w:trPr>
        <w:tc>
          <w:tcPr>
            <w:tcW w:w="2836" w:type="dxa"/>
          </w:tcPr>
          <w:p w:rsidR="008A66F9" w:rsidRPr="000B1F66" w:rsidRDefault="008A66F9" w:rsidP="00EC3B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Краевая </w:t>
            </w:r>
            <w:r w:rsidR="00EC3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антинаркотическая акция «Родительский урок»</w:t>
            </w:r>
          </w:p>
        </w:tc>
        <w:tc>
          <w:tcPr>
            <w:tcW w:w="1275" w:type="dxa"/>
          </w:tcPr>
          <w:p w:rsidR="008A66F9" w:rsidRPr="000B1F66" w:rsidRDefault="008A66F9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8A66F9" w:rsidRPr="000B1F66" w:rsidRDefault="00BA663B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3-11</w:t>
            </w:r>
          </w:p>
        </w:tc>
        <w:tc>
          <w:tcPr>
            <w:tcW w:w="1276" w:type="dxa"/>
          </w:tcPr>
          <w:p w:rsidR="008A66F9" w:rsidRPr="000B1F66" w:rsidRDefault="008A66F9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400</w:t>
            </w:r>
          </w:p>
        </w:tc>
        <w:tc>
          <w:tcPr>
            <w:tcW w:w="1417" w:type="dxa"/>
          </w:tcPr>
          <w:p w:rsidR="008A66F9" w:rsidRPr="000B1F66" w:rsidRDefault="008A66F9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66F9" w:rsidRPr="000B1F66" w:rsidRDefault="008A66F9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кабинета:  ноутбуки, интерактивный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комплекс, фотоаппарат, база центра</w:t>
            </w:r>
          </w:p>
        </w:tc>
        <w:tc>
          <w:tcPr>
            <w:tcW w:w="6095" w:type="dxa"/>
          </w:tcPr>
          <w:p w:rsidR="008A66F9" w:rsidRPr="000B1F66" w:rsidRDefault="00BA663B" w:rsidP="00BA663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6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Данное мероприятие проводится с целью повышения эффективности профилактической деятельности не только с обучающимися, но и правовой грамотности родителей и их ответственности за воспитание детей с </w:t>
            </w:r>
            <w:r w:rsidRPr="00BA66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привлечением к участию в мероприятиях психолога, социальных педагогов. В ходе проведения Акции, в которой приняли участие родители, педагоги, учащиеся школы, были использованы различные формы мероприятий.</w:t>
            </w:r>
          </w:p>
        </w:tc>
      </w:tr>
      <w:tr w:rsidR="00BA663B" w:rsidRPr="004A0083" w:rsidTr="008A66F9">
        <w:trPr>
          <w:trHeight w:val="146"/>
        </w:trPr>
        <w:tc>
          <w:tcPr>
            <w:tcW w:w="2836" w:type="dxa"/>
          </w:tcPr>
          <w:p w:rsidR="00BA663B" w:rsidRPr="000B1F66" w:rsidRDefault="00BA663B" w:rsidP="00EC3B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Краевая Акция ко дню рождения Забайкальского края «7 чудес Забайкалья»</w:t>
            </w:r>
          </w:p>
        </w:tc>
        <w:tc>
          <w:tcPr>
            <w:tcW w:w="1275" w:type="dxa"/>
          </w:tcPr>
          <w:p w:rsidR="00BA663B" w:rsidRPr="000B1F66" w:rsidRDefault="00BA663B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BA663B" w:rsidRPr="000B1F66" w:rsidRDefault="00BA663B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:rsidR="00BA663B" w:rsidRPr="000B1F66" w:rsidRDefault="00BA663B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417" w:type="dxa"/>
          </w:tcPr>
          <w:p w:rsidR="00BA663B" w:rsidRPr="000B1F66" w:rsidRDefault="00BA663B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A663B" w:rsidRPr="000B1F66" w:rsidRDefault="00BA663B" w:rsidP="00BA663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</w:t>
            </w:r>
          </w:p>
        </w:tc>
        <w:tc>
          <w:tcPr>
            <w:tcW w:w="6095" w:type="dxa"/>
          </w:tcPr>
          <w:p w:rsidR="00BA663B" w:rsidRPr="00CA5D35" w:rsidRDefault="00BA663B" w:rsidP="00E33B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66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приуроченная ко Дню Рождения Забайкальского края, направленная на поддержание положительного имиджа Забайкальского края, как региона с уникальными природными и культурными памятниками. Акция представляет собой</w:t>
            </w:r>
            <w:r w:rsidR="00E33B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33BC8" w:rsidRPr="00E33B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интеллектуальную игру «7 чудес Забайкалья».</w:t>
            </w:r>
            <w:r w:rsidR="00E33BC8" w:rsidRPr="00E33B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Командная игра состояла из нескольких блоков-тем: архитектура, памятники, природа и удивительные места Забайкалья.</w:t>
            </w:r>
          </w:p>
        </w:tc>
      </w:tr>
      <w:tr w:rsidR="00E33BC8" w:rsidRPr="004A0083" w:rsidTr="008A66F9">
        <w:trPr>
          <w:trHeight w:val="146"/>
        </w:trPr>
        <w:tc>
          <w:tcPr>
            <w:tcW w:w="2836" w:type="dxa"/>
          </w:tcPr>
          <w:p w:rsidR="00E33BC8" w:rsidRDefault="00E33BC8" w:rsidP="00EC3B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Краевая Акция «Прекрасное рядом»</w:t>
            </w:r>
          </w:p>
        </w:tc>
        <w:tc>
          <w:tcPr>
            <w:tcW w:w="1275" w:type="dxa"/>
          </w:tcPr>
          <w:p w:rsidR="00E33BC8" w:rsidRPr="000B1F66" w:rsidRDefault="00E33BC8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E33BC8" w:rsidRDefault="00E33BC8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3-7, 10</w:t>
            </w:r>
          </w:p>
        </w:tc>
        <w:tc>
          <w:tcPr>
            <w:tcW w:w="1276" w:type="dxa"/>
          </w:tcPr>
          <w:p w:rsidR="00E33BC8" w:rsidRDefault="00E33BC8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299</w:t>
            </w:r>
          </w:p>
        </w:tc>
        <w:tc>
          <w:tcPr>
            <w:tcW w:w="1417" w:type="dxa"/>
          </w:tcPr>
          <w:p w:rsidR="00E33BC8" w:rsidRDefault="00E33BC8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33BC8" w:rsidRPr="000B1F66" w:rsidRDefault="00E33BC8" w:rsidP="00BA663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</w:t>
            </w:r>
          </w:p>
        </w:tc>
        <w:tc>
          <w:tcPr>
            <w:tcW w:w="6095" w:type="dxa"/>
          </w:tcPr>
          <w:p w:rsidR="00E33BC8" w:rsidRPr="00E33BC8" w:rsidRDefault="00E33BC8" w:rsidP="00E33BC8">
            <w:pPr>
              <w:pStyle w:val="Default"/>
              <w:rPr>
                <w:color w:val="auto"/>
                <w:shd w:val="clear" w:color="auto" w:fill="FFFFFF"/>
              </w:rPr>
            </w:pPr>
            <w:r w:rsidRPr="00E33BC8">
              <w:rPr>
                <w:color w:val="auto"/>
                <w:shd w:val="clear" w:color="auto" w:fill="FFFFFF"/>
              </w:rPr>
              <w:t xml:space="preserve"> Цель акции: демонстрация собственного видения прекрасного в нашем современном мире </w:t>
            </w:r>
          </w:p>
          <w:p w:rsidR="00E33BC8" w:rsidRPr="00E33BC8" w:rsidRDefault="00E33BC8" w:rsidP="00E33BC8">
            <w:pPr>
              <w:pStyle w:val="Default"/>
              <w:rPr>
                <w:color w:val="auto"/>
                <w:shd w:val="clear" w:color="auto" w:fill="FFFFFF"/>
              </w:rPr>
            </w:pPr>
            <w:r w:rsidRPr="00E33BC8">
              <w:rPr>
                <w:color w:val="auto"/>
                <w:shd w:val="clear" w:color="auto" w:fill="FFFFFF"/>
              </w:rPr>
              <w:t xml:space="preserve">К задачам Акции относятся: </w:t>
            </w:r>
          </w:p>
          <w:p w:rsidR="00E33BC8" w:rsidRPr="00E33BC8" w:rsidRDefault="00E33BC8" w:rsidP="00E33BC8">
            <w:pPr>
              <w:pStyle w:val="Default"/>
              <w:rPr>
                <w:color w:val="auto"/>
                <w:shd w:val="clear" w:color="auto" w:fill="FFFFFF"/>
              </w:rPr>
            </w:pPr>
            <w:r w:rsidRPr="00E33BC8">
              <w:rPr>
                <w:color w:val="auto"/>
                <w:shd w:val="clear" w:color="auto" w:fill="FFFFFF"/>
              </w:rPr>
              <w:t xml:space="preserve">1) стимулирование познавательной активности учащихся и их творческого потенциала; </w:t>
            </w:r>
          </w:p>
          <w:p w:rsidR="00E33BC8" w:rsidRPr="00E33BC8" w:rsidRDefault="00E33BC8" w:rsidP="00E33BC8">
            <w:pPr>
              <w:pStyle w:val="Default"/>
              <w:rPr>
                <w:color w:val="auto"/>
                <w:shd w:val="clear" w:color="auto" w:fill="FFFFFF"/>
              </w:rPr>
            </w:pPr>
            <w:r w:rsidRPr="00E33BC8">
              <w:rPr>
                <w:color w:val="auto"/>
                <w:shd w:val="clear" w:color="auto" w:fill="FFFFFF"/>
              </w:rPr>
              <w:t xml:space="preserve">2) формирование установки на поддержание и укрепление психологического здоровья у детей и подростков; </w:t>
            </w:r>
          </w:p>
          <w:p w:rsidR="00E33BC8" w:rsidRPr="00BA663B" w:rsidRDefault="00E33BC8" w:rsidP="00E33B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3B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 развитие личностных ресурсов.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EC3B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Фотоконкурс «Родное Забайкалье»</w:t>
            </w:r>
          </w:p>
        </w:tc>
        <w:tc>
          <w:tcPr>
            <w:tcW w:w="1275" w:type="dxa"/>
          </w:tcPr>
          <w:p w:rsidR="00FD15D9" w:rsidRPr="000B1F66" w:rsidRDefault="00FD15D9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8-11</w:t>
            </w:r>
          </w:p>
        </w:tc>
        <w:tc>
          <w:tcPr>
            <w:tcW w:w="1276" w:type="dxa"/>
          </w:tcPr>
          <w:p w:rsidR="00FD15D9" w:rsidRDefault="00FD15D9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417" w:type="dxa"/>
          </w:tcPr>
          <w:p w:rsidR="00FD15D9" w:rsidRDefault="00FD15D9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15D9" w:rsidRPr="000B1F66" w:rsidRDefault="00FD15D9" w:rsidP="00FD15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6095" w:type="dxa"/>
          </w:tcPr>
          <w:p w:rsidR="00FD15D9" w:rsidRPr="00B5783C" w:rsidRDefault="00FD15D9" w:rsidP="00B5783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auto"/>
                <w:shd w:val="clear" w:color="auto" w:fill="FFFFFF"/>
              </w:rPr>
            </w:pPr>
            <w:r w:rsidRPr="00B5783C">
              <w:rPr>
                <w:color w:val="auto"/>
                <w:shd w:val="clear" w:color="auto" w:fill="FFFFFF"/>
              </w:rPr>
              <w:t xml:space="preserve">Цель: формирование патриотического сознания, национальной гордости,   бережного отношения к родному краю и к его культурному наследию, привлечение молодых людей к изучению природы, культуры и истории родного края посредством </w:t>
            </w:r>
            <w:proofErr w:type="spellStart"/>
            <w:r w:rsidRPr="00B5783C">
              <w:rPr>
                <w:color w:val="auto"/>
                <w:shd w:val="clear" w:color="auto" w:fill="FFFFFF"/>
              </w:rPr>
              <w:t>фототворчества</w:t>
            </w:r>
            <w:proofErr w:type="spellEnd"/>
            <w:r w:rsidRPr="00B5783C">
              <w:rPr>
                <w:color w:val="auto"/>
                <w:shd w:val="clear" w:color="auto" w:fill="FFFFFF"/>
              </w:rPr>
              <w:t>.</w:t>
            </w:r>
          </w:p>
          <w:p w:rsidR="00FD15D9" w:rsidRPr="00B5783C" w:rsidRDefault="00FD15D9" w:rsidP="00B5783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auto"/>
                <w:shd w:val="clear" w:color="auto" w:fill="FFFFFF"/>
              </w:rPr>
            </w:pPr>
            <w:r w:rsidRPr="00B5783C">
              <w:rPr>
                <w:color w:val="auto"/>
                <w:shd w:val="clear" w:color="auto" w:fill="FFFFFF"/>
              </w:rPr>
              <w:t>Задачи конкурса:</w:t>
            </w:r>
          </w:p>
          <w:p w:rsidR="00FD15D9" w:rsidRPr="00B5783C" w:rsidRDefault="00FD15D9" w:rsidP="00B5783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auto"/>
                <w:shd w:val="clear" w:color="auto" w:fill="FFFFFF"/>
              </w:rPr>
            </w:pPr>
            <w:r w:rsidRPr="00B5783C">
              <w:rPr>
                <w:color w:val="auto"/>
                <w:shd w:val="clear" w:color="auto" w:fill="FFFFFF"/>
              </w:rPr>
              <w:t>- формирование у обучающихся представлений о культурном и историческом наследии;</w:t>
            </w:r>
          </w:p>
          <w:p w:rsidR="00FD15D9" w:rsidRPr="00B5783C" w:rsidRDefault="00FD15D9" w:rsidP="00B5783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auto"/>
                <w:shd w:val="clear" w:color="auto" w:fill="FFFFFF"/>
              </w:rPr>
            </w:pPr>
            <w:r w:rsidRPr="00B5783C">
              <w:rPr>
                <w:color w:val="auto"/>
                <w:shd w:val="clear" w:color="auto" w:fill="FFFFFF"/>
              </w:rPr>
              <w:t>- выявление и развитие творческих способностей, обучающихся в сфере фотоискусства;</w:t>
            </w:r>
          </w:p>
          <w:p w:rsidR="00FD15D9" w:rsidRPr="00B5783C" w:rsidRDefault="00FD15D9" w:rsidP="00B5783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/>
              </w:rPr>
            </w:pPr>
            <w:r w:rsidRPr="00B5783C">
              <w:rPr>
                <w:color w:val="auto"/>
                <w:shd w:val="clear" w:color="auto" w:fill="FFFFFF"/>
              </w:rPr>
              <w:t>- формирование банка фотографий о родном городе, с его достопримечательностями и интересными памятными местами.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EC3B9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и проведение ВПР</w:t>
            </w:r>
          </w:p>
        </w:tc>
        <w:tc>
          <w:tcPr>
            <w:tcW w:w="1275" w:type="dxa"/>
          </w:tcPr>
          <w:p w:rsidR="00FD15D9" w:rsidRPr="000B1F66" w:rsidRDefault="00FD15D9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4-8</w:t>
            </w:r>
          </w:p>
        </w:tc>
        <w:tc>
          <w:tcPr>
            <w:tcW w:w="1276" w:type="dxa"/>
          </w:tcPr>
          <w:p w:rsidR="00FD15D9" w:rsidRDefault="00FD15D9" w:rsidP="00F841AA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FD15D9" w:rsidRDefault="00FD15D9" w:rsidP="00F841A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D15D9" w:rsidRPr="000B1F66" w:rsidRDefault="00FD15D9" w:rsidP="00BA663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15D9" w:rsidRPr="00E33BC8" w:rsidRDefault="00EC2BB3" w:rsidP="00E33BC8">
            <w:pPr>
              <w:pStyle w:val="Default"/>
              <w:rPr>
                <w:color w:val="auto"/>
                <w:shd w:val="clear" w:color="auto" w:fill="FFFFFF"/>
              </w:rPr>
            </w:pPr>
            <w:r w:rsidRPr="00EC2BB3">
              <w:rPr>
                <w:color w:val="auto"/>
              </w:rPr>
              <w:t>Цель ВПР</w:t>
            </w:r>
            <w:r w:rsidRPr="00EC2BB3">
              <w:rPr>
                <w:color w:val="auto"/>
                <w:shd w:val="clear" w:color="auto" w:fill="FFFFFF"/>
              </w:rPr>
              <w:t> — обеспечение единства образовательного пространства РФ и поддержка Федерального государственного образовательного стандарта за счёт предоставления образовательным организациям единых проверочных материалов и единых критериев оценивания учебных достижений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FD15D9" w:rsidRPr="004A0083" w:rsidTr="008A66F9">
        <w:trPr>
          <w:trHeight w:val="146"/>
        </w:trPr>
        <w:tc>
          <w:tcPr>
            <w:tcW w:w="16160" w:type="dxa"/>
            <w:gridSpan w:val="7"/>
          </w:tcPr>
          <w:p w:rsidR="00FD15D9" w:rsidRPr="000B1F66" w:rsidRDefault="00FD15D9" w:rsidP="004758B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муниципального уровня</w:t>
            </w:r>
          </w:p>
        </w:tc>
      </w:tr>
      <w:tr w:rsidR="00FD15D9" w:rsidRPr="004A0083" w:rsidTr="007661F7">
        <w:trPr>
          <w:trHeight w:val="1945"/>
        </w:trPr>
        <w:tc>
          <w:tcPr>
            <w:tcW w:w="2836" w:type="dxa"/>
          </w:tcPr>
          <w:p w:rsidR="00FD15D9" w:rsidRPr="000B1F66" w:rsidRDefault="00FD15D9" w:rsidP="007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Медиаподготовка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к Смотру художественной самодеятельности «Наставник и талант»</w:t>
            </w:r>
          </w:p>
        </w:tc>
        <w:tc>
          <w:tcPr>
            <w:tcW w:w="1275" w:type="dxa"/>
          </w:tcPr>
          <w:p w:rsidR="00FD15D9" w:rsidRPr="000B1F66" w:rsidRDefault="00FD15D9" w:rsidP="00BF754E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BF754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7-9</w:t>
            </w:r>
          </w:p>
        </w:tc>
        <w:tc>
          <w:tcPr>
            <w:tcW w:w="1276" w:type="dxa"/>
          </w:tcPr>
          <w:p w:rsidR="00FD15D9" w:rsidRPr="000B1F66" w:rsidRDefault="00FD15D9" w:rsidP="00BF754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417" w:type="dxa"/>
          </w:tcPr>
          <w:p w:rsidR="00FD15D9" w:rsidRPr="000B1F66" w:rsidRDefault="00FD15D9" w:rsidP="00BF754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D15D9" w:rsidRPr="000B1F66" w:rsidRDefault="00FD15D9" w:rsidP="00BF754E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6095" w:type="dxa"/>
          </w:tcPr>
          <w:p w:rsidR="00FD15D9" w:rsidRPr="000B1F66" w:rsidRDefault="00FD15D9" w:rsidP="00F841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мультимедийного сопровождения для смотра художественной самодеятельности.</w:t>
            </w:r>
            <w:r w:rsidR="00EC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с видеороликами , с </w:t>
            </w:r>
            <w:proofErr w:type="spellStart"/>
            <w:r w:rsidR="00EC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видеоредактором</w:t>
            </w:r>
            <w:proofErr w:type="spellEnd"/>
            <w:r w:rsidR="00EC2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графическим редактором.</w:t>
            </w:r>
          </w:p>
        </w:tc>
      </w:tr>
      <w:tr w:rsidR="00FD15D9" w:rsidRPr="004A0083" w:rsidTr="007661F7">
        <w:trPr>
          <w:trHeight w:val="1945"/>
        </w:trPr>
        <w:tc>
          <w:tcPr>
            <w:tcW w:w="2836" w:type="dxa"/>
          </w:tcPr>
          <w:p w:rsidR="00FD15D9" w:rsidRDefault="00FD15D9" w:rsidP="007661F7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 Региональная площадка фестиваля «Действуй» </w:t>
            </w:r>
          </w:p>
        </w:tc>
        <w:tc>
          <w:tcPr>
            <w:tcW w:w="1275" w:type="dxa"/>
          </w:tcPr>
          <w:p w:rsidR="00FD15D9" w:rsidRPr="000B1F66" w:rsidRDefault="00FD15D9" w:rsidP="00BF754E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BF754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5-10</w:t>
            </w:r>
          </w:p>
        </w:tc>
        <w:tc>
          <w:tcPr>
            <w:tcW w:w="1276" w:type="dxa"/>
          </w:tcPr>
          <w:p w:rsidR="00FD15D9" w:rsidRDefault="00FD15D9" w:rsidP="00BF754E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417" w:type="dxa"/>
          </w:tcPr>
          <w:p w:rsidR="00FD15D9" w:rsidRDefault="00FD15D9" w:rsidP="00BF754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D15D9" w:rsidRPr="000B1F66" w:rsidRDefault="00FD15D9" w:rsidP="00BF75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</w:p>
        </w:tc>
        <w:tc>
          <w:tcPr>
            <w:tcW w:w="6095" w:type="dxa"/>
          </w:tcPr>
          <w:p w:rsidR="00FD15D9" w:rsidRPr="00804F2A" w:rsidRDefault="00FD15D9" w:rsidP="00FD15D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Фестиваля - создать среду обучения и обмена опытом, которая позволила участникам определить новые векторы и возможности для самореализации..</w:t>
            </w:r>
          </w:p>
        </w:tc>
      </w:tr>
      <w:tr w:rsidR="00FD15D9" w:rsidRPr="004A0083" w:rsidTr="008A66F9">
        <w:trPr>
          <w:trHeight w:val="146"/>
        </w:trPr>
        <w:tc>
          <w:tcPr>
            <w:tcW w:w="16160" w:type="dxa"/>
            <w:gridSpan w:val="7"/>
          </w:tcPr>
          <w:p w:rsidR="00FD15D9" w:rsidRPr="000B1F66" w:rsidRDefault="00FD15D9" w:rsidP="00342570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    Мероприятия школьного уровня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 цикл «Разговоры о важном»</w:t>
            </w:r>
          </w:p>
        </w:tc>
        <w:tc>
          <w:tcPr>
            <w:tcW w:w="1275" w:type="dxa"/>
          </w:tcPr>
          <w:p w:rsidR="00FD15D9" w:rsidRPr="000B1F66" w:rsidRDefault="00FD15D9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D30F6E">
            <w:pPr>
              <w:jc w:val="center"/>
              <w:rPr>
                <w:sz w:val="24"/>
                <w:szCs w:val="24"/>
              </w:rPr>
            </w:pPr>
            <w:r w:rsidRPr="000B1F66">
              <w:rPr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FD15D9" w:rsidRPr="000B1F66" w:rsidRDefault="00FD15D9" w:rsidP="00345982">
            <w:pPr>
              <w:jc w:val="center"/>
              <w:rPr>
                <w:sz w:val="24"/>
                <w:szCs w:val="24"/>
              </w:rPr>
            </w:pPr>
            <w:r w:rsidRPr="000B1F66">
              <w:rPr>
                <w:sz w:val="24"/>
                <w:szCs w:val="24"/>
              </w:rPr>
              <w:t>635</w:t>
            </w:r>
          </w:p>
        </w:tc>
        <w:tc>
          <w:tcPr>
            <w:tcW w:w="1417" w:type="dxa"/>
          </w:tcPr>
          <w:p w:rsidR="00FD15D9" w:rsidRPr="000B1F66" w:rsidRDefault="00FD15D9" w:rsidP="00D30F6E">
            <w:pPr>
              <w:jc w:val="center"/>
              <w:rPr>
                <w:sz w:val="24"/>
                <w:szCs w:val="24"/>
              </w:rPr>
            </w:pPr>
            <w:r w:rsidRPr="000B1F66"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FD15D9" w:rsidRPr="000B1F66" w:rsidRDefault="00FD15D9">
            <w:pPr>
              <w:rPr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6095" w:type="dxa"/>
          </w:tcPr>
          <w:p w:rsidR="00FD15D9" w:rsidRPr="00CA5D35" w:rsidRDefault="00FD15D9" w:rsidP="00CA5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Целью проекта является формирование взглядов, убеждений, ценностных ориентиров обучающихся на основе базовых национальных ценностей. Центральными темами «Разговоров о важном» стали: патриотизм и гражданское воспитание, историческое просвещение, нравственность, экология и др. </w:t>
            </w:r>
          </w:p>
          <w:p w:rsidR="00FD15D9" w:rsidRPr="000B1F66" w:rsidRDefault="00FD15D9" w:rsidP="00CA5D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Центра Точка Роста позволяет полноценно и разносторонне охватывать проект «Разговоры о важном».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Профминимум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6-11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385</w:t>
            </w:r>
          </w:p>
        </w:tc>
        <w:tc>
          <w:tcPr>
            <w:tcW w:w="1417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FD15D9" w:rsidRPr="000B1F66" w:rsidRDefault="00FD15D9">
            <w:pPr>
              <w:rPr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кабинета:  ноутбуки, интерактивный комплекс, фотоаппарат,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база центра</w:t>
            </w:r>
          </w:p>
        </w:tc>
        <w:tc>
          <w:tcPr>
            <w:tcW w:w="6095" w:type="dxa"/>
          </w:tcPr>
          <w:p w:rsidR="00FD15D9" w:rsidRPr="00CA5D35" w:rsidRDefault="00FD15D9" w:rsidP="00CA5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Профминимум – единый универсальный набор профориентационных практик и инструментов для проведения мероприятий по профессиональной ориентации обучающихся, который включает в себя семь направлений.</w:t>
            </w:r>
          </w:p>
          <w:p w:rsidR="00FD15D9" w:rsidRPr="000B1F66" w:rsidRDefault="00FD15D9" w:rsidP="00CA5D35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Центра Точка Роста позволяет </w:t>
            </w: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реализовать это направление в полном объеме.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E33BC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Познавательная игра «Парад наук» 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Естественные науки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9-11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17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D15D9" w:rsidRPr="000B1F66" w:rsidRDefault="00FD15D9" w:rsidP="00345982">
            <w:pPr>
              <w:rPr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фотоаппарат,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FD15D9" w:rsidRPr="00003442" w:rsidRDefault="00FD15D9" w:rsidP="00003442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мероприятия: осуществление </w:t>
            </w:r>
            <w:proofErr w:type="spellStart"/>
            <w:r w:rsidRPr="00003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межпредметных</w:t>
            </w:r>
            <w:proofErr w:type="spellEnd"/>
            <w:r w:rsidRPr="00003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связей; развитие логического мышления и закрепление полученных на уроках знаний; создание атмосферы творчества, радости постижения истины, повышение интереса к предметам, развитие внимания, памяти.</w:t>
            </w:r>
          </w:p>
          <w:p w:rsidR="00FD15D9" w:rsidRPr="00003442" w:rsidRDefault="00FD15D9" w:rsidP="00003442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 вовлечь в интересный мир физики, химии и биологии, развить дух здорового соперничества.</w:t>
            </w:r>
          </w:p>
          <w:p w:rsidR="00FD15D9" w:rsidRPr="000B1F66" w:rsidRDefault="00FD15D9" w:rsidP="00BF75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5C0DBF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 Квест ко Дню Российской науки «Найди ученого» 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Естественные науки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5-8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417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D15D9" w:rsidRPr="000B1F66" w:rsidRDefault="00FD15D9" w:rsidP="00003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FD15D9" w:rsidRPr="005C0DBF" w:rsidRDefault="00FD15D9" w:rsidP="005C0D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-игры «Найди ученого</w:t>
            </w:r>
            <w:r w:rsidRPr="005C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посвящённой празднику Дня российской науки, — обеспечить всестороннее развитие учащихся, в игровой форме узнать об учёных и их изобретениях.</w:t>
            </w:r>
          </w:p>
          <w:p w:rsidR="00FD15D9" w:rsidRPr="005C0DBF" w:rsidRDefault="00FD15D9" w:rsidP="005C0D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квеста:</w:t>
            </w:r>
          </w:p>
          <w:p w:rsidR="00FD15D9" w:rsidRPr="005C0DBF" w:rsidRDefault="00FD15D9" w:rsidP="005C0D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C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всестороннему развитию личностных качеств каждого ученика младшей школы через самореализацию путём создания игровых и творческих ситуаций;</w:t>
            </w:r>
          </w:p>
          <w:p w:rsidR="00FD15D9" w:rsidRPr="005C0DBF" w:rsidRDefault="00FD15D9" w:rsidP="005C0D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C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творчество и инициативы детей;</w:t>
            </w:r>
          </w:p>
          <w:p w:rsidR="00FD15D9" w:rsidRPr="005C0DBF" w:rsidRDefault="00FD15D9" w:rsidP="005C0D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C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ребят навыки коллективной и организаторской деятельности;</w:t>
            </w:r>
          </w:p>
          <w:p w:rsidR="00FD15D9" w:rsidRPr="000B1F66" w:rsidRDefault="00FD15D9" w:rsidP="005C0DB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C0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социальную защищённость и психологический комфорт каждого ребёнка.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Ученическое самоуправление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1-1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17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D15D9" w:rsidRPr="000B1F66" w:rsidRDefault="00FD15D9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фотоаппарат, интерактивный комплекс</w:t>
            </w:r>
          </w:p>
        </w:tc>
        <w:tc>
          <w:tcPr>
            <w:tcW w:w="6095" w:type="dxa"/>
          </w:tcPr>
          <w:p w:rsidR="00FD15D9" w:rsidRPr="00CA5D35" w:rsidRDefault="00FD15D9" w:rsidP="00CA5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ученического самоуправления — реализация интересов и потребностей учащихся в образовательном учреждении, приобщение личности к общечеловеческим ценностям, усвоение личностью социальных норм через участие в общественной жизни школы.</w:t>
            </w:r>
          </w:p>
          <w:p w:rsidR="00FD15D9" w:rsidRPr="000B1F66" w:rsidRDefault="00FD15D9" w:rsidP="00CA5D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Участвуя в работе самоуправления, учащиеся  приобретают целый ряд привычек и навыков, умений и знаний. У них развиваются определенные нравственные качества и черты характера. Все составляющие ученического самоуправления обеспечивают формирование личностных и метапредметных образовательных результатов. Самоуправление предоставляет широкие возможности формирования </w:t>
            </w: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познавательных, регулятивных, коммуникативных УУД через активное участие в реализации поставленных задач. Подлинное самоуправление в широком понимании данного слова - это стиль жизни ученического коллектива. Помогают создать этот стиль коллективное планирование, организация в школе постоянно действующих команд, временных советов дел, штабов, комиссий, предназначенных для подготовки и проведения конкретных дел. С помощью самоуправления создаются условия, способствующие непрерывному</w:t>
            </w:r>
            <w:r>
              <w:t xml:space="preserve"> </w:t>
            </w: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личностному росту каждого ученика.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F841A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 xml:space="preserve">Проект кафедры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иностр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. языков «Поздравление пациентов реабилитационного центра с. Хапчеранга с праздниками»</w:t>
            </w: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+ изготовление подарков 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1276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5-8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417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D15D9" w:rsidRPr="000B1F66" w:rsidRDefault="00FD15D9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Клеевые пистолеты, ноутбуки, канцелярские ножи, база центра</w:t>
            </w:r>
          </w:p>
        </w:tc>
        <w:tc>
          <w:tcPr>
            <w:tcW w:w="6095" w:type="dxa"/>
          </w:tcPr>
          <w:p w:rsidR="00FD15D9" w:rsidRPr="00BF754E" w:rsidRDefault="00FD15D9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мероприятия: воспитание уважительного толера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BF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тного отношения к старшим; эстетическое воспитание – приобщение к музыкальному исполнительскому искусству; трудовое и эстетическое воспитание – изготов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ление открыток своими руками; </w:t>
            </w:r>
            <w:r w:rsidRPr="00BF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умения работать в команде.</w:t>
            </w:r>
          </w:p>
          <w:p w:rsidR="00FD15D9" w:rsidRPr="00BF754E" w:rsidRDefault="00FD15D9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реализации проекта ученики сделали и подарили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ветеранам реабилитационного центра</w:t>
            </w:r>
            <w:r w:rsidRPr="00BF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открытки, сделанные своими руками  и сладкие подарки в виде шоколадки, которые предоставили предприниматели села.</w:t>
            </w:r>
          </w:p>
          <w:p w:rsidR="00FD15D9" w:rsidRPr="000B1F66" w:rsidRDefault="00FD15D9" w:rsidP="00BF75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Использовалось оборудование ТР, а именно оборудование кабинета технологии.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Социальный проект  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 «Игрушки для детского сада» (изготовление настольных игр-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пазлов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) 6 класс, 10 учеников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Естественные науки</w:t>
            </w:r>
          </w:p>
        </w:tc>
        <w:tc>
          <w:tcPr>
            <w:tcW w:w="1276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</w:t>
            </w:r>
          </w:p>
        </w:tc>
        <w:tc>
          <w:tcPr>
            <w:tcW w:w="1417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D15D9" w:rsidRPr="000B1F66" w:rsidRDefault="00FD15D9" w:rsidP="00770F0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Клеевые пистолеты, ноутбуки, канцелярские ножи, база центра</w:t>
            </w:r>
          </w:p>
        </w:tc>
        <w:tc>
          <w:tcPr>
            <w:tcW w:w="6095" w:type="dxa"/>
          </w:tcPr>
          <w:p w:rsidR="00770F01" w:rsidRPr="00770F01" w:rsidRDefault="00770F01" w:rsidP="00770F01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C2BB3">
              <w:rPr>
                <w:rStyle w:val="c26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770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доставить радость малышам детского сада, подарив игрушки; привлечь внимание учащихся школы к продолжению начатой работы.</w:t>
            </w:r>
          </w:p>
          <w:p w:rsidR="00770F01" w:rsidRPr="00770F01" w:rsidRDefault="00770F01" w:rsidP="00770F01">
            <w:pPr>
              <w:rPr>
                <w:rStyle w:val="c2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</w:pPr>
            <w:r w:rsidRPr="00770F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 акция не только поможет детям, но и подчеркнет важность социальной ответственности и заботы о тех, кто нуждается в нашей поддержке. Ваш вклад будет значимым и сделает этот мир немного добрее и светлее</w:t>
            </w:r>
          </w:p>
          <w:p w:rsidR="00FD15D9" w:rsidRPr="00770F01" w:rsidRDefault="00FD15D9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 и эстетическое воспитание; воспитание умения работать в команде.</w:t>
            </w:r>
          </w:p>
          <w:p w:rsidR="00FD15D9" w:rsidRPr="000B1F66" w:rsidRDefault="00FD15D9" w:rsidP="00BF75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F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Использовалось оборудование ТР, а именно оборудование кабинета технологии.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770F01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Урок мужества</w:t>
            </w:r>
            <w:r w:rsidR="00FD15D9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«Сталинград – 200 дней мужества»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770F01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кабинета: 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интерактивный комплекс,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770F01" w:rsidRPr="00770F01" w:rsidRDefault="00770F01" w:rsidP="00770F0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70F0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 xml:space="preserve">Цель мероприятия — воспитание патриотизма, чувства гордости за свою Родину, свой народ и формирования </w:t>
            </w:r>
            <w:r w:rsidRPr="00770F0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бережного отношения к истории своей страны.</w:t>
            </w:r>
          </w:p>
          <w:p w:rsidR="00770F01" w:rsidRPr="00770F01" w:rsidRDefault="00770F01" w:rsidP="00770F0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70F0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На мероприятии ребята узнали об истории Сталинградской битвы, одной из героических страниц в истории нашего народа. Ребята, затаив дыхание, слушали о героизме их сверстников, проявивших в жестоком сражении самоотверженность, силу духа, мужество. </w:t>
            </w:r>
          </w:p>
          <w:p w:rsidR="00FD15D9" w:rsidRPr="00BF754E" w:rsidRDefault="00FD15D9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Квест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-игра «Дорогами афганской войны»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9-11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D15D9" w:rsidRPr="000B1F66" w:rsidRDefault="00770F01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770F01" w:rsidRPr="00770F01" w:rsidRDefault="00770F01" w:rsidP="00770F01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70F0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Цель: познакомить учащихся с основными фактами из истории Российской Армии на примере Афганской войны 1979-1989 гг., отметить память даты вывода Советских войск из Афганистана</w:t>
            </w:r>
          </w:p>
          <w:p w:rsidR="00770F01" w:rsidRPr="00770F01" w:rsidRDefault="00770F01" w:rsidP="00770F01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70F0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Задачи:</w:t>
            </w:r>
          </w:p>
          <w:p w:rsidR="00770F01" w:rsidRPr="00770F01" w:rsidRDefault="00770F01" w:rsidP="00770F01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70F0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Развитие патриотизма у учащихся;</w:t>
            </w:r>
          </w:p>
          <w:p w:rsidR="00770F01" w:rsidRPr="00770F01" w:rsidRDefault="00770F01" w:rsidP="00770F01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70F0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Развитие творческих способностей у учащихся;</w:t>
            </w:r>
          </w:p>
          <w:p w:rsidR="00FD15D9" w:rsidRPr="00770F01" w:rsidRDefault="00770F01" w:rsidP="00770F01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770F0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Расширение кругозора учащихся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Игра «Лучшие знатоки родного языка»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654ACA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654ACA" w:rsidRPr="009A3AA4" w:rsidRDefault="00654ACA" w:rsidP="00654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A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Цель данного мероприятия – повышение значимости сохранения и изучения родного языка, проверка уровня полученных знаний, расширение кругозора школьников, воспитания чувства сотрудничества.</w:t>
            </w:r>
          </w:p>
          <w:p w:rsidR="00FD15D9" w:rsidRPr="009A3AA4" w:rsidRDefault="00654ACA" w:rsidP="00654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A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игре участвовали три команды, состоящие из пяти человек. Во время мероприятия дети проявили свое мастерство в знании родного русского языка, литературы и культуры родного края. Ребята с удовольствием выполняли задания: отвечали на вопросы, составляли пословицы, вспоминали названия городов, рек, животных, птиц, ягод, деревьев на родном  языке.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Выполнение индивидуальных проектов 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3-11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FD15D9" w:rsidRPr="000B1F66" w:rsidRDefault="00654ACA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FD15D9" w:rsidRPr="009A3AA4" w:rsidRDefault="009A3AA4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A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Индивидуальный проект выполняется обучающимся в рамках одного или нескольких учебных предметов с целью 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Акция «10 лет вместе».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6,7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15D9" w:rsidRPr="000B1F66" w:rsidRDefault="00654ACA" w:rsidP="00654A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</w:t>
            </w:r>
          </w:p>
        </w:tc>
        <w:tc>
          <w:tcPr>
            <w:tcW w:w="6095" w:type="dxa"/>
          </w:tcPr>
          <w:p w:rsidR="00FD15D9" w:rsidRPr="006C43C4" w:rsidRDefault="006C43C4" w:rsidP="00BF75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43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6, 7 классов совместно с советником директора по воспитанию приняли участие в онлайн-акция «10 лет вместе», где ребята выстроили фигуру цифры «10» с целью напомнить всем об этой знаменательной для всей страны дате.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Репетиционные пробные экзамены с использованием медиа: английский язык 9, 11 класс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9,11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15D9" w:rsidRPr="000B1F66" w:rsidRDefault="006C43C4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FD15D9" w:rsidRPr="006C43C4" w:rsidRDefault="00EC2BB3" w:rsidP="00BF75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5451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экзаменам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Работа с материалами КИМ,  бланками. Погружение в ситуацию экзамена. Работа над процедурой оценки КИМ, способами оценки. 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804F2A" w:rsidRDefault="00FD15D9" w:rsidP="000B1F6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 родителями (подготовка к ГИА, размещение </w:t>
            </w:r>
            <w:proofErr w:type="spellStart"/>
            <w:r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медиаматериалов</w:t>
            </w:r>
            <w:proofErr w:type="spellEnd"/>
            <w:r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группах) 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9,11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D15D9" w:rsidRPr="000B1F66" w:rsidRDefault="006C43C4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Ноутбуки,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FD15D9" w:rsidRPr="00BF754E" w:rsidRDefault="00EC2BB3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Подготовка к экзаменам. Работа с материалами КИМ,  бланками. Погружение в ситуацию экзамена. Работа над процедурой оценки КИМ, способами оценки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804F2A" w:rsidRDefault="00FD15D9" w:rsidP="000B1F6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Педсовет «Социальный проект как воспитательный ресурс»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FD15D9" w:rsidRPr="000B1F66" w:rsidRDefault="006C43C4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использование интернет ресурсов</w:t>
            </w:r>
          </w:p>
        </w:tc>
        <w:tc>
          <w:tcPr>
            <w:tcW w:w="6095" w:type="dxa"/>
          </w:tcPr>
          <w:p w:rsidR="00545133" w:rsidRPr="00545133" w:rsidRDefault="00545133" w:rsidP="00545133">
            <w:pPr>
              <w:shd w:val="clear" w:color="auto" w:fill="FFFFFF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4513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Цель</w:t>
            </w:r>
            <w:r w:rsidRPr="005451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 внедрение метода социального проектирования в воспитательный процесс школы.</w:t>
            </w:r>
          </w:p>
          <w:p w:rsidR="00545133" w:rsidRPr="00545133" w:rsidRDefault="00545133" w:rsidP="00545133">
            <w:pPr>
              <w:shd w:val="clear" w:color="auto" w:fill="FFFFFF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4513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Задачи</w:t>
            </w:r>
            <w:r w:rsidRPr="005451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</w:t>
            </w:r>
          </w:p>
          <w:p w:rsidR="00545133" w:rsidRPr="00545133" w:rsidRDefault="00545133" w:rsidP="00545133">
            <w:pPr>
              <w:shd w:val="clear" w:color="auto" w:fill="FFFFFF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4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способствование формированию теоретических представлений педагогов о возможностях и условиях использования системного подхода в социализации обучающихся</w:t>
            </w:r>
            <w:r w:rsidRPr="005451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545133" w:rsidRPr="00545133" w:rsidRDefault="00545133" w:rsidP="00545133">
            <w:pPr>
              <w:shd w:val="clear" w:color="auto" w:fill="FFFFFF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451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раскрыть возможность технологии социального проектирования в воспитании и обучении учащихся;</w:t>
            </w:r>
          </w:p>
          <w:p w:rsidR="00FD15D9" w:rsidRPr="00545133" w:rsidRDefault="00545133" w:rsidP="00545133">
            <w:pPr>
              <w:shd w:val="clear" w:color="auto" w:fill="FFFFFF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5451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показать шаги составления проекта в практической деятельности, </w:t>
            </w:r>
            <w:r w:rsidRPr="00545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навыки коллективной творческо-поисковой деятельности педагогов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804F2A" w:rsidRDefault="006C43C4" w:rsidP="003A463B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D15D9"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ткрытый урок по информатике на тему "Работа в программе </w:t>
            </w:r>
            <w:proofErr w:type="spellStart"/>
            <w:r w:rsidR="00FD15D9"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Power</w:t>
            </w:r>
            <w:proofErr w:type="spellEnd"/>
            <w:r w:rsidR="00FD15D9"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D15D9"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Point</w:t>
            </w:r>
            <w:proofErr w:type="spellEnd"/>
            <w:r w:rsidR="00FD15D9"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15D9" w:rsidRPr="000B1F66" w:rsidRDefault="004A7EDF" w:rsidP="004A7ED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интерактивный комплекс, 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ноутбуки</w:t>
            </w:r>
          </w:p>
        </w:tc>
        <w:tc>
          <w:tcPr>
            <w:tcW w:w="6095" w:type="dxa"/>
          </w:tcPr>
          <w:p w:rsidR="006C43C4" w:rsidRPr="006C43C4" w:rsidRDefault="006C43C4" w:rsidP="006C43C4">
            <w:pPr>
              <w:shd w:val="clear" w:color="auto" w:fill="FFFFFF"/>
              <w:spacing w:before="32" w:after="3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дать общее представление об интерфейсе окна  </w:t>
            </w:r>
            <w:proofErr w:type="spellStart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настройке параметров;</w:t>
            </w:r>
          </w:p>
          <w:p w:rsidR="006C43C4" w:rsidRPr="006C43C4" w:rsidRDefault="006C43C4" w:rsidP="006C43C4">
            <w:pPr>
              <w:shd w:val="clear" w:color="auto" w:fill="FFFFFF"/>
              <w:spacing w:before="32" w:after="3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усвоение навыков настройки создания презентаций </w:t>
            </w:r>
            <w:proofErr w:type="spellStart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 шаблонов, разметки слайда и макетов содержимого;</w:t>
            </w:r>
          </w:p>
          <w:p w:rsidR="006C43C4" w:rsidRPr="006C43C4" w:rsidRDefault="006C43C4" w:rsidP="006C43C4">
            <w:pPr>
              <w:shd w:val="clear" w:color="auto" w:fill="FFFFFF"/>
              <w:spacing w:before="32" w:after="3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умения работать в </w:t>
            </w:r>
            <w:proofErr w:type="spellStart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4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15D9" w:rsidRPr="00BF754E" w:rsidRDefault="00FD15D9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804F2A" w:rsidRDefault="00FD15D9" w:rsidP="003A463B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4F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Лабораторная работа "Приспособленность организмов к среде обитания" 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15D9" w:rsidRPr="00BF754E" w:rsidRDefault="00804F2A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работы: научиться выявлять черты приспособленности организмов к среде обитания и устанавливать ее относительный характер.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3A463B">
            <w:pPr>
              <w:pStyle w:val="a3"/>
              <w:ind w:left="0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Урок биологии на тему "Нанотехнологии в биологии и медицине"</w:t>
            </w:r>
          </w:p>
        </w:tc>
        <w:tc>
          <w:tcPr>
            <w:tcW w:w="1275" w:type="dxa"/>
          </w:tcPr>
          <w:p w:rsidR="00FD15D9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10,11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FD15D9" w:rsidRPr="00BF754E" w:rsidRDefault="00804F2A" w:rsidP="00BF7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Цель: расширить знания учащихся о современной науке, </w:t>
            </w:r>
            <w:proofErr w:type="spellStart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нанотехнологиях</w:t>
            </w:r>
            <w:proofErr w:type="spell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и их вкладе в развитие биологии, химии, медицины и фармации.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Соревнования по баскетболу 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8-11</w:t>
            </w: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417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D15D9" w:rsidRPr="000B1F66" w:rsidRDefault="00804F2A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</w:t>
            </w:r>
          </w:p>
        </w:tc>
        <w:tc>
          <w:tcPr>
            <w:tcW w:w="6095" w:type="dxa"/>
          </w:tcPr>
          <w:p w:rsidR="00FD15D9" w:rsidRPr="000B1F66" w:rsidRDefault="00804F2A" w:rsidP="00804F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пропаганда среди обучающихся здорового образа жизни, развития интереса к физической культуре и спорту, популяризации видов спорта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Соревнования по волейболу 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Default="00FD15D9" w:rsidP="000B1F6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8-11</w:t>
            </w:r>
          </w:p>
        </w:tc>
        <w:tc>
          <w:tcPr>
            <w:tcW w:w="1276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17" w:type="dxa"/>
          </w:tcPr>
          <w:p w:rsidR="00FD15D9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D15D9" w:rsidRPr="000B1F66" w:rsidRDefault="00804F2A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</w:t>
            </w:r>
          </w:p>
        </w:tc>
        <w:tc>
          <w:tcPr>
            <w:tcW w:w="6095" w:type="dxa"/>
          </w:tcPr>
          <w:p w:rsidR="00FD15D9" w:rsidRPr="000B1F66" w:rsidRDefault="00804F2A" w:rsidP="009839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пропаганда среди обучающихся здорового образа жизни, развития интереса к физической культуре и спорту, популяризации видов спорта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Семинар для учителей "Работа на платформе РЭШ. Диагностика функциональной грамотности обучающихся".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FD15D9" w:rsidRPr="000B1F66" w:rsidRDefault="00FD15D9" w:rsidP="0034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6095" w:type="dxa"/>
          </w:tcPr>
          <w:p w:rsidR="00FD15D9" w:rsidRDefault="00FD15D9" w:rsidP="003A46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 был проведен замдиректора по УВР для учителей, </w:t>
            </w:r>
          </w:p>
          <w:p w:rsidR="00FD15D9" w:rsidRDefault="00FD15D9" w:rsidP="003A46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5D9" w:rsidRPr="000B1F66" w:rsidRDefault="00FD15D9" w:rsidP="003A46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семинара в качестве демонстрационного материала, которым можно воспользоваться при выполнении индивидуальных проектов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0B1F6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Семинар для молодых специалистов "Конфликтные ситуации в школе"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FD15D9" w:rsidRPr="000B1F66" w:rsidRDefault="00FD15D9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FD15D9" w:rsidRPr="000B1F66" w:rsidRDefault="00804F2A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85" w:type="dxa"/>
          </w:tcPr>
          <w:p w:rsidR="00FD15D9" w:rsidRPr="000B1F66" w:rsidRDefault="00FD15D9" w:rsidP="0034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фотоаппарат, база центра</w:t>
            </w:r>
          </w:p>
        </w:tc>
        <w:tc>
          <w:tcPr>
            <w:tcW w:w="6095" w:type="dxa"/>
          </w:tcPr>
          <w:p w:rsidR="00804F2A" w:rsidRPr="00804F2A" w:rsidRDefault="00804F2A" w:rsidP="00804F2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 профилактика конфликтов в школьной среде, поиск путей предотвращения и преодоления конфликтных ситуаций.</w:t>
            </w:r>
          </w:p>
          <w:p w:rsidR="00804F2A" w:rsidRPr="00804F2A" w:rsidRDefault="00804F2A" w:rsidP="00804F2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</w:t>
            </w:r>
          </w:p>
          <w:p w:rsidR="00804F2A" w:rsidRPr="00804F2A" w:rsidRDefault="00804F2A" w:rsidP="00804F2A">
            <w:pPr>
              <w:shd w:val="clear" w:color="auto" w:fill="FFFFFF"/>
              <w:spacing w:before="32" w:after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понятие педагогического конфликта, его виды.</w:t>
            </w:r>
          </w:p>
          <w:p w:rsidR="00804F2A" w:rsidRPr="00804F2A" w:rsidRDefault="00804F2A" w:rsidP="00804F2A">
            <w:pPr>
              <w:shd w:val="clear" w:color="auto" w:fill="FFFFFF"/>
              <w:spacing w:before="32" w:after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Изучить основные типы конфликтных ситуаций в школе.</w:t>
            </w:r>
          </w:p>
          <w:p w:rsidR="00804F2A" w:rsidRPr="00804F2A" w:rsidRDefault="00804F2A" w:rsidP="00804F2A">
            <w:pPr>
              <w:shd w:val="clear" w:color="auto" w:fill="FFFFFF"/>
              <w:spacing w:before="32" w:after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Овладеть приемами общения в конфликте.</w:t>
            </w:r>
          </w:p>
          <w:p w:rsidR="00804F2A" w:rsidRPr="00804F2A" w:rsidRDefault="00804F2A" w:rsidP="00804F2A">
            <w:pPr>
              <w:shd w:val="clear" w:color="auto" w:fill="FFFFFF"/>
              <w:spacing w:before="32" w:after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осмыслению конфликтной ситуации и путей выхода из нее.</w:t>
            </w:r>
          </w:p>
          <w:p w:rsidR="00FD15D9" w:rsidRPr="000B1F66" w:rsidRDefault="00804F2A" w:rsidP="00804F2A">
            <w:pPr>
              <w:shd w:val="clear" w:color="auto" w:fill="FFFFFF"/>
              <w:spacing w:before="32" w:after="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Выявить основные варианты предупреждения и урегулирования конфликтов.</w:t>
            </w:r>
          </w:p>
        </w:tc>
      </w:tr>
      <w:tr w:rsidR="00FD15D9" w:rsidRPr="004A0083" w:rsidTr="00A33F45">
        <w:trPr>
          <w:trHeight w:val="146"/>
        </w:trPr>
        <w:tc>
          <w:tcPr>
            <w:tcW w:w="16160" w:type="dxa"/>
            <w:gridSpan w:val="7"/>
          </w:tcPr>
          <w:p w:rsidR="00FD15D9" w:rsidRPr="000B1F66" w:rsidRDefault="00FD15D9" w:rsidP="00F5486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Деятельность элективных курсов и кружков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«Этот увлекательный китайский язык»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китайский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5,6,9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417" w:type="dxa"/>
          </w:tcPr>
          <w:p w:rsidR="00FD15D9" w:rsidRPr="000B1F66" w:rsidRDefault="00FD15D9" w:rsidP="00D30F6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6095" w:type="dxa"/>
          </w:tcPr>
          <w:p w:rsidR="00FD15D9" w:rsidRPr="000B1F66" w:rsidRDefault="00FD15D9" w:rsidP="007C0135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7C0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</w:tcPr>
          <w:p w:rsidR="00FD15D9" w:rsidRPr="000B1F66" w:rsidRDefault="00FD15D9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«Микромир»</w:t>
            </w:r>
          </w:p>
        </w:tc>
        <w:tc>
          <w:tcPr>
            <w:tcW w:w="1275" w:type="dxa"/>
          </w:tcPr>
          <w:p w:rsidR="00FD15D9" w:rsidRPr="000B1F66" w:rsidRDefault="00FD15D9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FD15D9" w:rsidRPr="000B1F66" w:rsidRDefault="00FD15D9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D15D9" w:rsidRPr="000B1F66" w:rsidRDefault="00FD15D9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D15D9" w:rsidRPr="000B1F66" w:rsidRDefault="00FD15D9" w:rsidP="0071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комплекс, ноутбуки, МФУ.</w:t>
            </w:r>
          </w:p>
        </w:tc>
        <w:tc>
          <w:tcPr>
            <w:tcW w:w="6095" w:type="dxa"/>
          </w:tcPr>
          <w:p w:rsidR="00FD15D9" w:rsidRPr="00CA5D35" w:rsidRDefault="00FD15D9" w:rsidP="00CA5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базе центра естественно-научной и технологической направленностей "Точка роста" учащиеся 6 класса "приручили" амёб - микроскопических одноклеточных. </w:t>
            </w:r>
          </w:p>
          <w:p w:rsidR="00FD15D9" w:rsidRPr="000B1F66" w:rsidRDefault="00FD15D9" w:rsidP="00CA5D35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Наблюдать за жизнью простейших ребятам помогают микроскопы и оборудование Центра.</w:t>
            </w:r>
          </w:p>
        </w:tc>
      </w:tr>
      <w:tr w:rsidR="00FD15D9" w:rsidRPr="004A0083" w:rsidTr="008A66F9">
        <w:trPr>
          <w:trHeight w:val="656"/>
        </w:trPr>
        <w:tc>
          <w:tcPr>
            <w:tcW w:w="2836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фотоаппарат, видеокамера, 3-д принтер, </w:t>
            </w:r>
          </w:p>
        </w:tc>
        <w:tc>
          <w:tcPr>
            <w:tcW w:w="6095" w:type="dxa"/>
          </w:tcPr>
          <w:p w:rsidR="00FD15D9" w:rsidRDefault="00FD15D9">
            <w:r w:rsidRPr="00E9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FD15D9" w:rsidRPr="004A0083" w:rsidTr="008A66F9">
        <w:trPr>
          <w:trHeight w:val="1012"/>
        </w:trPr>
        <w:tc>
          <w:tcPr>
            <w:tcW w:w="2836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1275" w:type="dxa"/>
          </w:tcPr>
          <w:p w:rsidR="00FD15D9" w:rsidRPr="000B1F66" w:rsidRDefault="00FD15D9" w:rsidP="007C0135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ика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видеокамера, 3-д принтер</w:t>
            </w:r>
          </w:p>
        </w:tc>
        <w:tc>
          <w:tcPr>
            <w:tcW w:w="6095" w:type="dxa"/>
          </w:tcPr>
          <w:p w:rsidR="00FD15D9" w:rsidRDefault="00FD15D9">
            <w:r w:rsidRPr="00E9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FD15D9" w:rsidRPr="004A0083" w:rsidTr="008A66F9">
        <w:trPr>
          <w:trHeight w:val="1012"/>
        </w:trPr>
        <w:tc>
          <w:tcPr>
            <w:tcW w:w="2836" w:type="dxa"/>
          </w:tcPr>
          <w:p w:rsidR="00FD15D9" w:rsidRPr="000B1F66" w:rsidRDefault="00FD15D9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Элективный курс по английскому языку</w:t>
            </w:r>
          </w:p>
        </w:tc>
        <w:tc>
          <w:tcPr>
            <w:tcW w:w="1275" w:type="dxa"/>
          </w:tcPr>
          <w:p w:rsidR="00FD15D9" w:rsidRPr="000B1F66" w:rsidRDefault="00FD15D9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276" w:type="dxa"/>
          </w:tcPr>
          <w:p w:rsidR="00FD15D9" w:rsidRPr="000B1F66" w:rsidRDefault="00FD15D9" w:rsidP="0034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D15D9" w:rsidRPr="000B1F66" w:rsidRDefault="00FD15D9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F8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кабинета:  ноутбуки , МФУ, наушники</w:t>
            </w:r>
          </w:p>
        </w:tc>
        <w:tc>
          <w:tcPr>
            <w:tcW w:w="6095" w:type="dxa"/>
          </w:tcPr>
          <w:p w:rsidR="00FD15D9" w:rsidRDefault="00FD15D9">
            <w:r w:rsidRPr="00E9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FD15D9" w:rsidRPr="004A0083" w:rsidTr="008A66F9">
        <w:trPr>
          <w:trHeight w:val="319"/>
        </w:trPr>
        <w:tc>
          <w:tcPr>
            <w:tcW w:w="2836" w:type="dxa"/>
            <w:vMerge w:val="restart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Организация и проведение уроков на базе Центра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276" w:type="dxa"/>
          </w:tcPr>
          <w:p w:rsidR="00FD15D9" w:rsidRPr="000B1F66" w:rsidRDefault="00FD15D9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2-11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261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6095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  <w:vMerge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8-11 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Тренажёр-манекен для отработки сердечно-лёгочной реанимации Тренажёр-манекен для отработки приемов удаления инородного тела из верхних </w:t>
            </w: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дыхательных путей, Набор имитаторов травм и поражений,</w:t>
            </w:r>
            <w:r w:rsidRPr="000B1F66">
              <w:rPr>
                <w:sz w:val="24"/>
                <w:szCs w:val="24"/>
              </w:rPr>
              <w:t xml:space="preserve"> </w:t>
            </w: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 и др.</w:t>
            </w:r>
          </w:p>
        </w:tc>
        <w:tc>
          <w:tcPr>
            <w:tcW w:w="6095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  <w:vMerge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276" w:type="dxa"/>
          </w:tcPr>
          <w:p w:rsidR="00FD15D9" w:rsidRPr="000B1F66" w:rsidRDefault="00FD15D9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2-9, 10-11</w:t>
            </w:r>
          </w:p>
        </w:tc>
        <w:tc>
          <w:tcPr>
            <w:tcW w:w="1276" w:type="dxa"/>
          </w:tcPr>
          <w:p w:rsidR="00FD15D9" w:rsidRPr="000B1F66" w:rsidRDefault="00FD15D9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371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Аккумуляторная дрель-винтоверт,</w:t>
            </w:r>
            <w:r w:rsidRPr="000B1F66">
              <w:rPr>
                <w:sz w:val="24"/>
                <w:szCs w:val="24"/>
              </w:rPr>
              <w:t xml:space="preserve">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Клеевой пистолет  с комплектом запасных стержней, Цифровой штангенциркуль,</w:t>
            </w:r>
            <w:r w:rsidRPr="000B1F66">
              <w:rPr>
                <w:sz w:val="24"/>
                <w:szCs w:val="24"/>
              </w:rPr>
              <w:t xml:space="preserve"> </w:t>
            </w: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Электролобзик, лобзики, пилки и др.</w:t>
            </w:r>
          </w:p>
        </w:tc>
        <w:tc>
          <w:tcPr>
            <w:tcW w:w="6095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D15D9" w:rsidRPr="004A0083" w:rsidTr="008A66F9">
        <w:trPr>
          <w:trHeight w:val="319"/>
        </w:trPr>
        <w:tc>
          <w:tcPr>
            <w:tcW w:w="2836" w:type="dxa"/>
            <w:vMerge w:val="restart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Кружки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ноутбуки,МФУ</w:t>
            </w:r>
            <w:proofErr w:type="spellEnd"/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видеокамера, 3-д принтер, оборудование для робототехники</w:t>
            </w:r>
          </w:p>
        </w:tc>
        <w:tc>
          <w:tcPr>
            <w:tcW w:w="6095" w:type="dxa"/>
          </w:tcPr>
          <w:p w:rsidR="00FD15D9" w:rsidRPr="007C0135" w:rsidRDefault="00FD15D9" w:rsidP="007C01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УУД</w:t>
            </w:r>
            <w:r w:rsidRPr="007C0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рабочей программе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  <w:vMerge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 крест»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Тренажёр-манекен для отработки сердечно-лёгочной реанимации </w:t>
            </w: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Тренажёр-манекен для отработки приемов удаления инородного тела из верхних дыхательных путей, Набор имитаторов травм и поражений,</w:t>
            </w:r>
            <w:r w:rsidRPr="000B1F66">
              <w:rPr>
                <w:sz w:val="24"/>
                <w:szCs w:val="24"/>
              </w:rPr>
              <w:t xml:space="preserve"> </w:t>
            </w:r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и </w:t>
            </w:r>
            <w:proofErr w:type="spellStart"/>
            <w:r w:rsidRPr="000B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6095" w:type="dxa"/>
          </w:tcPr>
          <w:p w:rsidR="00FD15D9" w:rsidRPr="007C0135" w:rsidRDefault="00FD15D9" w:rsidP="007C01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Цели, УУД в рабочей программе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  <w:vMerge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 кл, 5-9</w:t>
            </w:r>
          </w:p>
        </w:tc>
        <w:tc>
          <w:tcPr>
            <w:tcW w:w="1276" w:type="dxa"/>
          </w:tcPr>
          <w:p w:rsidR="00FD15D9" w:rsidRPr="000B1F66" w:rsidRDefault="00FD15D9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столы для шахмат</w:t>
            </w:r>
          </w:p>
        </w:tc>
        <w:tc>
          <w:tcPr>
            <w:tcW w:w="6095" w:type="dxa"/>
          </w:tcPr>
          <w:p w:rsidR="00FD15D9" w:rsidRPr="007C0135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7C0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  <w:vMerge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видеокамера, 3-д принтер, оборудование для робототехники</w:t>
            </w:r>
          </w:p>
        </w:tc>
        <w:tc>
          <w:tcPr>
            <w:tcW w:w="6095" w:type="dxa"/>
          </w:tcPr>
          <w:p w:rsidR="00FD15D9" w:rsidRPr="007C0135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FD15D9" w:rsidRPr="004A0083" w:rsidTr="008A66F9">
        <w:trPr>
          <w:trHeight w:val="146"/>
        </w:trPr>
        <w:tc>
          <w:tcPr>
            <w:tcW w:w="2836" w:type="dxa"/>
            <w:vMerge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аниматор»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276" w:type="dxa"/>
          </w:tcPr>
          <w:p w:rsidR="00FD15D9" w:rsidRPr="000B1F66" w:rsidRDefault="00FD15D9" w:rsidP="00011F65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D15D9" w:rsidRPr="000B1F66" w:rsidRDefault="00FD15D9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</w:t>
            </w:r>
          </w:p>
        </w:tc>
        <w:tc>
          <w:tcPr>
            <w:tcW w:w="6095" w:type="dxa"/>
          </w:tcPr>
          <w:p w:rsidR="00FD15D9" w:rsidRPr="007C0135" w:rsidRDefault="00FD15D9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УУД в рабочей программе</w:t>
            </w:r>
          </w:p>
        </w:tc>
      </w:tr>
      <w:tr w:rsidR="00FD15D9" w:rsidRPr="004A0083" w:rsidTr="008A66F9">
        <w:trPr>
          <w:trHeight w:val="1580"/>
        </w:trPr>
        <w:tc>
          <w:tcPr>
            <w:tcW w:w="2836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Деятельность медиа-центра</w:t>
            </w:r>
          </w:p>
          <w:p w:rsidR="00FD15D9" w:rsidRPr="000B1F66" w:rsidRDefault="00FD15D9" w:rsidP="0034598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b/>
                <w:i/>
                <w:color w:val="FF0000"/>
                <w:sz w:val="24"/>
                <w:szCs w:val="24"/>
                <w:shd w:val="clear" w:color="auto" w:fill="FFFFFF"/>
              </w:rPr>
              <w:t>"Парус».</w:t>
            </w:r>
          </w:p>
        </w:tc>
        <w:tc>
          <w:tcPr>
            <w:tcW w:w="1275" w:type="dxa"/>
          </w:tcPr>
          <w:p w:rsidR="00FD15D9" w:rsidRPr="000B1F66" w:rsidRDefault="00FD15D9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Школьная видео-газета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8-11</w:t>
            </w:r>
          </w:p>
        </w:tc>
        <w:tc>
          <w:tcPr>
            <w:tcW w:w="1276" w:type="dxa"/>
          </w:tcPr>
          <w:p w:rsidR="00FD15D9" w:rsidRPr="000B1F66" w:rsidRDefault="00FD15D9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0B1F6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17" w:type="dxa"/>
          </w:tcPr>
          <w:p w:rsidR="00FD15D9" w:rsidRPr="000B1F66" w:rsidRDefault="00FD15D9" w:rsidP="000B1F6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D15D9" w:rsidRPr="000B1F66" w:rsidRDefault="00FD15D9" w:rsidP="0034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фотоаппарат, видеокамера, ноутбуки, интерактивный комплекс</w:t>
            </w:r>
          </w:p>
        </w:tc>
        <w:tc>
          <w:tcPr>
            <w:tcW w:w="6095" w:type="dxa"/>
          </w:tcPr>
          <w:p w:rsidR="00FD15D9" w:rsidRPr="00CA5D35" w:rsidRDefault="00FD15D9" w:rsidP="00CA5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создания центра: объединение школьного коллектива, осознание себя как части коллектива, формирование умения жить интересами коллектива; выполнение через освещаемый материал воспитательных задач; активизация ученического </w:t>
            </w: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самоуправления; просвещение школьной аудитории, агитация, призыв к добрым и полезным делам; развитие творческого потенциала; развитие умения обращаться с компьютерной техникой; развитие умения использования различных компьютерных программ. </w:t>
            </w:r>
          </w:p>
          <w:p w:rsidR="00FD15D9" w:rsidRPr="00CA5D35" w:rsidRDefault="00FD15D9" w:rsidP="00CA5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Подготавливая видео ролики для новостной ленты, ученики учатся добывать и обрабатывать различную информацию, творчески её подавать зрителю; совершенствуют навыки работы с компьютерной техникой.</w:t>
            </w:r>
          </w:p>
          <w:p w:rsidR="00FD15D9" w:rsidRPr="000B1F66" w:rsidRDefault="00FD15D9" w:rsidP="00CA5D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Используется различное оборудование ТР: компьютеры, видеокамеры, фотоаппарат и другое.</w:t>
            </w:r>
          </w:p>
        </w:tc>
      </w:tr>
    </w:tbl>
    <w:p w:rsidR="00235B15" w:rsidRPr="004A0083" w:rsidRDefault="00235B15" w:rsidP="004A0083">
      <w:pPr>
        <w:rPr>
          <w:sz w:val="24"/>
          <w:szCs w:val="24"/>
        </w:rPr>
      </w:pPr>
    </w:p>
    <w:sectPr w:rsidR="00235B15" w:rsidRPr="004A0083" w:rsidSect="006C52E9">
      <w:pgSz w:w="16838" w:h="11906" w:orient="landscape"/>
      <w:pgMar w:top="850" w:right="709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1B7"/>
    <w:multiLevelType w:val="multilevel"/>
    <w:tmpl w:val="075C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D4421"/>
    <w:multiLevelType w:val="multilevel"/>
    <w:tmpl w:val="CC8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B1ECE"/>
    <w:multiLevelType w:val="multilevel"/>
    <w:tmpl w:val="D50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842A4"/>
    <w:multiLevelType w:val="multilevel"/>
    <w:tmpl w:val="BA8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41C90"/>
    <w:multiLevelType w:val="hybridMultilevel"/>
    <w:tmpl w:val="D8385876"/>
    <w:lvl w:ilvl="0" w:tplc="08C49116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B646A8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 w:tplc="F1F49FBE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 w:tplc="BE9852BC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 w:tplc="5560DF8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 w:tplc="4C7A7C9E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 w:tplc="34308792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 w:tplc="56D0BCCE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 w:tplc="CE02C7CE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abstractNum w:abstractNumId="5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2EA0289"/>
    <w:multiLevelType w:val="multilevel"/>
    <w:tmpl w:val="DAE4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F7"/>
    <w:rsid w:val="00003442"/>
    <w:rsid w:val="00011F65"/>
    <w:rsid w:val="000379F1"/>
    <w:rsid w:val="000B1F66"/>
    <w:rsid w:val="0011359D"/>
    <w:rsid w:val="00114EB6"/>
    <w:rsid w:val="00177893"/>
    <w:rsid w:val="001823CB"/>
    <w:rsid w:val="0019192B"/>
    <w:rsid w:val="00196066"/>
    <w:rsid w:val="001B3FF2"/>
    <w:rsid w:val="00235B15"/>
    <w:rsid w:val="00254DEB"/>
    <w:rsid w:val="002E7565"/>
    <w:rsid w:val="00312CFD"/>
    <w:rsid w:val="00342570"/>
    <w:rsid w:val="00345982"/>
    <w:rsid w:val="003A463B"/>
    <w:rsid w:val="004758B4"/>
    <w:rsid w:val="004A0083"/>
    <w:rsid w:val="004A7EDF"/>
    <w:rsid w:val="004C1831"/>
    <w:rsid w:val="004E25E4"/>
    <w:rsid w:val="00511177"/>
    <w:rsid w:val="00521698"/>
    <w:rsid w:val="00543904"/>
    <w:rsid w:val="00545133"/>
    <w:rsid w:val="00564F30"/>
    <w:rsid w:val="005C0DBF"/>
    <w:rsid w:val="00602FD2"/>
    <w:rsid w:val="00654ACA"/>
    <w:rsid w:val="00694A0F"/>
    <w:rsid w:val="006C43C4"/>
    <w:rsid w:val="006C52E9"/>
    <w:rsid w:val="006E4976"/>
    <w:rsid w:val="0071361B"/>
    <w:rsid w:val="00755CEE"/>
    <w:rsid w:val="007661F7"/>
    <w:rsid w:val="00767B39"/>
    <w:rsid w:val="00770F01"/>
    <w:rsid w:val="007C0135"/>
    <w:rsid w:val="007E4663"/>
    <w:rsid w:val="00801B62"/>
    <w:rsid w:val="00804F2A"/>
    <w:rsid w:val="00815D56"/>
    <w:rsid w:val="00853AA2"/>
    <w:rsid w:val="008A66F9"/>
    <w:rsid w:val="008F0498"/>
    <w:rsid w:val="009033D7"/>
    <w:rsid w:val="00940E35"/>
    <w:rsid w:val="00983961"/>
    <w:rsid w:val="00986336"/>
    <w:rsid w:val="00987887"/>
    <w:rsid w:val="009A3AA4"/>
    <w:rsid w:val="009B0DC0"/>
    <w:rsid w:val="009D1883"/>
    <w:rsid w:val="00A33F45"/>
    <w:rsid w:val="00B156F7"/>
    <w:rsid w:val="00B5783C"/>
    <w:rsid w:val="00B731A0"/>
    <w:rsid w:val="00B901CE"/>
    <w:rsid w:val="00BA608F"/>
    <w:rsid w:val="00BA663B"/>
    <w:rsid w:val="00BA6941"/>
    <w:rsid w:val="00BB6935"/>
    <w:rsid w:val="00BF754E"/>
    <w:rsid w:val="00CA5D35"/>
    <w:rsid w:val="00D27B30"/>
    <w:rsid w:val="00D30F6E"/>
    <w:rsid w:val="00DC7146"/>
    <w:rsid w:val="00E33BC8"/>
    <w:rsid w:val="00EB077A"/>
    <w:rsid w:val="00EB21AC"/>
    <w:rsid w:val="00EC2BB3"/>
    <w:rsid w:val="00EC2D76"/>
    <w:rsid w:val="00EC3B9B"/>
    <w:rsid w:val="00ED1908"/>
    <w:rsid w:val="00F015BB"/>
    <w:rsid w:val="00F35B52"/>
    <w:rsid w:val="00F54861"/>
    <w:rsid w:val="00F841AA"/>
    <w:rsid w:val="00FD15D9"/>
    <w:rsid w:val="00FF5F62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0C"/>
  </w:style>
  <w:style w:type="paragraph" w:styleId="2">
    <w:name w:val="heading 2"/>
    <w:basedOn w:val="a"/>
    <w:link w:val="2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11359D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359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135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35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CA5D3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11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3B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5C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C0DBF"/>
    <w:rPr>
      <w:b/>
      <w:bCs/>
    </w:rPr>
  </w:style>
  <w:style w:type="paragraph" w:customStyle="1" w:styleId="Aa">
    <w:name w:val="По умолчанию A"/>
    <w:rsid w:val="00B5783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c26">
    <w:name w:val="c26"/>
    <w:basedOn w:val="a0"/>
    <w:rsid w:val="00770F01"/>
  </w:style>
  <w:style w:type="character" w:customStyle="1" w:styleId="c0">
    <w:name w:val="c0"/>
    <w:basedOn w:val="a0"/>
    <w:rsid w:val="00770F01"/>
  </w:style>
  <w:style w:type="character" w:customStyle="1" w:styleId="c8">
    <w:name w:val="c8"/>
    <w:basedOn w:val="a0"/>
    <w:rsid w:val="006C43C4"/>
  </w:style>
  <w:style w:type="paragraph" w:customStyle="1" w:styleId="c53">
    <w:name w:val="c53"/>
    <w:basedOn w:val="a"/>
    <w:rsid w:val="0080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04F2A"/>
  </w:style>
  <w:style w:type="character" w:customStyle="1" w:styleId="c2">
    <w:name w:val="c2"/>
    <w:basedOn w:val="a0"/>
    <w:rsid w:val="00804F2A"/>
  </w:style>
  <w:style w:type="character" w:customStyle="1" w:styleId="c1">
    <w:name w:val="c1"/>
    <w:basedOn w:val="a0"/>
    <w:rsid w:val="00804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155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2</cp:revision>
  <dcterms:created xsi:type="dcterms:W3CDTF">2024-04-22T09:38:00Z</dcterms:created>
  <dcterms:modified xsi:type="dcterms:W3CDTF">2024-04-22T09:38:00Z</dcterms:modified>
</cp:coreProperties>
</file>