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91" w:rsidRDefault="00041C91" w:rsidP="00041C9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041C9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«Работа с детьми с ЗПР в учреждениях образования»</w:t>
      </w:r>
    </w:p>
    <w:p w:rsidR="00FF3345" w:rsidRPr="00FF3345" w:rsidRDefault="00FF3345" w:rsidP="00FF334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3345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Дата проведения 22.02.2022</w:t>
      </w: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г.</w:t>
      </w:r>
    </w:p>
    <w:p w:rsidR="00041C91" w:rsidRPr="00041C91" w:rsidRDefault="00041C91" w:rsidP="00041C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1C91" w:rsidRPr="00041C91" w:rsidRDefault="00041C91" w:rsidP="00FF3345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1C9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Цель: </w:t>
      </w:r>
      <w:r w:rsidRPr="00041C9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Оказание консультативно-методической помощи </w:t>
      </w:r>
      <w:r w:rsidR="00D41B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педагогам</w:t>
      </w:r>
      <w:r w:rsidR="00FF334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работающим с детьми с ЗПР в общеобразовательной школе</w:t>
      </w:r>
      <w:r w:rsidRPr="00041C9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осознание значимости работы с особыми детьми и выработка таких качеств как позитивное отношение к ребенку, эмоциональное принятие ребенка.</w:t>
      </w:r>
    </w:p>
    <w:p w:rsidR="00041C91" w:rsidRPr="00041C91" w:rsidRDefault="00041C91" w:rsidP="00FF3345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1C9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Задачи:</w:t>
      </w:r>
    </w:p>
    <w:p w:rsidR="00041C91" w:rsidRPr="00041C91" w:rsidRDefault="00041C91" w:rsidP="00FF3345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1C9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Содействовать повышению творческого потенциала и профессиональной компетентности педагогов.</w:t>
      </w:r>
    </w:p>
    <w:p w:rsidR="00041C91" w:rsidRPr="00041C91" w:rsidRDefault="00041C91" w:rsidP="00FF3345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1C9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Провести обуче</w:t>
      </w:r>
      <w:bookmarkStart w:id="0" w:name="_GoBack"/>
      <w:bookmarkEnd w:id="0"/>
      <w:r w:rsidRPr="00041C9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ние, проанализировать методы и</w:t>
      </w:r>
      <w:r w:rsidR="00D41B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приемы работы с детьми с ЗПР, провести упражнения на развитие познавательной сферы детей с ЗПР</w:t>
      </w:r>
    </w:p>
    <w:p w:rsidR="00041C91" w:rsidRDefault="00041C91" w:rsidP="00FF3345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041C9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 Обмен опытом, развитие навыков работы в </w:t>
      </w:r>
      <w:r w:rsidR="00D41B1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паре</w:t>
      </w:r>
      <w:r w:rsidRPr="00041C9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041C91" w:rsidRDefault="00041C91" w:rsidP="00041C91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семинара-практикума:</w:t>
      </w:r>
    </w:p>
    <w:p w:rsidR="00041C91" w:rsidRDefault="00041C91" w:rsidP="00041C91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1. Приветствие</w:t>
      </w:r>
    </w:p>
    <w:p w:rsidR="00041C91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Педагог-психолог: </w:t>
      </w:r>
      <w:r>
        <w:rPr>
          <w:color w:val="181818"/>
          <w:sz w:val="27"/>
          <w:szCs w:val="27"/>
        </w:rPr>
        <w:t>Добрый</w:t>
      </w:r>
      <w:r>
        <w:rPr>
          <w:b/>
          <w:bCs/>
          <w:i/>
          <w:i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 xml:space="preserve">день, уважаемые коллеги! Мне приятно видеть вас сегодня. Наша встреча проходит в рамках темы «Работа с детьми с ЗПР в </w:t>
      </w:r>
      <w:r w:rsidR="00D41B18">
        <w:rPr>
          <w:color w:val="181818"/>
          <w:sz w:val="27"/>
          <w:szCs w:val="27"/>
        </w:rPr>
        <w:t>общеобразовательной школе</w:t>
      </w:r>
      <w:r>
        <w:rPr>
          <w:color w:val="181818"/>
          <w:sz w:val="27"/>
          <w:szCs w:val="27"/>
        </w:rPr>
        <w:t>». Сегодня мы рассмотрим и обсудим методы работы с, данной категорией детей. Я надеюсь на вашу активность и сотрудничество.</w:t>
      </w:r>
    </w:p>
    <w:p w:rsidR="00041C91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 xml:space="preserve">2. Выступление </w:t>
      </w:r>
      <w:proofErr w:type="spellStart"/>
      <w:r>
        <w:rPr>
          <w:b/>
          <w:bCs/>
          <w:i/>
          <w:iCs/>
          <w:color w:val="181818"/>
          <w:sz w:val="27"/>
          <w:szCs w:val="27"/>
          <w:u w:val="single"/>
        </w:rPr>
        <w:t>педагoга-психoлoга</w:t>
      </w:r>
      <w:proofErr w:type="spellEnd"/>
      <w:r>
        <w:rPr>
          <w:b/>
          <w:bCs/>
          <w:i/>
          <w:iCs/>
          <w:color w:val="181818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181818"/>
          <w:sz w:val="27"/>
          <w:szCs w:val="27"/>
          <w:u w:val="single"/>
        </w:rPr>
        <w:t>пo</w:t>
      </w:r>
      <w:proofErr w:type="spellEnd"/>
      <w:r>
        <w:rPr>
          <w:b/>
          <w:bCs/>
          <w:i/>
          <w:iCs/>
          <w:color w:val="181818"/>
          <w:sz w:val="27"/>
          <w:szCs w:val="27"/>
          <w:u w:val="single"/>
        </w:rPr>
        <w:t xml:space="preserve"> теме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Трудности обучения детей с замедленным психическим развитием нередко связаны с их мотивационной незрелостью. Дети приходят в школу без интереса. В мотивах детей с задержкой развития преобладают игровые интересы. Мотивационная готовность у детей с ЗПР к моменту поступления в школу не сформирована. Именно задержка психического развития препятствует формированию учебной мотивации. Дети с ЗПР не готовы к принятию требований, предъявляемых школой.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Такие дети не осознают важности и нужности обучения, не принимают учебные цели, их деятельность характеризуется общей неорганизованностью недостаточной целенаправленностью, которая выражается в неумении обдумывать свою работу и планировать ход ее выполнения.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Интеллектуальное отставание сильно тормозит развитие познавательного интереса. Учитывая слабость их мотивационной сферы, учитель должен решать одну из основных задач на уроке – формирование учебных мотивов. С такими детьми, необходимо проводить коррекционную работу по формированию активной позиции ученика, положительного отношения к учебе, развитию познавательного процесса.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Для формирования положительного отношения к учебе можно выделить следующие направления в работе педагога:</w:t>
      </w:r>
    </w:p>
    <w:p w:rsidR="00041C91" w:rsidRPr="00D41B18" w:rsidRDefault="00041C91" w:rsidP="00D41B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создание общей положительной атмосферы на уроке;</w:t>
      </w:r>
    </w:p>
    <w:p w:rsidR="00041C91" w:rsidRPr="00D41B18" w:rsidRDefault="00041C91" w:rsidP="00D41B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снижение тревожности детей, избегая упреков, насмешек, угроз и т.д.</w:t>
      </w:r>
    </w:p>
    <w:p w:rsidR="00041C91" w:rsidRPr="00D41B18" w:rsidRDefault="00041C91" w:rsidP="00D41B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исключить страх у детей перед риском ошибиться, забыть, смутиться, неверно ответить;</w:t>
      </w:r>
    </w:p>
    <w:p w:rsidR="00041C91" w:rsidRPr="00D41B18" w:rsidRDefault="00041C91" w:rsidP="00D41B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создание ситуации успеха в учебной деятельности для формирования чувства уверенности в себе и положительной самооценки;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Стимулировать познавательный интерес можно многообразием приемов занимательности (иллюстрацией, кроссвордами, задачами-шутками, загадками, занимательными упражнениями</w:t>
      </w:r>
      <w:r w:rsidR="00D41B18">
        <w:rPr>
          <w:sz w:val="26"/>
          <w:szCs w:val="26"/>
        </w:rPr>
        <w:t>, текстами с пропущенными словами, упражнениями на соотнесение</w:t>
      </w:r>
      <w:r w:rsidRPr="00D41B18">
        <w:rPr>
          <w:sz w:val="26"/>
          <w:szCs w:val="26"/>
        </w:rPr>
        <w:t xml:space="preserve"> и т.д.); специально обучать приемам умственной </w:t>
      </w:r>
      <w:r w:rsidRPr="00D41B18">
        <w:rPr>
          <w:sz w:val="26"/>
          <w:szCs w:val="26"/>
        </w:rPr>
        <w:lastRenderedPageBreak/>
        <w:t>деятельности и учебной работы; использовать проблемно-поисковые методы обучения.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Также необходимо находить любой повод, чтобы похвалить ребенка, отметить хотя бы небольшие его достижения. Похвала воспринимается детьми, прежде всего</w:t>
      </w:r>
      <w:r w:rsidR="00D41B18">
        <w:rPr>
          <w:sz w:val="26"/>
          <w:szCs w:val="26"/>
        </w:rPr>
        <w:t>,</w:t>
      </w:r>
      <w:r w:rsidRPr="00D41B18">
        <w:rPr>
          <w:sz w:val="26"/>
          <w:szCs w:val="26"/>
        </w:rPr>
        <w:t xml:space="preserve"> как выражение положительного к себе отношения учителя, педагога, воспитателя. Она стимулирует активность ребенка, который стремиться многократно, заслужить одобрение взрослых. При этом активность детей, вызванная стремлением к похвале, нередко переходит в заинтересованность самой учебной работой, а иногда и в познавательный интерес.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 xml:space="preserve">Эффективное овладение учебным материалом, детьми с ЗПР, возможно лишь при умелой организации сотрудничества учеников и учета </w:t>
      </w:r>
      <w:r w:rsidR="00D41B18">
        <w:rPr>
          <w:sz w:val="26"/>
          <w:szCs w:val="26"/>
        </w:rPr>
        <w:t>их индивидуальных особенностей.</w:t>
      </w:r>
    </w:p>
    <w:p w:rsidR="00041C91" w:rsidRPr="00D41B18" w:rsidRDefault="00041C91" w:rsidP="00D41B18">
      <w:pPr>
        <w:pStyle w:val="a3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41B18">
        <w:rPr>
          <w:sz w:val="26"/>
          <w:szCs w:val="26"/>
        </w:rPr>
        <w:t>Стремление к успеху есть способ преодоления неуспеха. Деятельность, приносящая успех, является основным фактором личностного роста, потому что успех ребенка – это единственный источник внутренних сил и энергии.</w:t>
      </w:r>
    </w:p>
    <w:p w:rsidR="00041C91" w:rsidRDefault="00041C91" w:rsidP="00041C91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Упражнение «Салфетки»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Цель:</w:t>
      </w:r>
      <w:r w:rsidRPr="00596AB6">
        <w:rPr>
          <w:i/>
          <w:iCs/>
          <w:color w:val="181818"/>
          <w:sz w:val="26"/>
          <w:szCs w:val="26"/>
        </w:rPr>
        <w:t> развитие у педагогов эмоционально-положительного отношения к детям, осознание индивидуальности каждого ребенка.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Задание:</w:t>
      </w:r>
      <w:r w:rsidRPr="00596AB6">
        <w:rPr>
          <w:color w:val="181818"/>
          <w:sz w:val="26"/>
          <w:szCs w:val="26"/>
        </w:rPr>
        <w:t> уважаемые коллеги, у вас на столах лежат салфетки. Предлагаю Вам выполнить следующее действие:</w:t>
      </w:r>
    </w:p>
    <w:p w:rsidR="00041C91" w:rsidRPr="00596AB6" w:rsidRDefault="00041C91" w:rsidP="00596A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сложите салфетку пополам и оторвите правый угол (так делать 4 раза);</w:t>
      </w:r>
    </w:p>
    <w:p w:rsidR="00041C91" w:rsidRPr="00596AB6" w:rsidRDefault="00041C91" w:rsidP="00596A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откройте салфетку;</w:t>
      </w:r>
    </w:p>
    <w:p w:rsidR="00041C91" w:rsidRPr="00596AB6" w:rsidRDefault="00041C91" w:rsidP="00596A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покажите ее всем присутствующим.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Как видите, нет ни одной одинаковой салфетки. Так и в обучении детей с особыми образовательными потребностями, они слышат и видят одно и то же, но понимают всё по-своему. Соответственно к каждому такому ребенку нужен индивидуальный подход. Ваша задача и состоит в том, чтобы дать возможность пережить радость достижения, осознать свои возможности, поверить в себя. 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Задание № 1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 xml:space="preserve">Упражнение «Работа </w:t>
      </w:r>
      <w:r w:rsidR="00AC6AAE" w:rsidRPr="00596AB6">
        <w:rPr>
          <w:b/>
          <w:bCs/>
          <w:i/>
          <w:iCs/>
          <w:color w:val="181818"/>
          <w:sz w:val="26"/>
          <w:szCs w:val="26"/>
          <w:u w:val="single"/>
        </w:rPr>
        <w:t>в парах</w:t>
      </w: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»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Цель:</w:t>
      </w:r>
      <w:r w:rsidRPr="00596AB6">
        <w:rPr>
          <w:i/>
          <w:iCs/>
          <w:color w:val="181818"/>
          <w:sz w:val="26"/>
          <w:szCs w:val="26"/>
        </w:rPr>
        <w:t> анализ действий педагога на уроке, способствующие/не способствующие созданию ситуации успеха.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Работа в парах 1 ряд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Задание:</w:t>
      </w:r>
      <w:r w:rsidRPr="00596AB6">
        <w:rPr>
          <w:color w:val="181818"/>
          <w:sz w:val="26"/>
          <w:szCs w:val="26"/>
        </w:rPr>
        <w:t> Ваша задача проанализировать действия педагога на уроке и выбрать </w:t>
      </w:r>
      <w:r w:rsidRPr="00596AB6">
        <w:rPr>
          <w:b/>
          <w:bCs/>
          <w:i/>
          <w:iCs/>
          <w:color w:val="181818"/>
          <w:sz w:val="26"/>
          <w:szCs w:val="26"/>
        </w:rPr>
        <w:t>подходящие варианты,</w:t>
      </w:r>
      <w:r w:rsidRPr="00596AB6">
        <w:rPr>
          <w:color w:val="181818"/>
          <w:sz w:val="26"/>
          <w:szCs w:val="26"/>
        </w:rPr>
        <w:t> которые </w:t>
      </w:r>
      <w:r w:rsidRPr="00596AB6">
        <w:rPr>
          <w:b/>
          <w:bCs/>
          <w:i/>
          <w:iCs/>
          <w:color w:val="181818"/>
          <w:sz w:val="26"/>
          <w:szCs w:val="26"/>
        </w:rPr>
        <w:t>способствуют созданию ситуации успеха</w:t>
      </w:r>
      <w:r w:rsidRPr="00596AB6">
        <w:rPr>
          <w:color w:val="181818"/>
          <w:sz w:val="26"/>
          <w:szCs w:val="26"/>
        </w:rPr>
        <w:t>. Приветствуются собственные варианты действий педагога. 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596AB6">
        <w:rPr>
          <w:b/>
          <w:bCs/>
          <w:color w:val="181818"/>
          <w:u w:val="single"/>
        </w:rPr>
        <w:t>ДЕЙСТВИЯ ПЕДАГОГА НА УРОКЕ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1. Заостряем внимание на негативном.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2. Улыбка, добрый взгляд.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3. Проявление интереса к каждому ученику, великодушное отношение.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4. Присваивает прозвища (плохой, ленивый, глупый …).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5. Сравнивает одного ребёнка с другим.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6. Отмечает персональную исключительность.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7. Аргументирует необходимость действий.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8. Обучает алгоритму действий.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9. Оценивает действия ученика с акцентом на детали.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10. Много говорит за детей.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11. Показывает недовольство учеником, группой учеников.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12. Верит в способность ученика.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13. Предупреждает и угрожает по невыполнению требований.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Работа в парах 2 ряд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lastRenderedPageBreak/>
        <w:t>Задание</w:t>
      </w:r>
      <w:r w:rsidRPr="00596AB6">
        <w:rPr>
          <w:color w:val="181818"/>
          <w:sz w:val="26"/>
          <w:szCs w:val="26"/>
        </w:rPr>
        <w:t>: Ваша задача проанализировать действия педагога и подобрать из них только те, </w:t>
      </w:r>
      <w:r w:rsidRPr="00596AB6">
        <w:rPr>
          <w:b/>
          <w:bCs/>
          <w:i/>
          <w:iCs/>
          <w:color w:val="181818"/>
          <w:sz w:val="26"/>
          <w:szCs w:val="26"/>
        </w:rPr>
        <w:t>которые не способствуют созданию ситуации успеха</w:t>
      </w:r>
      <w:r w:rsidRPr="00596AB6">
        <w:rPr>
          <w:color w:val="181818"/>
          <w:sz w:val="26"/>
          <w:szCs w:val="26"/>
        </w:rPr>
        <w:t>. Приветствуются собственные варианты действий педагога, которые препятствуют созданию ситуации успеха.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596AB6">
        <w:rPr>
          <w:b/>
          <w:bCs/>
          <w:color w:val="181818"/>
          <w:u w:val="single"/>
        </w:rPr>
        <w:t>ДЕЙСТВИЯ ПЕДАГОГА НА УРОКЕ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1. Заостряет внимание на негативном.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2. Улыбка, добрый взгляд.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3. Проявление интереса к каждому ученику, великодушное отношение.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4. Присваивает прозвища (плохой, ленивый, глупый…).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5. Сравнивает одного ребёнка с другим.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6. Отмечает персональную исключительность.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7. Аргументирует необходимость действий.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8. Обучает алгоритму действий.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9. Оценивает действия ученика с акцентом на детали.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10. Много говорит за детей.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11. Показывает недовольство учеником, группой учеников.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12. Верит в способность ученика.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13. Предупреждает и угрожает по невыполнению требований.</w:t>
      </w:r>
    </w:p>
    <w:p w:rsidR="00041C91" w:rsidRPr="00596AB6" w:rsidRDefault="00041C91" w:rsidP="00596A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C6AAE" w:rsidRPr="00596AB6" w:rsidRDefault="00AC6AAE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Работа в парах 2 ряд</w:t>
      </w:r>
    </w:p>
    <w:p w:rsidR="00041C91" w:rsidRPr="00596AB6" w:rsidRDefault="00041C91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</w:rPr>
        <w:t>Задание</w:t>
      </w:r>
      <w:r w:rsidRPr="00596AB6">
        <w:rPr>
          <w:color w:val="181818"/>
          <w:sz w:val="26"/>
          <w:szCs w:val="26"/>
        </w:rPr>
        <w:t>: Ваша задача проанализировать особенности обучающихся и выделить те из них, которые характерны для детей с ЗПР.</w:t>
      </w:r>
    </w:p>
    <w:p w:rsidR="00041C91" w:rsidRPr="00596AB6" w:rsidRDefault="00AC6AAE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6"/>
          <w:szCs w:val="26"/>
          <w:u w:val="single"/>
        </w:rPr>
      </w:pPr>
      <w:r w:rsidRPr="00596AB6">
        <w:rPr>
          <w:b/>
          <w:color w:val="181818"/>
          <w:sz w:val="26"/>
          <w:szCs w:val="26"/>
          <w:u w:val="single"/>
        </w:rPr>
        <w:t>ПСИХИЧЕСКИЕ ПРОЯВЛЕНИЯ УЧЕНИКОВ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Устойчивое внимание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Сниженная работоспособность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Ограниченный запас общих сведений и представлений о мире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Развитое воображение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Затрудненная переключаемость с одного вида деятельности на другой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Хороший словарный запас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Сниженная продуктивность произвольной памяти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Неразвитость логического мышления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Неразвитость практического мышления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Незрелость эмоциональной сферы</w:t>
      </w:r>
    </w:p>
    <w:p w:rsidR="00041C91" w:rsidRPr="00596AB6" w:rsidRDefault="00041C91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Хорошо сформированное логическое мышление</w:t>
      </w:r>
    </w:p>
    <w:p w:rsidR="00041C91" w:rsidRPr="00596AB6" w:rsidRDefault="00AC6AAE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Низкая познавательная мотивация</w:t>
      </w:r>
    </w:p>
    <w:p w:rsidR="00AC6AAE" w:rsidRPr="00596AB6" w:rsidRDefault="00AC6AAE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>Низкий навык самоконтроля</w:t>
      </w:r>
    </w:p>
    <w:p w:rsidR="00AC6AAE" w:rsidRPr="00596AB6" w:rsidRDefault="00AC6AAE" w:rsidP="00596AB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color w:val="181818"/>
          <w:sz w:val="26"/>
          <w:szCs w:val="26"/>
        </w:rPr>
        <w:t xml:space="preserve"> Развитый познавательный интерес</w:t>
      </w:r>
    </w:p>
    <w:p w:rsidR="00596AB6" w:rsidRDefault="00596AB6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i/>
          <w:iCs/>
          <w:color w:val="181818"/>
          <w:sz w:val="26"/>
          <w:szCs w:val="26"/>
          <w:u w:val="single"/>
        </w:rPr>
      </w:pPr>
    </w:p>
    <w:p w:rsidR="00AC6AAE" w:rsidRPr="00596AB6" w:rsidRDefault="00AC6AAE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Задание № 2</w:t>
      </w:r>
    </w:p>
    <w:p w:rsidR="00AC6AAE" w:rsidRPr="00596AB6" w:rsidRDefault="00AC6AAE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Упражнение «</w:t>
      </w:r>
      <w:r w:rsidR="00AB5CBF" w:rsidRPr="00596AB6">
        <w:rPr>
          <w:b/>
          <w:bCs/>
          <w:i/>
          <w:iCs/>
          <w:color w:val="181818"/>
          <w:sz w:val="26"/>
          <w:szCs w:val="26"/>
          <w:u w:val="single"/>
        </w:rPr>
        <w:t>Таблицы с буквами</w:t>
      </w: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»</w:t>
      </w:r>
    </w:p>
    <w:p w:rsidR="00AC6AAE" w:rsidRPr="00596AB6" w:rsidRDefault="00AC6AAE" w:rsidP="00596AB6">
      <w:pPr>
        <w:jc w:val="both"/>
        <w:rPr>
          <w:rFonts w:ascii="Times New Roman" w:hAnsi="Times New Roman" w:cs="Times New Roman"/>
          <w:sz w:val="26"/>
          <w:szCs w:val="26"/>
        </w:rPr>
      </w:pPr>
      <w:r w:rsidRPr="00596AB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76EBBB6" wp14:editId="405A22F2">
            <wp:extent cx="4019550" cy="1390650"/>
            <wp:effectExtent l="0" t="0" r="0" b="0"/>
            <wp:docPr id="1" name="Рисунок 1" descr="https://urok.1sept.ru/articles/68618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86183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AE" w:rsidRDefault="00AC6AAE" w:rsidP="00596AB6">
      <w:pPr>
        <w:jc w:val="both"/>
        <w:rPr>
          <w:rFonts w:ascii="Times New Roman" w:hAnsi="Times New Roman" w:cs="Times New Roman"/>
          <w:sz w:val="26"/>
          <w:szCs w:val="26"/>
        </w:rPr>
      </w:pPr>
      <w:r w:rsidRPr="00596AB6">
        <w:rPr>
          <w:rFonts w:ascii="Times New Roman" w:hAnsi="Times New Roman" w:cs="Times New Roman"/>
          <w:sz w:val="26"/>
          <w:szCs w:val="26"/>
        </w:rPr>
        <w:t>Задание: один ищет и показывает буквы русского алфавита в правильном порядке и называет их, другой контролирует.</w:t>
      </w:r>
    </w:p>
    <w:p w:rsidR="00596AB6" w:rsidRPr="00596AB6" w:rsidRDefault="00596AB6" w:rsidP="00596A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C6AAE" w:rsidRPr="00596AB6" w:rsidRDefault="00AC6AAE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Задание № 3</w:t>
      </w:r>
    </w:p>
    <w:p w:rsidR="00AC6AAE" w:rsidRPr="00596AB6" w:rsidRDefault="00AC6AAE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i/>
          <w:iCs/>
          <w:color w:val="181818"/>
          <w:sz w:val="26"/>
          <w:szCs w:val="26"/>
          <w:u w:val="single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Упражнение «</w:t>
      </w:r>
      <w:r w:rsidR="00AB5CBF" w:rsidRPr="00596AB6">
        <w:rPr>
          <w:b/>
          <w:bCs/>
          <w:i/>
          <w:iCs/>
          <w:color w:val="181818"/>
          <w:sz w:val="26"/>
          <w:szCs w:val="26"/>
          <w:u w:val="single"/>
        </w:rPr>
        <w:t>Счет наоборот</w:t>
      </w: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»</w:t>
      </w:r>
    </w:p>
    <w:p w:rsidR="00AB5CBF" w:rsidRPr="00596AB6" w:rsidRDefault="00AB5CBF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596AB6">
        <w:rPr>
          <w:bCs/>
          <w:iCs/>
          <w:color w:val="181818"/>
          <w:sz w:val="26"/>
          <w:szCs w:val="26"/>
        </w:rPr>
        <w:t>Участник пишет на листочке бумаги цифры от 10 до 1, а вслух считает от 1 до 10</w:t>
      </w:r>
    </w:p>
    <w:p w:rsidR="00AC6AAE" w:rsidRPr="00596AB6" w:rsidRDefault="00AB5CBF" w:rsidP="00596AB6">
      <w:pPr>
        <w:jc w:val="both"/>
        <w:rPr>
          <w:rFonts w:ascii="Times New Roman" w:hAnsi="Times New Roman" w:cs="Times New Roman"/>
          <w:sz w:val="26"/>
          <w:szCs w:val="26"/>
        </w:rPr>
      </w:pPr>
      <w:r w:rsidRPr="00596AB6">
        <w:rPr>
          <w:rFonts w:ascii="Times New Roman" w:hAnsi="Times New Roman" w:cs="Times New Roman"/>
          <w:sz w:val="26"/>
          <w:szCs w:val="26"/>
        </w:rPr>
        <w:t>Писать нужно ведущей рукой, вторая серия, на другом листочке «</w:t>
      </w:r>
      <w:proofErr w:type="spellStart"/>
      <w:r w:rsidRPr="00596AB6">
        <w:rPr>
          <w:rFonts w:ascii="Times New Roman" w:hAnsi="Times New Roman" w:cs="Times New Roman"/>
          <w:sz w:val="26"/>
          <w:szCs w:val="26"/>
        </w:rPr>
        <w:t>неведущей</w:t>
      </w:r>
      <w:proofErr w:type="spellEnd"/>
      <w:r w:rsidRPr="00596AB6">
        <w:rPr>
          <w:rFonts w:ascii="Times New Roman" w:hAnsi="Times New Roman" w:cs="Times New Roman"/>
          <w:sz w:val="26"/>
          <w:szCs w:val="26"/>
        </w:rPr>
        <w:t>» рукой писать от 1 до 10, а вслух проговаривать одновременно от 10 до 1</w:t>
      </w:r>
    </w:p>
    <w:p w:rsidR="00AB5CBF" w:rsidRPr="00596AB6" w:rsidRDefault="00AB5CBF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>Задание № 4</w:t>
      </w:r>
    </w:p>
    <w:p w:rsidR="00AB5CBF" w:rsidRPr="00AB5CBF" w:rsidRDefault="00AB5CBF" w:rsidP="00596AB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</w:pPr>
      <w:r w:rsidRPr="00596AB6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u w:val="single"/>
        </w:rPr>
        <w:t>Упражнение</w:t>
      </w:r>
      <w:r w:rsidRPr="00596AB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u w:val="single"/>
          <w:lang w:eastAsia="ru-RU"/>
        </w:rPr>
        <w:t xml:space="preserve"> «Загадка»</w:t>
      </w:r>
    </w:p>
    <w:p w:rsidR="00AB5CBF" w:rsidRPr="00AB5CBF" w:rsidRDefault="00AB5CBF" w:rsidP="00596AB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Цель:</w:t>
      </w:r>
      <w:r w:rsidRPr="00AB5CBF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развитие устойчивости, распределения и переключения внимания, повторение деления слов на слоги.</w:t>
      </w:r>
    </w:p>
    <w:p w:rsidR="00AB5CBF" w:rsidRPr="00AB5CBF" w:rsidRDefault="00AB5CBF" w:rsidP="00596AB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Инструкция.</w:t>
      </w:r>
      <w:r w:rsidRPr="00AB5CBF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Прочитай</w:t>
      </w:r>
      <w:r w:rsidRPr="00596AB6">
        <w:rPr>
          <w:rFonts w:ascii="Times New Roman" w:eastAsia="Times New Roman" w:hAnsi="Times New Roman" w:cs="Times New Roman"/>
          <w:sz w:val="26"/>
          <w:szCs w:val="26"/>
          <w:lang w:eastAsia="ru-RU"/>
        </w:rPr>
        <w:t>те</w:t>
      </w:r>
      <w:r w:rsidRPr="00AB5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загадку по слогам в порядке возрастания цифр. Напиши отгадку.</w:t>
      </w:r>
    </w:p>
    <w:p w:rsidR="00AB5CBF" w:rsidRPr="00AB5CBF" w:rsidRDefault="00AB5CBF" w:rsidP="00596AB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E1C641" wp14:editId="127F6F34">
            <wp:extent cx="3333750" cy="1247775"/>
            <wp:effectExtent l="0" t="0" r="0" b="9525"/>
            <wp:docPr id="2" name="Рисунок 2" descr="https://urok.1sept.ru/articles/686183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86183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CBF" w:rsidRPr="00AB5CBF" w:rsidRDefault="00AB5CBF" w:rsidP="00596AB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(Правильный ответ. </w:t>
      </w:r>
      <w:r w:rsidRPr="00AB5CB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Этот конь не ест овса, вместо ног два колеса. Сядь верхом и мчись на нём, только лучше правь рулём. (Велосипед)</w:t>
      </w:r>
    </w:p>
    <w:p w:rsidR="00AB5CBF" w:rsidRPr="00596AB6" w:rsidRDefault="00AB5CBF" w:rsidP="00596A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6"/>
          <w:szCs w:val="26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 xml:space="preserve">Задание № </w:t>
      </w:r>
      <w:r w:rsidR="00911DB3" w:rsidRPr="00596AB6">
        <w:rPr>
          <w:b/>
          <w:bCs/>
          <w:i/>
          <w:iCs/>
          <w:color w:val="181818"/>
          <w:sz w:val="26"/>
          <w:szCs w:val="26"/>
          <w:u w:val="single"/>
        </w:rPr>
        <w:t>5</w:t>
      </w:r>
    </w:p>
    <w:p w:rsidR="00AB5CBF" w:rsidRPr="00596AB6" w:rsidRDefault="00AB5CBF" w:rsidP="00596AB6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6AB6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Упражнение </w:t>
      </w:r>
      <w:r w:rsidRPr="00596AB6">
        <w:rPr>
          <w:rStyle w:val="a4"/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«Найди слов</w:t>
      </w:r>
      <w:r w:rsidR="00911DB3" w:rsidRPr="00596AB6">
        <w:rPr>
          <w:rStyle w:val="a4"/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а</w:t>
      </w:r>
      <w:r w:rsidRPr="00596AB6">
        <w:rPr>
          <w:rStyle w:val="a4"/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»</w:t>
      </w:r>
    </w:p>
    <w:p w:rsidR="00AB5CBF" w:rsidRPr="00596AB6" w:rsidRDefault="00AB5CBF" w:rsidP="00596AB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i/>
          <w:iCs/>
          <w:color w:val="181818"/>
          <w:sz w:val="26"/>
          <w:szCs w:val="26"/>
          <w:u w:val="single"/>
        </w:rPr>
      </w:pPr>
      <w:r w:rsidRPr="00596AB6">
        <w:rPr>
          <w:b/>
          <w:bCs/>
          <w:i/>
          <w:iCs/>
          <w:color w:val="181818"/>
          <w:sz w:val="26"/>
          <w:szCs w:val="26"/>
          <w:u w:val="single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"/>
        <w:gridCol w:w="726"/>
        <w:gridCol w:w="725"/>
        <w:gridCol w:w="728"/>
        <w:gridCol w:w="727"/>
        <w:gridCol w:w="742"/>
        <w:gridCol w:w="728"/>
        <w:gridCol w:w="728"/>
        <w:gridCol w:w="728"/>
        <w:gridCol w:w="727"/>
        <w:gridCol w:w="689"/>
        <w:gridCol w:w="689"/>
        <w:gridCol w:w="689"/>
      </w:tblGrid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щ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</w:tr>
      <w:tr w:rsidR="00911DB3" w:rsidRPr="00596AB6" w:rsidTr="009D6979">
        <w:tc>
          <w:tcPr>
            <w:tcW w:w="71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26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725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42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</w:p>
        </w:tc>
        <w:tc>
          <w:tcPr>
            <w:tcW w:w="728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27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689" w:type="dxa"/>
          </w:tcPr>
          <w:p w:rsidR="00911DB3" w:rsidRPr="00596AB6" w:rsidRDefault="00911DB3" w:rsidP="00596A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</w:tr>
    </w:tbl>
    <w:p w:rsidR="00AB5CBF" w:rsidRPr="00596AB6" w:rsidRDefault="00AB5CBF" w:rsidP="00596A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2C04" w:rsidRPr="00596AB6" w:rsidRDefault="002F2C04" w:rsidP="00596AB6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96AB6">
        <w:rPr>
          <w:rFonts w:ascii="Times New Roman" w:hAnsi="Times New Roman" w:cs="Times New Roman"/>
          <w:b/>
          <w:i/>
          <w:sz w:val="26"/>
          <w:szCs w:val="26"/>
          <w:u w:val="single"/>
        </w:rPr>
        <w:t>Задание № 6</w:t>
      </w:r>
    </w:p>
    <w:p w:rsidR="002F2C04" w:rsidRPr="00596AB6" w:rsidRDefault="002F2C04" w:rsidP="00596AB6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96AB6">
        <w:rPr>
          <w:rFonts w:ascii="Times New Roman" w:hAnsi="Times New Roman" w:cs="Times New Roman"/>
          <w:b/>
          <w:i/>
          <w:sz w:val="26"/>
          <w:szCs w:val="26"/>
          <w:u w:val="single"/>
        </w:rPr>
        <w:t>Упражнения на развитие межполушарного взаимодействия</w:t>
      </w:r>
    </w:p>
    <w:p w:rsidR="002F2C04" w:rsidRPr="002F2C04" w:rsidRDefault="002F2C04" w:rsidP="0059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C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Зафиксируйте предплечье правой руки на столе. Указательным и средним пальцами возьмите карандаш со стола, приподнимите и опустите его. Сделайте то же левой рукой.</w:t>
      </w:r>
    </w:p>
    <w:p w:rsidR="002F2C04" w:rsidRPr="002F2C04" w:rsidRDefault="002F2C04" w:rsidP="0059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Вращайте карандаш сначала между пальцами правой руки, затем левой (между большим и указательным; указательным и средним; средним и безымянным; безымянным и мизинцем; затем в обратную сторону).</w:t>
      </w:r>
    </w:p>
    <w:p w:rsidR="002F2C04" w:rsidRPr="002F2C04" w:rsidRDefault="002F2C04" w:rsidP="0059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Вытяните руки перед собой, сгибайте кисти вверх и вниз. Затем вращайте обеими кистями по и против часовой стрелки (сначала однонаправленно, затем разнонаправленно), сводите и разводите пальцы обеих рук. Попробуйте с движениями рук одновременно широко открывать и закрывать рот.</w:t>
      </w:r>
    </w:p>
    <w:p w:rsidR="002F2C04" w:rsidRPr="00596AB6" w:rsidRDefault="002F2C04" w:rsidP="0059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Зеркальное рисование. Положите на стол чистый лист бумаги. Возьмите в обе руки по карандашу или фломастеру. Начните рисовать одновременно обеими руками зеркально – симметричные рисунки, буквы. При выполнении этого упражнения почувствуйте, как расслабляются глаза и руки. Когда деятельность обеих полушарий синхронизируется, заметно увеличится эффективность работы всего мозга.</w:t>
      </w:r>
    </w:p>
    <w:p w:rsidR="00D41B18" w:rsidRPr="00596AB6" w:rsidRDefault="00D41B18" w:rsidP="00596AB6">
      <w:pPr>
        <w:pStyle w:val="a7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завершение нашей с вами работы, нам бы хотелось поделиться с вами одной историей</w:t>
      </w:r>
    </w:p>
    <w:p w:rsidR="00D41B18" w:rsidRPr="00596AB6" w:rsidRDefault="00D41B18" w:rsidP="00596AB6">
      <w:pPr>
        <w:pStyle w:val="a7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Как-то, один человек увидел на улице ребенка, который был голоден и дрожал от холода. Прохожий в гневе обратился к Богу:</w:t>
      </w:r>
    </w:p>
    <w:p w:rsidR="00D41B18" w:rsidRPr="00596AB6" w:rsidRDefault="00D41B18" w:rsidP="00596AB6">
      <w:pPr>
        <w:pStyle w:val="a7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sz w:val="26"/>
          <w:szCs w:val="26"/>
          <w:lang w:eastAsia="ru-RU"/>
        </w:rPr>
        <w:t>- Чем провинился перед Тобой этот ребенок? Почему Ты допускаешь такую несправедливость? Почему ничего не предпринимаешь?!”.</w:t>
      </w:r>
    </w:p>
    <w:p w:rsidR="00D41B18" w:rsidRPr="00596AB6" w:rsidRDefault="00D41B18" w:rsidP="00596AB6">
      <w:pPr>
        <w:pStyle w:val="a7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AB6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вдруг человек услышал: “Кое-что я предпринял - послал ему навстречу тебя”.</w:t>
      </w:r>
    </w:p>
    <w:p w:rsidR="00D41B18" w:rsidRPr="002F2C04" w:rsidRDefault="00D41B18" w:rsidP="00596A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41B18" w:rsidRPr="002F2C04" w:rsidSect="00596AB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3AB"/>
    <w:multiLevelType w:val="multilevel"/>
    <w:tmpl w:val="B41C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51416"/>
    <w:multiLevelType w:val="multilevel"/>
    <w:tmpl w:val="9280D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A5257"/>
    <w:multiLevelType w:val="multilevel"/>
    <w:tmpl w:val="481E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D61FA"/>
    <w:multiLevelType w:val="hybridMultilevel"/>
    <w:tmpl w:val="6BB2F85E"/>
    <w:lvl w:ilvl="0" w:tplc="816EF8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B1FBC"/>
    <w:multiLevelType w:val="multilevel"/>
    <w:tmpl w:val="34C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646C0"/>
    <w:multiLevelType w:val="multilevel"/>
    <w:tmpl w:val="0D30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60315"/>
    <w:multiLevelType w:val="multilevel"/>
    <w:tmpl w:val="F87C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91"/>
    <w:rsid w:val="00041C91"/>
    <w:rsid w:val="002F2C04"/>
    <w:rsid w:val="00596AB6"/>
    <w:rsid w:val="00911DB3"/>
    <w:rsid w:val="00AB5CBF"/>
    <w:rsid w:val="00AC6AAE"/>
    <w:rsid w:val="00D41B18"/>
    <w:rsid w:val="00E53E2F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C4B"/>
  <w15:chartTrackingRefBased/>
  <w15:docId w15:val="{72BE1F4B-2C3B-42FE-A242-8287BF44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5CBF"/>
    <w:rPr>
      <w:i/>
      <w:iCs/>
    </w:rPr>
  </w:style>
  <w:style w:type="table" w:styleId="a5">
    <w:name w:val="Table Grid"/>
    <w:basedOn w:val="a1"/>
    <w:uiPriority w:val="39"/>
    <w:rsid w:val="009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F2C04"/>
    <w:pPr>
      <w:spacing w:after="0" w:line="240" w:lineRule="auto"/>
    </w:pPr>
  </w:style>
  <w:style w:type="character" w:customStyle="1" w:styleId="c0">
    <w:name w:val="c0"/>
    <w:basedOn w:val="a0"/>
    <w:rsid w:val="002F2C04"/>
  </w:style>
  <w:style w:type="paragraph" w:styleId="a7">
    <w:name w:val="List Paragraph"/>
    <w:basedOn w:val="a"/>
    <w:uiPriority w:val="34"/>
    <w:qFormat/>
    <w:rsid w:val="00D4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2022-02-20T08:36:00Z</dcterms:created>
  <dcterms:modified xsi:type="dcterms:W3CDTF">2022-03-03T12:43:00Z</dcterms:modified>
</cp:coreProperties>
</file>