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FD" w:rsidRPr="007F67FD" w:rsidRDefault="007F67FD" w:rsidP="007F67FD">
      <w:pPr>
        <w:pStyle w:val="1"/>
        <w:shd w:val="clear" w:color="auto" w:fill="FFFFFF"/>
        <w:rPr>
          <w:b w:val="0"/>
          <w:bCs w:val="0"/>
          <w:color w:val="12A4D8"/>
          <w:sz w:val="28"/>
          <w:szCs w:val="28"/>
        </w:rPr>
      </w:pPr>
      <w:r w:rsidRPr="007F67FD">
        <w:rPr>
          <w:rStyle w:val="a5"/>
          <w:b/>
          <w:bCs/>
          <w:color w:val="327430"/>
          <w:sz w:val="28"/>
          <w:szCs w:val="28"/>
        </w:rPr>
        <w:t>НОКО - Независимая оценка качества образования</w:t>
      </w:r>
    </w:p>
    <w:p w:rsidR="007F67FD" w:rsidRPr="007F67FD" w:rsidRDefault="007F67FD" w:rsidP="007F67F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F67FD">
        <w:rPr>
          <w:color w:val="880000"/>
          <w:sz w:val="28"/>
          <w:szCs w:val="28"/>
        </w:rPr>
        <w:t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образования.</w:t>
      </w:r>
    </w:p>
    <w:p w:rsidR="007F67FD" w:rsidRPr="007F67FD" w:rsidRDefault="00F41D14" w:rsidP="007F67F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hyperlink r:id="rId6" w:history="1">
        <w:r w:rsidR="007F67FD" w:rsidRPr="007F67FD">
          <w:rPr>
            <w:rStyle w:val="a4"/>
            <w:b/>
            <w:bCs/>
            <w:color w:val="0069A9"/>
            <w:sz w:val="28"/>
            <w:szCs w:val="28"/>
          </w:rPr>
          <w:t>Приказ</w:t>
        </w:r>
      </w:hyperlink>
      <w:r w:rsidR="007F67FD" w:rsidRPr="007F67FD">
        <w:rPr>
          <w:color w:val="000000"/>
          <w:sz w:val="28"/>
          <w:szCs w:val="28"/>
        </w:rPr>
        <w:t xml:space="preserve"> Министерства образования и науки Российской Федерации "Об утверждении Порядка проведения </w:t>
      </w:r>
      <w:proofErr w:type="spellStart"/>
      <w:r w:rsidR="007F67FD" w:rsidRPr="007F67FD">
        <w:rPr>
          <w:color w:val="000000"/>
          <w:sz w:val="28"/>
          <w:szCs w:val="28"/>
        </w:rPr>
        <w:t>самообследования</w:t>
      </w:r>
      <w:proofErr w:type="spellEnd"/>
      <w:r w:rsidR="007F67FD" w:rsidRPr="007F67FD">
        <w:rPr>
          <w:color w:val="000000"/>
          <w:sz w:val="28"/>
          <w:szCs w:val="28"/>
        </w:rPr>
        <w:t xml:space="preserve"> образовательной организацией"</w:t>
      </w:r>
    </w:p>
    <w:p w:rsidR="007F67FD" w:rsidRPr="007F67FD" w:rsidRDefault="007F67FD" w:rsidP="007F67F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F67FD">
        <w:rPr>
          <w:rStyle w:val="a6"/>
          <w:b/>
          <w:bCs/>
          <w:color w:val="000000"/>
          <w:sz w:val="28"/>
          <w:szCs w:val="28"/>
        </w:rPr>
        <w:t>Перечень нормативных правовых и инструктивно-методических материалов по формированию и развитию системы независимой оценки качества образования.</w:t>
      </w:r>
    </w:p>
    <w:p w:rsidR="007F67FD" w:rsidRPr="007F67FD" w:rsidRDefault="00F41D14" w:rsidP="007F67F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hyperlink r:id="rId7" w:history="1">
        <w:r w:rsidR="007F67FD" w:rsidRPr="007F67FD">
          <w:rPr>
            <w:rStyle w:val="a4"/>
            <w:b/>
            <w:bCs/>
            <w:color w:val="0069A9"/>
            <w:sz w:val="28"/>
            <w:szCs w:val="28"/>
          </w:rPr>
          <w:t>Федеральный закон</w:t>
        </w:r>
      </w:hyperlink>
      <w:r w:rsidR="007F67FD" w:rsidRPr="007F67FD">
        <w:rPr>
          <w:color w:val="000000"/>
          <w:sz w:val="28"/>
          <w:szCs w:val="28"/>
        </w:rPr>
        <w:t> от 29 декабря 2012 г. № 273-ФЗ "Об образовании в Российской Федерации" (ст. 95 "Независимая оценка качества образования")</w:t>
      </w:r>
    </w:p>
    <w:p w:rsidR="007F67FD" w:rsidRPr="007F67FD" w:rsidRDefault="00F41D14" w:rsidP="007F67F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hyperlink r:id="rId8" w:history="1">
        <w:r w:rsidR="007F67FD" w:rsidRPr="007F67FD">
          <w:rPr>
            <w:rStyle w:val="a4"/>
            <w:b/>
            <w:bCs/>
            <w:color w:val="0069A9"/>
            <w:sz w:val="28"/>
            <w:szCs w:val="28"/>
          </w:rPr>
          <w:t>Постановление Правительства РФ</w:t>
        </w:r>
      </w:hyperlink>
      <w:r w:rsidR="007F67FD" w:rsidRPr="007F67FD">
        <w:rPr>
          <w:color w:val="000000"/>
          <w:sz w:val="28"/>
          <w:szCs w:val="28"/>
        </w:rPr>
        <w:t> от 30.03.2013 г. № 286 "О формировании независимой системы оценки качества работы организаций, оказывающих социальные услуги"</w:t>
      </w:r>
    </w:p>
    <w:p w:rsidR="007F67FD" w:rsidRPr="007F67FD" w:rsidRDefault="00F41D14" w:rsidP="007F67F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hyperlink r:id="rId9" w:history="1">
        <w:r w:rsidR="007F67FD" w:rsidRPr="007F67FD">
          <w:rPr>
            <w:rStyle w:val="a4"/>
            <w:b/>
            <w:bCs/>
            <w:color w:val="0069A9"/>
            <w:sz w:val="28"/>
            <w:szCs w:val="28"/>
          </w:rPr>
          <w:t>Постановление Правительства Российской Федерации </w:t>
        </w:r>
      </w:hyperlink>
      <w:r w:rsidR="007F67FD" w:rsidRPr="007F67FD">
        <w:rPr>
          <w:color w:val="000000"/>
          <w:sz w:val="28"/>
          <w:szCs w:val="28"/>
        </w:rPr>
        <w:t>от 5 августа 2013 г. № 662 "Об осуществлении мониторинга системы образования"</w:t>
      </w:r>
    </w:p>
    <w:p w:rsidR="007F67FD" w:rsidRPr="007F67FD" w:rsidRDefault="00F41D14" w:rsidP="007F67F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hyperlink r:id="rId10" w:history="1">
        <w:r w:rsidR="007F67FD" w:rsidRPr="007F67FD">
          <w:rPr>
            <w:rStyle w:val="a4"/>
            <w:b/>
            <w:bCs/>
            <w:color w:val="0069A9"/>
            <w:sz w:val="28"/>
            <w:szCs w:val="28"/>
          </w:rPr>
          <w:t>Методические рекомендации</w:t>
        </w:r>
      </w:hyperlink>
      <w:r w:rsidR="007F67FD" w:rsidRPr="007F67FD">
        <w:rPr>
          <w:color w:val="000000"/>
          <w:sz w:val="28"/>
          <w:szCs w:val="28"/>
        </w:rPr>
        <w:t> по проведению независимой системы оценки качества работы образовательных организаций (утверждены 14 октября 2013 года) </w:t>
      </w:r>
    </w:p>
    <w:p w:rsidR="00923C63" w:rsidRPr="00923C63" w:rsidRDefault="007F67FD" w:rsidP="00923C63">
      <w:pPr>
        <w:pStyle w:val="a3"/>
        <w:shd w:val="clear" w:color="auto" w:fill="FFFFFF"/>
        <w:spacing w:before="0" w:beforeAutospacing="0" w:after="150" w:afterAutospacing="0" w:line="360" w:lineRule="atLeast"/>
        <w:rPr>
          <w:sz w:val="28"/>
          <w:szCs w:val="28"/>
        </w:rPr>
      </w:pPr>
      <w:r w:rsidRPr="007F67FD">
        <w:rPr>
          <w:color w:val="12A4D8"/>
          <w:sz w:val="28"/>
          <w:szCs w:val="28"/>
        </w:rPr>
        <w:t> </w:t>
      </w:r>
      <w:r w:rsidR="00923C63" w:rsidRPr="00923C63">
        <w:rPr>
          <w:sz w:val="28"/>
          <w:szCs w:val="28"/>
        </w:rPr>
        <w:t>Независимая оценка качества образования включает в себя:</w:t>
      </w:r>
    </w:p>
    <w:p w:rsidR="00923C63" w:rsidRPr="00923C63" w:rsidRDefault="00923C63" w:rsidP="00923C6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независимую оценку качества подготовки </w:t>
      </w:r>
      <w:proofErr w:type="gramStart"/>
      <w:r w:rsidRPr="0092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923C63" w:rsidRPr="00923C63" w:rsidRDefault="00923C63" w:rsidP="00923C6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независимую оценку качества условий осуществления образовательной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организациями (НОК)</w:t>
      </w:r>
      <w:r w:rsidRPr="00923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деятельность.</w:t>
      </w:r>
    </w:p>
    <w:p w:rsidR="007F67FD" w:rsidRPr="007F67FD" w:rsidRDefault="007F67FD" w:rsidP="003050BF">
      <w:pPr>
        <w:spacing w:before="330" w:after="15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050BF" w:rsidRPr="00F41D14" w:rsidRDefault="003050BF" w:rsidP="00F41D14">
      <w:pPr>
        <w:spacing w:before="330" w:after="150" w:line="240" w:lineRule="auto"/>
        <w:textAlignment w:val="top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Независимая оценка качества условий осуществления образовательной деятельности</w:t>
      </w:r>
    </w:p>
    <w:p w:rsidR="003050BF" w:rsidRPr="007F67FD" w:rsidRDefault="003050BF" w:rsidP="003050BF">
      <w:pPr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3050BF" w:rsidRPr="007F67FD" w:rsidRDefault="003050BF" w:rsidP="003050BF">
      <w:pPr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критерии для проведения НОК:</w:t>
      </w:r>
    </w:p>
    <w:p w:rsidR="003050BF" w:rsidRPr="007F67FD" w:rsidRDefault="003050BF" w:rsidP="003050BF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 и доступность информации об организациях, осуществляющих образовательную деятельность</w:t>
      </w:r>
    </w:p>
    <w:p w:rsidR="003050BF" w:rsidRPr="007F67FD" w:rsidRDefault="003050BF" w:rsidP="003050BF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комфортность условий, в которых осуществляется образовательная деятельность;</w:t>
      </w:r>
    </w:p>
    <w:p w:rsidR="003050BF" w:rsidRPr="007F67FD" w:rsidRDefault="003050BF" w:rsidP="003050BF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доброжелательность, вежливость работников</w:t>
      </w:r>
    </w:p>
    <w:p w:rsidR="003050BF" w:rsidRPr="007F67FD" w:rsidRDefault="003050BF" w:rsidP="003050BF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условиями ведения образовательной деятельности организаций</w:t>
      </w:r>
    </w:p>
    <w:p w:rsidR="003050BF" w:rsidRPr="007F67FD" w:rsidRDefault="003050BF" w:rsidP="003050BF">
      <w:pPr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доступность услуг для инвалидов</w:t>
      </w:r>
    </w:p>
    <w:p w:rsidR="003050BF" w:rsidRPr="007F67FD" w:rsidRDefault="003050BF" w:rsidP="003050BF">
      <w:pPr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Информационные ресурсы НОК:</w:t>
      </w:r>
    </w:p>
    <w:p w:rsidR="003050BF" w:rsidRPr="007F67FD" w:rsidRDefault="00F41D14" w:rsidP="003050BF">
      <w:pPr>
        <w:numPr>
          <w:ilvl w:val="0"/>
          <w:numId w:val="2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3050BF" w:rsidRPr="007F67FD">
          <w:rPr>
            <w:rFonts w:ascii="Times New Roman" w:eastAsia="Times New Roman" w:hAnsi="Times New Roman" w:cs="Times New Roman"/>
            <w:color w:val="960505"/>
            <w:sz w:val="28"/>
            <w:szCs w:val="28"/>
            <w:u w:val="single"/>
            <w:lang w:eastAsia="ru-RU"/>
          </w:rPr>
          <w:t>сайт ГМУ</w:t>
        </w:r>
      </w:hyperlink>
      <w:r w:rsidR="003050BF"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официальный сайт для размещения информации о государственных и муниципальных учреждениях в сети «Интернет» </w:t>
      </w:r>
    </w:p>
    <w:p w:rsidR="003050BF" w:rsidRPr="007F67FD" w:rsidRDefault="00F41D14" w:rsidP="003050BF">
      <w:pPr>
        <w:numPr>
          <w:ilvl w:val="0"/>
          <w:numId w:val="2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3050BF" w:rsidRPr="007F67FD">
          <w:rPr>
            <w:rFonts w:ascii="Times New Roman" w:eastAsia="Times New Roman" w:hAnsi="Times New Roman" w:cs="Times New Roman"/>
            <w:color w:val="960505"/>
            <w:sz w:val="28"/>
            <w:szCs w:val="28"/>
            <w:u w:val="single"/>
            <w:lang w:eastAsia="ru-RU"/>
          </w:rPr>
          <w:t>официальный сайт Министерства образования и науки Челябинской области</w:t>
        </w:r>
      </w:hyperlink>
      <w:r w:rsidR="003050BF"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раздел «Независимая оценка качества условий осуществления образовательной деятельности»</w:t>
      </w:r>
    </w:p>
    <w:p w:rsidR="003050BF" w:rsidRPr="007F67FD" w:rsidRDefault="003050BF" w:rsidP="003050BF">
      <w:pPr>
        <w:numPr>
          <w:ilvl w:val="0"/>
          <w:numId w:val="2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официальные сайты образовательных организаций</w:t>
      </w:r>
    </w:p>
    <w:p w:rsidR="003050BF" w:rsidRPr="007F67FD" w:rsidRDefault="003050BF" w:rsidP="003050BF">
      <w:pPr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Уполномоченный орган:</w:t>
      </w:r>
    </w:p>
    <w:p w:rsidR="00016F88" w:rsidRPr="00F41D14" w:rsidRDefault="003050BF" w:rsidP="00F41D14">
      <w:pPr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ОБРАЗОВАНИЯ И НАУКИ ЧЕЛЯБИНСКОЙ ОБЛАСТИ</w:t>
      </w:r>
      <w:bookmarkStart w:id="0" w:name="_GoBack"/>
      <w:bookmarkEnd w:id="0"/>
    </w:p>
    <w:sectPr w:rsidR="00016F88" w:rsidRPr="00F4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34C"/>
    <w:multiLevelType w:val="multilevel"/>
    <w:tmpl w:val="8E8A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70A7E"/>
    <w:multiLevelType w:val="multilevel"/>
    <w:tmpl w:val="4C04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92"/>
    <w:rsid w:val="00016F88"/>
    <w:rsid w:val="002F3C92"/>
    <w:rsid w:val="003050BF"/>
    <w:rsid w:val="007F67FD"/>
    <w:rsid w:val="00923C63"/>
    <w:rsid w:val="00F4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0BF"/>
    <w:rPr>
      <w:color w:val="0000FF"/>
      <w:u w:val="single"/>
    </w:rPr>
  </w:style>
  <w:style w:type="character" w:styleId="a5">
    <w:name w:val="Strong"/>
    <w:basedOn w:val="a0"/>
    <w:uiPriority w:val="22"/>
    <w:qFormat/>
    <w:rsid w:val="003050BF"/>
    <w:rPr>
      <w:b/>
      <w:bCs/>
    </w:rPr>
  </w:style>
  <w:style w:type="character" w:customStyle="1" w:styleId="apple-converted-space">
    <w:name w:val="apple-converted-space"/>
    <w:basedOn w:val="a0"/>
    <w:rsid w:val="003050BF"/>
  </w:style>
  <w:style w:type="character" w:styleId="a6">
    <w:name w:val="Emphasis"/>
    <w:basedOn w:val="a0"/>
    <w:uiPriority w:val="20"/>
    <w:qFormat/>
    <w:rsid w:val="007F67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0BF"/>
    <w:rPr>
      <w:color w:val="0000FF"/>
      <w:u w:val="single"/>
    </w:rPr>
  </w:style>
  <w:style w:type="character" w:styleId="a5">
    <w:name w:val="Strong"/>
    <w:basedOn w:val="a0"/>
    <w:uiPriority w:val="22"/>
    <w:qFormat/>
    <w:rsid w:val="003050BF"/>
    <w:rPr>
      <w:b/>
      <w:bCs/>
    </w:rPr>
  </w:style>
  <w:style w:type="character" w:customStyle="1" w:styleId="apple-converted-space">
    <w:name w:val="apple-converted-space"/>
    <w:basedOn w:val="a0"/>
    <w:rsid w:val="003050BF"/>
  </w:style>
  <w:style w:type="character" w:styleId="a6">
    <w:name w:val="Emphasis"/>
    <w:basedOn w:val="a0"/>
    <w:uiPriority w:val="20"/>
    <w:qFormat/>
    <w:rsid w:val="007F6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2art.ucoz.ru/2018-2019/post_286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12art.ucoz.ru/2018-2019/fz_rf_st95.pdf" TargetMode="External"/><Relationship Id="rId12" Type="http://schemas.openxmlformats.org/officeDocument/2006/relationships/hyperlink" Target="http://www.minobr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2art.ucoz.ru/2018-2019/por_samoobsl.pdf" TargetMode="External"/><Relationship Id="rId11" Type="http://schemas.openxmlformats.org/officeDocument/2006/relationships/hyperlink" Target="https://bus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12art.ucoz.ru/2018-2019/metod_rekomen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2art.ucoz.ru/2018-2019/post_66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2586</Characters>
  <Application>Microsoft Office Word</Application>
  <DocSecurity>0</DocSecurity>
  <Lines>21</Lines>
  <Paragraphs>6</Paragraphs>
  <ScaleCrop>false</ScaleCrop>
  <Company>Home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Сологуб Т.А.</dc:creator>
  <cp:keywords/>
  <dc:description/>
  <cp:lastModifiedBy>Сологуб Т.А.</cp:lastModifiedBy>
  <cp:revision>9</cp:revision>
  <dcterms:created xsi:type="dcterms:W3CDTF">2020-11-23T09:32:00Z</dcterms:created>
  <dcterms:modified xsi:type="dcterms:W3CDTF">2020-11-23T09:55:00Z</dcterms:modified>
</cp:coreProperties>
</file>