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4C" w:rsidRPr="00BE1C4C" w:rsidRDefault="00BE1C4C" w:rsidP="00BE1C4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E1C4C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BE1C4C" w:rsidRPr="00BE1C4C" w:rsidRDefault="00BE1C4C" w:rsidP="00BE1C4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E1C4C">
        <w:rPr>
          <w:rFonts w:ascii="Arial" w:hAnsi="Arial"/>
          <w:b/>
          <w:sz w:val="24"/>
          <w:szCs w:val="24"/>
        </w:rPr>
        <w:t>учебного предмета «Обществознание»</w:t>
      </w:r>
    </w:p>
    <w:p w:rsidR="00BE1C4C" w:rsidRPr="00BE1C4C" w:rsidRDefault="00BE1C4C" w:rsidP="00BE1C4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E1C4C">
        <w:rPr>
          <w:rFonts w:ascii="Arial" w:hAnsi="Arial"/>
          <w:b/>
          <w:sz w:val="24"/>
          <w:szCs w:val="24"/>
        </w:rPr>
        <w:t>Второй год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BE1C4C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х</w:t>
      </w:r>
      <w:r w:rsidRPr="00BE1C4C">
        <w:rPr>
          <w:rFonts w:ascii="Arial" w:eastAsia="Times New Roman" w:hAnsi="Arial"/>
          <w:sz w:val="24"/>
          <w:szCs w:val="24"/>
        </w:rPr>
        <w:t>арактеризовать роль права в регулировании общественных отношений; конституционные права, свободы и обязанности человека и гражданина в Российской Федерации; основы правового статуса несовершеннолетнего; основы гражданского, трудового, семейного права; опасность асоциальных форм поведения;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раскрывать смысл понятий: социальные нормы, мораль, самоконтроль, гражданственность, патриотизм, гуманизм; право, норма права, отрасль права, субъект права; правовая культура личности; права и свободы человека и гражданина; гражданство Российской Федерации; правоспособность, дееспособность; право собственности; трудовой договор, рабочее время, время отдыха; правомерное поведение, правонарушение, юридическая ответственность, наказание;</w:t>
      </w:r>
      <w:proofErr w:type="gramEnd"/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называть основные принципы морали; права ребенка; основные международные документы о правах человека и правах ребенка; конституционные обязанности гражданина России; способы защиты интересов и прав детей, оставшихся без попечения родителей; признаки правомерного и противоправного поведения; права потребителей;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описывать правовые отношения, регулируемые гражданским, трудовым и семейным законодательством Российской Федерации;</w:t>
      </w:r>
      <w:bookmarkStart w:id="0" w:name="page6"/>
      <w:bookmarkEnd w:id="0"/>
      <w:r w:rsidRPr="00BE1C4C">
        <w:rPr>
          <w:rFonts w:ascii="Arial" w:eastAsia="Times New Roman" w:hAnsi="Arial"/>
          <w:sz w:val="24"/>
          <w:szCs w:val="24"/>
        </w:rPr>
        <w:t xml:space="preserve"> особенности регулирования труда работников в возрасте до 18 лет; права и обязанности детей и родителей; особенности юридической ответственности несовершеннолетних;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приводить примеры нормативных правовых актов; моделировать ситуации, регулируемые различными видами социальных норм, в том числе нормами разных отраслей права; правомерного и противоправного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BE1C4C">
        <w:rPr>
          <w:rFonts w:ascii="Arial" w:eastAsia="Times New Roman" w:hAnsi="Arial"/>
          <w:sz w:val="24"/>
          <w:szCs w:val="24"/>
        </w:rPr>
        <w:t>поведения;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BE1C4C">
        <w:rPr>
          <w:rFonts w:ascii="Arial" w:eastAsia="Times New Roman" w:hAnsi="Arial"/>
          <w:sz w:val="24"/>
          <w:szCs w:val="24"/>
        </w:rPr>
        <w:t>уголовных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BE1C4C">
        <w:rPr>
          <w:rFonts w:ascii="Arial" w:eastAsia="Times New Roman" w:hAnsi="Arial"/>
          <w:sz w:val="24"/>
          <w:szCs w:val="24"/>
        </w:rPr>
        <w:t>наказаний,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BE1C4C">
        <w:rPr>
          <w:rFonts w:ascii="Arial" w:eastAsia="Times New Roman" w:hAnsi="Arial"/>
          <w:sz w:val="24"/>
          <w:szCs w:val="24"/>
        </w:rPr>
        <w:t>административных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BE1C4C">
        <w:rPr>
          <w:rFonts w:ascii="Arial" w:eastAsia="Times New Roman" w:hAnsi="Arial"/>
          <w:sz w:val="24"/>
          <w:szCs w:val="24"/>
        </w:rPr>
        <w:t>наказаний,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BE1C4C">
        <w:rPr>
          <w:rFonts w:ascii="Arial" w:eastAsia="Times New Roman" w:hAnsi="Arial"/>
          <w:sz w:val="24"/>
          <w:szCs w:val="24"/>
        </w:rPr>
        <w:t>дисциплинарных взысканий; юридической ответственности несовершеннолетних; гражданско-правовых договоров; ситуаций нарушения прав потребителей и способов их защиты; регулирования труда работников в возрасте до 18 лет;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классифицировать социальные нормы; отрасли права; права и свободы человека и гражданина; правонарушения; наказания;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сравнивать нормы права и нормы морали; дееспособность малолетних и несовершеннолетних в возрасте от 14 до 18 лет; правомерное и противоправное поведение; виды правонарушений; виды юридической ответственности;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устанавливать взаимосвязи изученных социальных объектов, явлений, процессов, их элементов и основных функций (включая взаимодействия гражданина и государства);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осуществлять поиск социальной информации о ценностях и нормах, определяющих поведение человека из различных источников (материалы СМИ, учебный текст, фото- и видеоизображения, диаграммы, графики и другие адаптированные источники) составлять на их основе сложный план по представленному учителем алгоритму, таблицу, схему;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BE1C4C">
        <w:rPr>
          <w:rFonts w:ascii="Arial" w:eastAsia="Times New Roman" w:hAnsi="Arial"/>
          <w:sz w:val="24"/>
          <w:szCs w:val="24"/>
        </w:rPr>
        <w:t xml:space="preserve"> переводить информацию из текстовой в иные формы (в таблицу, схему);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анализировать, обобщать, систематизировать и конкретизировать информацию из различных источников (материалов СМИ, учебного текста, фото- и видеоизображений, диаграмм, графиков и других адаптированных источников и т. п.) о ценностях и нормах, определяющих поведение человека</w:t>
      </w:r>
      <w:r>
        <w:rPr>
          <w:rFonts w:ascii="Arial" w:eastAsia="Times New Roman" w:hAnsi="Arial"/>
          <w:sz w:val="24"/>
          <w:szCs w:val="24"/>
        </w:rPr>
        <w:t>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BE1C4C">
        <w:rPr>
          <w:rFonts w:ascii="Arial" w:eastAsia="Times New Roman" w:hAnsi="Arial"/>
          <w:sz w:val="24"/>
          <w:szCs w:val="24"/>
        </w:rPr>
        <w:t xml:space="preserve"> соотносить ее с собственными знаниями о моральном и правовом регулировании поведения человека и личным социальным опытом, делать выводы;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использовать изученные понятия и теоретические положения для объяснения явлений, процессов социальной действительности; для осмысления личного социального опыта;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BE1C4C">
        <w:rPr>
          <w:rFonts w:ascii="Arial" w:eastAsia="Times New Roman" w:hAnsi="Arial"/>
          <w:sz w:val="24"/>
          <w:szCs w:val="24"/>
        </w:rPr>
        <w:t>пределять и объяснять с опорой на факты общественной жизни, личный социальный опыт и обществоведческие знания свое отношение к изученным социальным явлениям, процессам;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решать в рамках изученного материала познавательные и практические задачи, отражающие роль социальных ценностей, соблюдение социальных норм при выполнении типичных социальных ролей;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использовать приобретенные знания в практической деятельности и повседневной жизни для реализации и защиты прав человека и гражданина,</w:t>
      </w:r>
      <w:bookmarkStart w:id="1" w:name="page7"/>
      <w:bookmarkEnd w:id="1"/>
      <w:r w:rsidRPr="00BE1C4C">
        <w:rPr>
          <w:rFonts w:ascii="Arial" w:eastAsia="Times New Roman" w:hAnsi="Arial"/>
          <w:sz w:val="24"/>
          <w:szCs w:val="24"/>
        </w:rPr>
        <w:t xml:space="preserve"> осознанного выполнения гражданских обязанностей, а также для выбора профессии и оценки собственных перспектив в профессиональной сфере;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использовать приобретенные знания и умения для выполнения и представления проектов по проблематике учебного предмета;</w:t>
      </w:r>
    </w:p>
    <w:p w:rsidR="00BE1C4C" w:rsidRDefault="00BE1C4C" w:rsidP="00BE1C4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самостоятельно заполнять простейшие виды правовых документов (заявления, доверенности и т. п.);</w:t>
      </w:r>
    </w:p>
    <w:p w:rsidR="005D4C0B" w:rsidRPr="00BE1C4C" w:rsidRDefault="00BE1C4C" w:rsidP="00BE1C4C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E1C4C">
        <w:rPr>
          <w:rFonts w:ascii="Arial" w:eastAsia="Times New Roman" w:hAnsi="Arial"/>
          <w:sz w:val="24"/>
          <w:szCs w:val="24"/>
        </w:rPr>
        <w:t>оценивать поведение людей с точки зрения моральных и правовых норм; осознавать неприемлемость антиобщественного поведения и необходимость поиска согласующихся с социальными нормами путей решения межличностных и социальных конфликтов.</w:t>
      </w:r>
    </w:p>
    <w:sectPr w:rsidR="005D4C0B" w:rsidRPr="00BE1C4C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257130A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0"/>
    <w:multiLevelType w:val="hybridMultilevel"/>
    <w:tmpl w:val="62BBD95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1"/>
    <w:multiLevelType w:val="hybridMultilevel"/>
    <w:tmpl w:val="436C612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C4C"/>
    <w:rsid w:val="005D4C0B"/>
    <w:rsid w:val="0087410B"/>
    <w:rsid w:val="00AC77DD"/>
    <w:rsid w:val="00AF4D49"/>
    <w:rsid w:val="00BE1C4C"/>
    <w:rsid w:val="00F0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C4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2019-05-21T14:09:00Z</dcterms:created>
  <dcterms:modified xsi:type="dcterms:W3CDTF">2019-05-21T14:13:00Z</dcterms:modified>
</cp:coreProperties>
</file>