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BA0" w:rsidRPr="00593BA0" w:rsidRDefault="00593BA0" w:rsidP="00593BA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593BA0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593BA0" w:rsidRPr="00593BA0" w:rsidRDefault="00593BA0" w:rsidP="00593BA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593BA0">
        <w:rPr>
          <w:rFonts w:ascii="Arial" w:hAnsi="Arial"/>
          <w:b/>
          <w:sz w:val="24"/>
          <w:szCs w:val="24"/>
        </w:rPr>
        <w:t>учебного предмета «Русский язык»</w:t>
      </w:r>
    </w:p>
    <w:p w:rsidR="00593BA0" w:rsidRPr="00593BA0" w:rsidRDefault="00593BA0" w:rsidP="00593BA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593BA0">
        <w:rPr>
          <w:rFonts w:ascii="Arial" w:hAnsi="Arial"/>
          <w:b/>
          <w:sz w:val="24"/>
          <w:szCs w:val="24"/>
        </w:rPr>
        <w:t>Первый год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593BA0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 р</w:t>
      </w:r>
      <w:r w:rsidRPr="00593BA0">
        <w:rPr>
          <w:rFonts w:ascii="Arial" w:eastAsia="Times New Roman" w:hAnsi="Arial"/>
          <w:sz w:val="24"/>
          <w:szCs w:val="24"/>
        </w:rPr>
        <w:t>азличать понятия «язык» и «речь», виды речи и формы речи: монолог (монолог-описание, монолог-рассуждение, монолог-повествование), диалог;</w:t>
      </w:r>
      <w:proofErr w:type="gramEnd"/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распознавать основные признаки текста, условия членения текста на</w:t>
      </w:r>
      <w:r>
        <w:rPr>
          <w:rFonts w:ascii="Arial" w:eastAsia="Symbol" w:hAnsi="Arial"/>
          <w:sz w:val="24"/>
          <w:szCs w:val="24"/>
        </w:rPr>
        <w:t xml:space="preserve"> </w:t>
      </w:r>
      <w:r w:rsidRPr="00593BA0">
        <w:rPr>
          <w:rFonts w:ascii="Arial" w:eastAsia="Times New Roman" w:hAnsi="Arial"/>
          <w:sz w:val="24"/>
          <w:szCs w:val="24"/>
        </w:rPr>
        <w:t>абзацы;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использовать абзац как средство членения текста на композиционно-смысловые части;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распознавать средства связи предложений и частей текста (формы слова, однокоренные слова, синонимы, антонимы, личные местоимения, повтор слова); использовать их при создании собственного текста (устного и письменного);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владеть различными видами 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аудирования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: выборочным, детальным – научно-учебных и художественных текстов различных функционально-смысловых типов речи;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текста; формулировать вопросы по содержанию текста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593BA0">
        <w:rPr>
          <w:rFonts w:ascii="Arial" w:eastAsia="Times New Roman" w:hAnsi="Arial"/>
          <w:sz w:val="24"/>
          <w:szCs w:val="24"/>
        </w:rPr>
        <w:t>отвечать на них; подробно и сжато передавать в письменной форме содержание исходного текста (для подробного изложения объем исходного текста не менее 100 слов;</w:t>
      </w:r>
      <w:proofErr w:type="gramEnd"/>
      <w:r w:rsidRPr="00593BA0">
        <w:rPr>
          <w:rFonts w:ascii="Arial" w:eastAsia="Times New Roman" w:hAnsi="Arial"/>
          <w:sz w:val="24"/>
          <w:szCs w:val="24"/>
        </w:rPr>
        <w:t xml:space="preserve"> для сжатого изложения – не менее 110 слов);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анализировать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 (повествование); использовать знание основных признаков текста и особенностей функционально-смыслового типа речи в практике его создания; распознавать тексты различных функциональных разновидностей;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составлять простой план прочитанного текста с целью дальнейшего воспроизведения содержания текста в устной и письменной форме;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устно пересказывать прочитанный или прослушанный текст объемом не менее 100 слов;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создавать устные монологические высказывания объемом не менее 50 слов на основе жизненных наблюдений, чтения учебно-популярной, научно-учебных и </w:t>
      </w:r>
      <w:r w:rsidRPr="00593BA0">
        <w:rPr>
          <w:rFonts w:ascii="Arial" w:eastAsia="Times New Roman" w:hAnsi="Arial"/>
          <w:sz w:val="24"/>
          <w:szCs w:val="24"/>
        </w:rPr>
        <w:lastRenderedPageBreak/>
        <w:t>художественной литературы (монолог-описание; монолог-рассуждение; монолог-повествование);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593BA0">
        <w:rPr>
          <w:rFonts w:ascii="Arial" w:eastAsia="Times New Roman" w:hAnsi="Arial"/>
          <w:sz w:val="24"/>
          <w:szCs w:val="24"/>
        </w:rPr>
        <w:t>изученного</w:t>
      </w:r>
      <w:proofErr w:type="gramEnd"/>
      <w:r w:rsidRPr="00593BA0">
        <w:rPr>
          <w:rFonts w:ascii="Arial" w:eastAsia="Times New Roman" w:hAnsi="Arial"/>
          <w:sz w:val="24"/>
          <w:szCs w:val="24"/>
        </w:rPr>
        <w:t>) и темы на основе жизненных наблюдений объемом не менее 2</w:t>
      </w:r>
      <w:bookmarkStart w:id="0" w:name="page13"/>
      <w:bookmarkEnd w:id="0"/>
      <w:r w:rsidRPr="00593BA0">
        <w:rPr>
          <w:rFonts w:ascii="Arial" w:eastAsia="Times New Roman" w:hAnsi="Arial"/>
          <w:sz w:val="24"/>
          <w:szCs w:val="24"/>
        </w:rPr>
        <w:t xml:space="preserve"> реплик;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осуществлять выбор языковых сре</w:t>
      </w:r>
      <w:proofErr w:type="gramStart"/>
      <w:r w:rsidRPr="00593BA0">
        <w:rPr>
          <w:rFonts w:ascii="Arial" w:eastAsia="Times New Roman" w:hAnsi="Arial"/>
          <w:sz w:val="24"/>
          <w:szCs w:val="24"/>
        </w:rPr>
        <w:t>дств дл</w:t>
      </w:r>
      <w:proofErr w:type="gramEnd"/>
      <w:r w:rsidRPr="00593BA0">
        <w:rPr>
          <w:rFonts w:ascii="Arial" w:eastAsia="Times New Roman" w:hAnsi="Arial"/>
          <w:sz w:val="24"/>
          <w:szCs w:val="24"/>
        </w:rPr>
        <w:t>я создания высказывания в соответствии с коммуникативным замыслом;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создавать тексты функционально-смыслового типа речи (повествование) с опорой на жизненный и читательский опыт; тексты с опорой на картину (в том числе сочинения-миниатюры объемом 3 и более предложений; классного сочинения объемом 0,5–1,0 страницы);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соблюдать в устной речи и на письме правила речевого этикета; уметь употреблять имена существительные, имена прилагательные, глаголы</w:t>
      </w:r>
      <w:r>
        <w:rPr>
          <w:rFonts w:ascii="Arial" w:eastAsia="Times New Roman" w:hAnsi="Arial"/>
          <w:sz w:val="24"/>
          <w:szCs w:val="24"/>
        </w:rPr>
        <w:t xml:space="preserve"> в </w:t>
      </w:r>
      <w:r w:rsidRPr="00593BA0">
        <w:rPr>
          <w:rFonts w:ascii="Arial" w:eastAsia="Times New Roman" w:hAnsi="Arial"/>
          <w:sz w:val="24"/>
          <w:szCs w:val="24"/>
        </w:rPr>
        <w:t>речевых формулах приветствия, прощания, просьбы, благодарности;</w:t>
      </w:r>
    </w:p>
    <w:p w:rsidR="00593BA0" w:rsidRPr="00593BA0" w:rsidRDefault="00593BA0" w:rsidP="00593BA0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характеризовать звук как единицу языка; объяснять соотношение звуков и букв, характеризовать систему звуков, в том числе гласных и согласных звуков, делить слова на слоги;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>– р</w:t>
      </w:r>
      <w:r w:rsidRPr="00593BA0">
        <w:rPr>
          <w:rFonts w:ascii="Arial" w:eastAsia="Times New Roman" w:hAnsi="Arial"/>
          <w:sz w:val="24"/>
          <w:szCs w:val="24"/>
        </w:rPr>
        <w:t>азличать способы обозначения [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й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'], мягкости согласных, использование прописных и строчных букв;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графике, орфоэпии в практике произношения и правописания слов;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использовать понятие орфограммы, различать буквенные и небуквенные орфограммы;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применять знание о правописании </w:t>
      </w:r>
      <w:proofErr w:type="gramStart"/>
      <w:r w:rsidRPr="00593BA0">
        <w:rPr>
          <w:rFonts w:ascii="Arial" w:eastAsia="Times New Roman" w:hAnsi="Arial"/>
          <w:sz w:val="24"/>
          <w:szCs w:val="24"/>
        </w:rPr>
        <w:t>разделительных</w:t>
      </w:r>
      <w:proofErr w:type="gramEnd"/>
      <w:r w:rsidRPr="00593BA0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ъ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и 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ь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; 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ы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– </w:t>
      </w:r>
      <w:r w:rsidRPr="00593BA0">
        <w:rPr>
          <w:rFonts w:ascii="Arial" w:eastAsia="Times New Roman" w:hAnsi="Arial"/>
          <w:b/>
          <w:sz w:val="24"/>
          <w:szCs w:val="24"/>
        </w:rPr>
        <w:t>и</w:t>
      </w:r>
      <w:r w:rsidRPr="00593BA0">
        <w:rPr>
          <w:rFonts w:ascii="Arial" w:eastAsia="Times New Roman" w:hAnsi="Arial"/>
          <w:sz w:val="24"/>
          <w:szCs w:val="24"/>
        </w:rPr>
        <w:t xml:space="preserve"> после</w:t>
      </w:r>
      <w:r>
        <w:rPr>
          <w:rFonts w:ascii="Arial" w:eastAsia="Symbol" w:hAnsi="Arial"/>
          <w:sz w:val="24"/>
          <w:szCs w:val="24"/>
        </w:rPr>
        <w:t xml:space="preserve"> 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ц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распознавать изученные орфограммы; проводить орфографический анализ слова; применять знания по орфографии в практике правописания;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различать и использовать основные способы толкования лексического значения слова (использование толкового словаря; подбор однокоренных слов; подбор синонимов и антонимов; определение значения слова по контексту);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распознавать однозначные и многозначные слова, различать прямое и переносное значение слова, распознавать синонимы, антонимы, омонимы;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 р</w:t>
      </w:r>
      <w:r w:rsidRPr="00593BA0">
        <w:rPr>
          <w:rFonts w:ascii="Arial" w:eastAsia="Times New Roman" w:hAnsi="Arial"/>
          <w:sz w:val="24"/>
          <w:szCs w:val="24"/>
        </w:rPr>
        <w:t>азличать многозначные слова и омонимы; характеризовать тематические группы слов: родовые и видовые понятия;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проводить лексический анализ слова;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применять знания по лексике при выполнении различных видов языкового анализа и в речевой практике;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использовать разные виды лексических словарей и понимать их роль</w:t>
      </w:r>
      <w:r>
        <w:rPr>
          <w:rFonts w:ascii="Arial" w:eastAsia="Symbol" w:hAnsi="Arial"/>
          <w:sz w:val="24"/>
          <w:szCs w:val="24"/>
        </w:rPr>
        <w:t xml:space="preserve"> в </w:t>
      </w:r>
      <w:r w:rsidRPr="00593BA0">
        <w:rPr>
          <w:rFonts w:ascii="Arial" w:eastAsia="Times New Roman" w:hAnsi="Arial"/>
          <w:sz w:val="24"/>
          <w:szCs w:val="24"/>
        </w:rPr>
        <w:t>овладении словарным богатством родного языка;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х</w:t>
      </w:r>
      <w:r w:rsidRPr="00593BA0">
        <w:rPr>
          <w:rFonts w:ascii="Arial" w:eastAsia="Times New Roman" w:hAnsi="Arial"/>
          <w:sz w:val="24"/>
          <w:szCs w:val="24"/>
        </w:rPr>
        <w:t>арактеризовать  морфему  как  минимальную  значимую  единицу</w:t>
      </w:r>
      <w:r>
        <w:rPr>
          <w:rFonts w:ascii="Arial" w:eastAsia="Symbol" w:hAnsi="Arial"/>
          <w:sz w:val="24"/>
          <w:szCs w:val="24"/>
        </w:rPr>
        <w:t xml:space="preserve"> </w:t>
      </w:r>
      <w:r w:rsidRPr="00593BA0">
        <w:rPr>
          <w:rFonts w:ascii="Arial" w:eastAsia="Times New Roman" w:hAnsi="Arial"/>
          <w:sz w:val="24"/>
          <w:szCs w:val="24"/>
        </w:rPr>
        <w:t>языка;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распознавать виды морфем в слове; находить чередование звуков в морфемах (в том числе чередование гласных с нулем звука);</w:t>
      </w:r>
      <w:bookmarkStart w:id="1" w:name="page14"/>
      <w:bookmarkEnd w:id="1"/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проводить морфемный анализ слова; применять знания по 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морфемике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при выполнении различных видов языкового анализа и в практике правописания, неизменяемых на письме приставок и приставок на 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з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(с); 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ы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– и после приставок; корней с безударными проверяемыми, непроверяемыми (в рамках изученного), чередующимися гласными; корней с проверяемыми, непроверяемыми (в рамках изученного), непроизносимыми согласными;</w:t>
      </w:r>
      <w:proofErr w:type="gramEnd"/>
      <w:r w:rsidRPr="00593BA0">
        <w:rPr>
          <w:rFonts w:ascii="Arial" w:eastAsia="Times New Roman" w:hAnsi="Arial"/>
          <w:sz w:val="24"/>
          <w:szCs w:val="24"/>
        </w:rPr>
        <w:t xml:space="preserve"> ё – о после шипящих в </w:t>
      </w:r>
      <w:proofErr w:type="gramStart"/>
      <w:r w:rsidRPr="00593BA0">
        <w:rPr>
          <w:rFonts w:ascii="Arial" w:eastAsia="Times New Roman" w:hAnsi="Arial"/>
          <w:sz w:val="24"/>
          <w:szCs w:val="24"/>
        </w:rPr>
        <w:t>корне слова</w:t>
      </w:r>
      <w:proofErr w:type="gramEnd"/>
      <w:r w:rsidRPr="00593BA0">
        <w:rPr>
          <w:rFonts w:ascii="Arial" w:eastAsia="Times New Roman" w:hAnsi="Arial"/>
          <w:sz w:val="24"/>
          <w:szCs w:val="24"/>
        </w:rPr>
        <w:t>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уместно использовать слова с суффиксами оценки в собственной речи; использовать словообразовательные нормы русского языка;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понимать грамматическое значение слова, части речи как лексико-грамматические разряды слов, систему частей речи в русском языке (распознавать имена существительные, имена прилагательные, глаголы);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определять общее грамматическое значение, морфологические признаки и синтаксические функции имени существительного, объяснять его роль в речи; определять лексико-грамматические разряды имен существительных; 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 – </w:t>
      </w:r>
      <w:r w:rsidRPr="00593BA0">
        <w:rPr>
          <w:rFonts w:ascii="Arial" w:eastAsia="Times New Roman" w:hAnsi="Arial"/>
          <w:sz w:val="24"/>
          <w:szCs w:val="24"/>
        </w:rPr>
        <w:t>различать типы склонения имен существительных, выявлять разносклоняемые и несклоняемые имена существительные; характеризовать синтаксическую роль имени существительного;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соблюдать нормы словоизменения, произношения имен существительных, постановки в них ударения (в рамках изученного), правописания имен существительных (безударных окончаний, </w:t>
      </w:r>
      <w:r w:rsidRPr="00593BA0">
        <w:rPr>
          <w:rFonts w:ascii="Arial" w:eastAsia="Times New Roman" w:hAnsi="Arial"/>
          <w:b/>
          <w:sz w:val="24"/>
          <w:szCs w:val="24"/>
        </w:rPr>
        <w:t>о</w:t>
      </w:r>
      <w:r w:rsidRPr="00593BA0">
        <w:rPr>
          <w:rFonts w:ascii="Arial" w:eastAsia="Times New Roman" w:hAnsi="Arial"/>
          <w:sz w:val="24"/>
          <w:szCs w:val="24"/>
        </w:rPr>
        <w:t xml:space="preserve"> – </w:t>
      </w:r>
      <w:r w:rsidRPr="00593BA0">
        <w:rPr>
          <w:rFonts w:ascii="Arial" w:eastAsia="Times New Roman" w:hAnsi="Arial"/>
          <w:b/>
          <w:sz w:val="24"/>
          <w:szCs w:val="24"/>
        </w:rPr>
        <w:t>е</w:t>
      </w:r>
      <w:r w:rsidRPr="00593BA0">
        <w:rPr>
          <w:rFonts w:ascii="Arial" w:eastAsia="Times New Roman" w:hAnsi="Arial"/>
          <w:sz w:val="24"/>
          <w:szCs w:val="24"/>
        </w:rPr>
        <w:t xml:space="preserve"> (</w:t>
      </w:r>
      <w:r w:rsidRPr="00593BA0">
        <w:rPr>
          <w:rFonts w:ascii="Arial" w:eastAsia="Times New Roman" w:hAnsi="Arial"/>
          <w:b/>
          <w:sz w:val="24"/>
          <w:szCs w:val="24"/>
        </w:rPr>
        <w:t>ё</w:t>
      </w:r>
      <w:r w:rsidRPr="00593BA0">
        <w:rPr>
          <w:rFonts w:ascii="Arial" w:eastAsia="Times New Roman" w:hAnsi="Arial"/>
          <w:sz w:val="24"/>
          <w:szCs w:val="24"/>
        </w:rPr>
        <w:t xml:space="preserve">) после шипящих и 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ц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в суффиксах и окончаниях, суффиксов </w:t>
      </w:r>
      <w:proofErr w:type="gramStart"/>
      <w:r w:rsidRPr="00593BA0">
        <w:rPr>
          <w:rFonts w:ascii="Arial" w:eastAsia="Times New Roman" w:hAnsi="Arial"/>
          <w:sz w:val="24"/>
          <w:szCs w:val="24"/>
        </w:rPr>
        <w:t>–ч</w:t>
      </w:r>
      <w:proofErr w:type="gramEnd"/>
      <w:r w:rsidRPr="00593BA0">
        <w:rPr>
          <w:rFonts w:ascii="Arial" w:eastAsia="Times New Roman" w:hAnsi="Arial"/>
          <w:sz w:val="24"/>
          <w:szCs w:val="24"/>
        </w:rPr>
        <w:t>ик – (-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щик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-); –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ек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- – - 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ик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, корней с чередованием о//а: -лаг- – -лож-; -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раст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- – -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ращ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- – -рос-; -гор- – - 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гар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-, -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зор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- – -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зар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-; употребления/неупотребления 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ь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на конце имен существительных после шипящих; слитное и раздельное написание </w:t>
      </w:r>
      <w:r w:rsidRPr="00593BA0">
        <w:rPr>
          <w:rFonts w:ascii="Arial" w:eastAsia="Times New Roman" w:hAnsi="Arial"/>
          <w:b/>
          <w:sz w:val="24"/>
          <w:szCs w:val="24"/>
        </w:rPr>
        <w:t>не</w:t>
      </w:r>
      <w:r w:rsidRPr="00593BA0">
        <w:rPr>
          <w:rFonts w:ascii="Arial" w:eastAsia="Times New Roman" w:hAnsi="Arial"/>
          <w:sz w:val="24"/>
          <w:szCs w:val="24"/>
        </w:rPr>
        <w:t xml:space="preserve"> с</w:t>
      </w:r>
      <w:r>
        <w:rPr>
          <w:rFonts w:ascii="Arial" w:eastAsia="Symbol" w:hAnsi="Arial"/>
          <w:sz w:val="24"/>
          <w:szCs w:val="24"/>
        </w:rPr>
        <w:t xml:space="preserve"> </w:t>
      </w:r>
      <w:r w:rsidRPr="00593BA0">
        <w:rPr>
          <w:rFonts w:ascii="Arial" w:eastAsia="Times New Roman" w:hAnsi="Arial"/>
          <w:sz w:val="24"/>
          <w:szCs w:val="24"/>
        </w:rPr>
        <w:t>именами существительными, правописание собственных имен существительных);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форму имён прилагательных;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593BA0">
        <w:rPr>
          <w:rFonts w:ascii="Arial" w:eastAsia="Times New Roman" w:hAnsi="Arial"/>
          <w:sz w:val="24"/>
          <w:szCs w:val="24"/>
        </w:rPr>
        <w:t xml:space="preserve"> соблюдать нормы словоизменения имен прилагательных, произношения, постановки в них ударения (в рамках изученного), правописания имен прилагательных (безударных окончаний, </w:t>
      </w:r>
      <w:r w:rsidRPr="00593BA0">
        <w:rPr>
          <w:rFonts w:ascii="Arial" w:eastAsia="Times New Roman" w:hAnsi="Arial"/>
          <w:b/>
          <w:sz w:val="24"/>
          <w:szCs w:val="24"/>
        </w:rPr>
        <w:t>о</w:t>
      </w:r>
      <w:r w:rsidRPr="00593BA0">
        <w:rPr>
          <w:rFonts w:ascii="Arial" w:eastAsia="Times New Roman" w:hAnsi="Arial"/>
          <w:sz w:val="24"/>
          <w:szCs w:val="24"/>
        </w:rPr>
        <w:t xml:space="preserve"> – </w:t>
      </w:r>
      <w:r w:rsidRPr="00593BA0">
        <w:rPr>
          <w:rFonts w:ascii="Arial" w:eastAsia="Times New Roman" w:hAnsi="Arial"/>
          <w:b/>
          <w:sz w:val="24"/>
          <w:szCs w:val="24"/>
        </w:rPr>
        <w:t>е</w:t>
      </w:r>
      <w:r w:rsidRPr="00593BA0">
        <w:rPr>
          <w:rFonts w:ascii="Arial" w:eastAsia="Times New Roman" w:hAnsi="Arial"/>
          <w:sz w:val="24"/>
          <w:szCs w:val="24"/>
        </w:rPr>
        <w:t xml:space="preserve"> после шипящих и 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ц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в суффиксах и окончаниях, кратких форм имен прилагательных с основой на шипящие; слитное и раздельное написание </w:t>
      </w:r>
      <w:r w:rsidRPr="00593BA0">
        <w:rPr>
          <w:rFonts w:ascii="Arial" w:eastAsia="Times New Roman" w:hAnsi="Arial"/>
          <w:b/>
          <w:sz w:val="24"/>
          <w:szCs w:val="24"/>
        </w:rPr>
        <w:t>не</w:t>
      </w:r>
      <w:r w:rsidRPr="00593BA0">
        <w:rPr>
          <w:rFonts w:ascii="Arial" w:eastAsia="Times New Roman" w:hAnsi="Arial"/>
          <w:sz w:val="24"/>
          <w:szCs w:val="24"/>
        </w:rPr>
        <w:t xml:space="preserve"> с именами прилагательными);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глагола, объяснять его роль в словосочетании и предложении, а также – в речи;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593BA0">
        <w:rPr>
          <w:rFonts w:ascii="Arial" w:eastAsia="Times New Roman" w:hAnsi="Arial"/>
          <w:sz w:val="24"/>
          <w:szCs w:val="24"/>
        </w:rPr>
        <w:t xml:space="preserve"> различать глаголы совершенного и несовершенного вида, возвратные и невозвратные, переходные и непереходные; называть грамматические свойства инфинитива (неопределенной формы) глагола, выделять его основу; выделять основу настоящего (будущего простого времени) глагола; определять спряжение глагола,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593BA0">
        <w:rPr>
          <w:rFonts w:ascii="Arial" w:eastAsia="Times New Roman" w:hAnsi="Arial"/>
          <w:sz w:val="24"/>
          <w:szCs w:val="24"/>
        </w:rPr>
        <w:t xml:space="preserve"> распознавать разноспрягаемые глаголы, уметь спрягать глаголы; соблюдать нормы словоизменения глаголов, постановки ударения в</w:t>
      </w:r>
      <w:bookmarkStart w:id="2" w:name="page15"/>
      <w:bookmarkEnd w:id="2"/>
      <w:r w:rsidRPr="00593BA0">
        <w:rPr>
          <w:rFonts w:ascii="Arial" w:eastAsia="Times New Roman" w:hAnsi="Arial"/>
          <w:sz w:val="24"/>
          <w:szCs w:val="24"/>
        </w:rPr>
        <w:t xml:space="preserve"> глагольных формах (в рамках изученного), правописания глаголов (корней с чередованием </w:t>
      </w:r>
      <w:r w:rsidRPr="00593BA0">
        <w:rPr>
          <w:rFonts w:ascii="Arial" w:eastAsia="Times New Roman" w:hAnsi="Arial"/>
          <w:b/>
          <w:sz w:val="24"/>
          <w:szCs w:val="24"/>
        </w:rPr>
        <w:t>е</w:t>
      </w:r>
      <w:r w:rsidRPr="00593BA0">
        <w:rPr>
          <w:rFonts w:ascii="Arial" w:eastAsia="Times New Roman" w:hAnsi="Arial"/>
          <w:sz w:val="24"/>
          <w:szCs w:val="24"/>
        </w:rPr>
        <w:t>//</w:t>
      </w:r>
      <w:r w:rsidRPr="00593BA0">
        <w:rPr>
          <w:rFonts w:ascii="Arial" w:eastAsia="Times New Roman" w:hAnsi="Arial"/>
          <w:b/>
          <w:sz w:val="24"/>
          <w:szCs w:val="24"/>
        </w:rPr>
        <w:t>и</w:t>
      </w:r>
      <w:r w:rsidRPr="00593BA0">
        <w:rPr>
          <w:rFonts w:ascii="Arial" w:eastAsia="Times New Roman" w:hAnsi="Arial"/>
          <w:sz w:val="24"/>
          <w:szCs w:val="24"/>
        </w:rPr>
        <w:t xml:space="preserve">, использования 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ь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как показателя грамматической формы в инфинитиве, в форме 2-го лица единственного числа, в формах повелительного наклонения глагола; </w:t>
      </w:r>
      <w:proofErr w:type="gramStart"/>
      <w:r w:rsidRPr="00593BA0">
        <w:rPr>
          <w:rFonts w:ascii="Arial" w:eastAsia="Times New Roman" w:hAnsi="Arial"/>
          <w:sz w:val="24"/>
          <w:szCs w:val="24"/>
        </w:rPr>
        <w:t>-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т</w:t>
      </w:r>
      <w:proofErr w:type="gramEnd"/>
      <w:r w:rsidRPr="00593BA0">
        <w:rPr>
          <w:rFonts w:ascii="Arial" w:eastAsia="Times New Roman" w:hAnsi="Arial"/>
          <w:b/>
          <w:sz w:val="24"/>
          <w:szCs w:val="24"/>
        </w:rPr>
        <w:t>ся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и -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ться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в глаголах; суффиксов - 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ова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-/-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ев</w:t>
      </w:r>
      <w:proofErr w:type="gramStart"/>
      <w:r w:rsidRPr="00593BA0">
        <w:rPr>
          <w:rFonts w:ascii="Arial" w:eastAsia="Times New Roman" w:hAnsi="Arial"/>
          <w:b/>
          <w:sz w:val="24"/>
          <w:szCs w:val="24"/>
        </w:rPr>
        <w:t>а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-</w:t>
      </w:r>
      <w:proofErr w:type="gramEnd"/>
      <w:r w:rsidRPr="00593BA0">
        <w:rPr>
          <w:rFonts w:ascii="Arial" w:eastAsia="Times New Roman" w:hAnsi="Arial"/>
          <w:sz w:val="24"/>
          <w:szCs w:val="24"/>
        </w:rPr>
        <w:t>, -</w:t>
      </w:r>
      <w:proofErr w:type="spellStart"/>
      <w:r w:rsidRPr="00593BA0">
        <w:rPr>
          <w:rFonts w:ascii="Arial" w:eastAsia="Times New Roman" w:hAnsi="Arial"/>
          <w:b/>
          <w:sz w:val="24"/>
          <w:szCs w:val="24"/>
        </w:rPr>
        <w:t>ыва</w:t>
      </w:r>
      <w:proofErr w:type="spellEnd"/>
      <w:r w:rsidRPr="00593BA0">
        <w:rPr>
          <w:rFonts w:ascii="Arial" w:eastAsia="Times New Roman" w:hAnsi="Arial"/>
          <w:sz w:val="24"/>
          <w:szCs w:val="24"/>
        </w:rPr>
        <w:t>-/-</w:t>
      </w:r>
      <w:r w:rsidRPr="00593BA0">
        <w:rPr>
          <w:rFonts w:ascii="Arial" w:eastAsia="Times New Roman" w:hAnsi="Arial"/>
          <w:b/>
          <w:sz w:val="24"/>
          <w:szCs w:val="24"/>
        </w:rPr>
        <w:t>ива</w:t>
      </w:r>
      <w:r w:rsidRPr="00593BA0">
        <w:rPr>
          <w:rFonts w:ascii="Arial" w:eastAsia="Times New Roman" w:hAnsi="Arial"/>
          <w:sz w:val="24"/>
          <w:szCs w:val="24"/>
        </w:rPr>
        <w:t>-;</w:t>
      </w:r>
      <w:r w:rsidRPr="00593BA0">
        <w:rPr>
          <w:rFonts w:ascii="Arial" w:eastAsia="Times New Roman" w:hAnsi="Arial"/>
          <w:b/>
          <w:sz w:val="24"/>
          <w:szCs w:val="24"/>
        </w:rPr>
        <w:t xml:space="preserve"> </w:t>
      </w:r>
      <w:r w:rsidRPr="00593BA0">
        <w:rPr>
          <w:rFonts w:ascii="Arial" w:eastAsia="Times New Roman" w:hAnsi="Arial"/>
          <w:sz w:val="24"/>
          <w:szCs w:val="24"/>
        </w:rPr>
        <w:t>личных окончаний глагола,</w:t>
      </w:r>
      <w:r w:rsidRPr="00593BA0">
        <w:rPr>
          <w:rFonts w:ascii="Arial" w:eastAsia="Times New Roman" w:hAnsi="Arial"/>
          <w:b/>
          <w:sz w:val="24"/>
          <w:szCs w:val="24"/>
        </w:rPr>
        <w:t xml:space="preserve"> </w:t>
      </w:r>
      <w:r w:rsidRPr="00593BA0">
        <w:rPr>
          <w:rFonts w:ascii="Arial" w:eastAsia="Times New Roman" w:hAnsi="Arial"/>
          <w:sz w:val="24"/>
          <w:szCs w:val="24"/>
        </w:rPr>
        <w:t>гласной перед</w:t>
      </w:r>
      <w:r w:rsidRPr="00593BA0">
        <w:rPr>
          <w:rFonts w:ascii="Arial" w:eastAsia="Times New Roman" w:hAnsi="Arial"/>
          <w:b/>
          <w:sz w:val="24"/>
          <w:szCs w:val="24"/>
        </w:rPr>
        <w:t xml:space="preserve"> </w:t>
      </w:r>
      <w:r w:rsidRPr="00593BA0">
        <w:rPr>
          <w:rFonts w:ascii="Arial" w:eastAsia="Times New Roman" w:hAnsi="Arial"/>
          <w:sz w:val="24"/>
          <w:szCs w:val="24"/>
        </w:rPr>
        <w:t>суффиксом -</w:t>
      </w:r>
      <w:r w:rsidRPr="00593BA0">
        <w:rPr>
          <w:rFonts w:ascii="Arial" w:eastAsia="Times New Roman" w:hAnsi="Arial"/>
          <w:b/>
          <w:sz w:val="24"/>
          <w:szCs w:val="24"/>
        </w:rPr>
        <w:t>л</w:t>
      </w:r>
      <w:r w:rsidRPr="00593BA0">
        <w:rPr>
          <w:rFonts w:ascii="Arial" w:eastAsia="Times New Roman" w:hAnsi="Arial"/>
          <w:sz w:val="24"/>
          <w:szCs w:val="24"/>
        </w:rPr>
        <w:t xml:space="preserve">- в формах прошедшего времени глагола; слитного и раздельного написания </w:t>
      </w:r>
      <w:r w:rsidRPr="00593BA0">
        <w:rPr>
          <w:rFonts w:ascii="Arial" w:eastAsia="Times New Roman" w:hAnsi="Arial"/>
          <w:b/>
          <w:sz w:val="24"/>
          <w:szCs w:val="24"/>
        </w:rPr>
        <w:t>не</w:t>
      </w:r>
      <w:r w:rsidRPr="00593BA0">
        <w:rPr>
          <w:rFonts w:ascii="Arial" w:eastAsia="Times New Roman" w:hAnsi="Arial"/>
          <w:sz w:val="24"/>
          <w:szCs w:val="24"/>
        </w:rPr>
        <w:t xml:space="preserve"> с глаголами);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проводить морфологический анализ имен существительных, имен прилагательных, глаголов;</w:t>
      </w:r>
    </w:p>
    <w:p w:rsidR="00593BA0" w:rsidRDefault="00593BA0" w:rsidP="00593BA0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применять знания по морфологии при выполнении различных видов языкового анализа и в речевой практике;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распознавать единицы синтаксиса (словосочетание и предложение); выделять словосочетания, распознавать их виды по характеру главного слова, называть средства связи слов в словосочетании; 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различать виды предложений по цели высказывания и эмоциональной окраске; простые 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неосложненные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предложения; предложения, осложненные однородными членами, обращением; сложные предложения; предложения с прямой речью;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характеризовать интонацию предложения; определять главные (грамматическую основу) и второстепенные члены предложения</w:t>
      </w:r>
      <w:r>
        <w:rPr>
          <w:rFonts w:ascii="Arial" w:eastAsia="Times New Roman" w:hAnsi="Arial"/>
          <w:sz w:val="24"/>
          <w:szCs w:val="24"/>
        </w:rPr>
        <w:t>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различать распространенные и нераспространенные предложения, простые и сложные; 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находить однородные члены предложения и обобщающие слова при них; находить предложения с обращением, с прямой речью;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соблюдать на письме пунктуационные нормы при постановке тире между подлежащим и сказуемым, выборе знаков препинания в предложениях</w:t>
      </w:r>
      <w:r>
        <w:rPr>
          <w:rFonts w:ascii="Arial" w:eastAsia="Times New Roman" w:hAnsi="Arial"/>
          <w:sz w:val="24"/>
          <w:szCs w:val="24"/>
        </w:rPr>
        <w:t xml:space="preserve"> с о</w:t>
      </w:r>
      <w:r w:rsidRPr="00593BA0">
        <w:rPr>
          <w:rFonts w:ascii="Arial" w:eastAsia="Times New Roman" w:hAnsi="Arial"/>
          <w:sz w:val="24"/>
          <w:szCs w:val="24"/>
        </w:rPr>
        <w:t>днородными членами, с обобщающим словом при однородных членах; с обращением; в предложениях с прямой речью; в сложном предложении; оформлять на письме диалог;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проводить синтаксический анализ словосочетания и простого предложения; проводить пунктуационный анализ простого осложненного и сложного предложений;</w:t>
      </w:r>
    </w:p>
    <w:p w:rsidR="00593BA0" w:rsidRDefault="00593BA0" w:rsidP="00593BA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5D4C0B" w:rsidRPr="00593BA0" w:rsidRDefault="00593BA0" w:rsidP="00593BA0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93BA0">
        <w:rPr>
          <w:rFonts w:ascii="Arial" w:eastAsia="Times New Roman" w:hAnsi="Arial"/>
          <w:sz w:val="24"/>
          <w:szCs w:val="24"/>
        </w:rPr>
        <w:t xml:space="preserve">соблюдать на письме нормы современного русского литературного (в том числе во время списывания текста объемом 90–100 слов; словарного диктанта объемом 15–20 слов; диктанта на основе связного текста объемом 90–100 слов, содержащего не более 12 орфограмм и 2−3 </w:t>
      </w:r>
      <w:proofErr w:type="spellStart"/>
      <w:r w:rsidRPr="00593BA0">
        <w:rPr>
          <w:rFonts w:ascii="Arial" w:eastAsia="Times New Roman" w:hAnsi="Arial"/>
          <w:sz w:val="24"/>
          <w:szCs w:val="24"/>
        </w:rPr>
        <w:t>пунктограмм</w:t>
      </w:r>
      <w:proofErr w:type="spellEnd"/>
      <w:r w:rsidRPr="00593BA0">
        <w:rPr>
          <w:rFonts w:ascii="Arial" w:eastAsia="Times New Roman" w:hAnsi="Arial"/>
          <w:sz w:val="24"/>
          <w:szCs w:val="24"/>
        </w:rPr>
        <w:t xml:space="preserve"> и не более 5 слов с непроверяемыми написаниями).</w:t>
      </w:r>
    </w:p>
    <w:sectPr w:rsidR="005D4C0B" w:rsidRPr="00593BA0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hybridMultilevel"/>
    <w:tmpl w:val="0B03E0C6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2"/>
    <w:multiLevelType w:val="hybridMultilevel"/>
    <w:tmpl w:val="189A769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3"/>
    <w:multiLevelType w:val="hybridMultilevel"/>
    <w:tmpl w:val="54E49EB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4"/>
    <w:multiLevelType w:val="hybridMultilevel"/>
    <w:tmpl w:val="71F32454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93BA0"/>
    <w:rsid w:val="00593BA0"/>
    <w:rsid w:val="005D4C0B"/>
    <w:rsid w:val="0087410B"/>
    <w:rsid w:val="00AC77DD"/>
    <w:rsid w:val="00AF4D49"/>
    <w:rsid w:val="00B2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A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1454</Words>
  <Characters>8294</Characters>
  <Application>Microsoft Office Word</Application>
  <DocSecurity>0</DocSecurity>
  <Lines>69</Lines>
  <Paragraphs>19</Paragraphs>
  <ScaleCrop>false</ScaleCrop>
  <Company/>
  <LinksUpToDate>false</LinksUpToDate>
  <CharactersWithSpaces>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2019-05-21T14:39:00Z</dcterms:created>
  <dcterms:modified xsi:type="dcterms:W3CDTF">2019-05-21T14:48:00Z</dcterms:modified>
</cp:coreProperties>
</file>