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7AE" w:rsidRPr="004A37AE" w:rsidRDefault="004A37AE" w:rsidP="004A37AE">
      <w:pPr>
        <w:spacing w:line="360" w:lineRule="auto"/>
        <w:ind w:left="-567" w:firstLine="567"/>
        <w:jc w:val="center"/>
        <w:rPr>
          <w:rFonts w:ascii="Arial" w:hAnsi="Arial"/>
          <w:b/>
          <w:sz w:val="24"/>
          <w:szCs w:val="24"/>
        </w:rPr>
      </w:pPr>
      <w:r w:rsidRPr="004A37AE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4A37AE" w:rsidRPr="004A37AE" w:rsidRDefault="004A37AE" w:rsidP="004A37AE">
      <w:pPr>
        <w:spacing w:line="360" w:lineRule="auto"/>
        <w:ind w:left="-567" w:firstLine="567"/>
        <w:jc w:val="center"/>
        <w:rPr>
          <w:rFonts w:ascii="Arial" w:hAnsi="Arial"/>
          <w:b/>
          <w:sz w:val="24"/>
          <w:szCs w:val="24"/>
        </w:rPr>
      </w:pPr>
      <w:r w:rsidRPr="004A37AE">
        <w:rPr>
          <w:rFonts w:ascii="Arial" w:hAnsi="Arial"/>
          <w:b/>
          <w:sz w:val="24"/>
          <w:szCs w:val="24"/>
        </w:rPr>
        <w:t>учебного предмета «Химия»</w:t>
      </w:r>
    </w:p>
    <w:p w:rsidR="004A37AE" w:rsidRPr="004A37AE" w:rsidRDefault="004A37AE" w:rsidP="004A37AE">
      <w:pPr>
        <w:spacing w:line="360" w:lineRule="auto"/>
        <w:ind w:left="-567" w:firstLine="567"/>
        <w:jc w:val="center"/>
        <w:rPr>
          <w:rFonts w:ascii="Arial" w:hAnsi="Arial"/>
          <w:b/>
          <w:sz w:val="24"/>
          <w:szCs w:val="24"/>
        </w:rPr>
      </w:pPr>
      <w:r w:rsidRPr="004A37AE">
        <w:rPr>
          <w:rFonts w:ascii="Arial" w:hAnsi="Arial"/>
          <w:b/>
          <w:sz w:val="24"/>
          <w:szCs w:val="24"/>
        </w:rPr>
        <w:t>Второй год</w:t>
      </w:r>
    </w:p>
    <w:p w:rsidR="004A37AE" w:rsidRPr="004A37AE" w:rsidRDefault="004A37AE" w:rsidP="004A37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 w:rsidRPr="004A37AE">
        <w:rPr>
          <w:rFonts w:ascii="Arial" w:eastAsia="Times New Roman" w:hAnsi="Arial"/>
          <w:sz w:val="24"/>
          <w:szCs w:val="24"/>
        </w:rPr>
        <w:t>Какие умения нужно сформировать:</w:t>
      </w:r>
    </w:p>
    <w:p w:rsidR="009F2159" w:rsidRDefault="004A37AE" w:rsidP="004A37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proofErr w:type="gramStart"/>
      <w:r w:rsidRPr="004A37AE">
        <w:rPr>
          <w:rFonts w:ascii="Arial" w:eastAsia="Times New Roman" w:hAnsi="Arial"/>
          <w:sz w:val="24"/>
          <w:szCs w:val="24"/>
        </w:rPr>
        <w:t xml:space="preserve">– </w:t>
      </w:r>
      <w:r w:rsidR="009F2159" w:rsidRPr="004A37AE">
        <w:rPr>
          <w:rFonts w:ascii="Arial" w:eastAsia="Times New Roman" w:hAnsi="Arial"/>
          <w:sz w:val="24"/>
          <w:szCs w:val="24"/>
        </w:rPr>
        <w:t xml:space="preserve">раскрывать смысл основных химических понятий: ковалентная полярная связь, ковалентная неполярная связь, ионная связь, металлическая связь, катион, анион, электролит и </w:t>
      </w:r>
      <w:proofErr w:type="spellStart"/>
      <w:r w:rsidR="009F2159" w:rsidRPr="004A37AE">
        <w:rPr>
          <w:rFonts w:ascii="Arial" w:eastAsia="Times New Roman" w:hAnsi="Arial"/>
          <w:sz w:val="24"/>
          <w:szCs w:val="24"/>
        </w:rPr>
        <w:t>неэлектролит</w:t>
      </w:r>
      <w:proofErr w:type="spellEnd"/>
      <w:r w:rsidR="009F2159" w:rsidRPr="004A37AE">
        <w:rPr>
          <w:rFonts w:ascii="Arial" w:eastAsia="Times New Roman" w:hAnsi="Arial"/>
          <w:sz w:val="24"/>
          <w:szCs w:val="24"/>
        </w:rPr>
        <w:t>, электролитическая диссоциация, реакции ионного обмена, окислитель и восстановитель, окислительно-восстановительные реакции, окисление и восстановление, обратимые и необратимые реакции, скорость химической реакции, предельно допустимая концентрация (ПДК), иллюстрировать их взаимосвязь и применять эти понятия при описании свойств веществ и их превращений;</w:t>
      </w:r>
      <w:proofErr w:type="gramEnd"/>
    </w:p>
    <w:p w:rsidR="009F2159" w:rsidRDefault="004A37AE" w:rsidP="004A37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9F2159" w:rsidRPr="004A37AE">
        <w:rPr>
          <w:rFonts w:ascii="Arial" w:eastAsia="Times New Roman" w:hAnsi="Arial"/>
          <w:sz w:val="24"/>
          <w:szCs w:val="24"/>
        </w:rPr>
        <w:t>использовать химическую символику для составления формул веществ, ионных уравнений и уравнений окислительно-восстановительных реакций;</w:t>
      </w:r>
    </w:p>
    <w:p w:rsidR="009F2159" w:rsidRDefault="004A37AE" w:rsidP="004A37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9F2159" w:rsidRPr="004A37AE">
        <w:rPr>
          <w:rFonts w:ascii="Arial" w:eastAsia="Times New Roman" w:hAnsi="Arial"/>
          <w:sz w:val="24"/>
          <w:szCs w:val="24"/>
        </w:rPr>
        <w:t>определять валентность и степень окисления атомов химических элементов в соединениях различного состава; принадлежность веществ к определенному классу соединений; виды химической связи (ковалентной, ионной, металлической) в неорганических соединениях; заряд иона; характер среды в водных растворах кислот и щелочей;</w:t>
      </w:r>
    </w:p>
    <w:p w:rsidR="009F2159" w:rsidRDefault="004A37AE" w:rsidP="004A37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9F2159" w:rsidRPr="004A37AE">
        <w:rPr>
          <w:rFonts w:ascii="Arial" w:eastAsia="Times New Roman" w:hAnsi="Arial"/>
          <w:sz w:val="24"/>
          <w:szCs w:val="24"/>
        </w:rPr>
        <w:t>объяснять общие закономерности в изменении свойств химических элементов и их соединений в пределах малых периодов и главных подгрупп с учетом строения их атомов;</w:t>
      </w:r>
    </w:p>
    <w:p w:rsidR="009F2159" w:rsidRDefault="004A37AE" w:rsidP="004A37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9F2159" w:rsidRPr="004A37AE">
        <w:rPr>
          <w:rFonts w:ascii="Arial" w:eastAsia="Times New Roman" w:hAnsi="Arial"/>
          <w:sz w:val="24"/>
          <w:szCs w:val="24"/>
        </w:rPr>
        <w:t>классифицировать химические реакции (по изменению степеней окисления атомов химических элементов); определять изученные типы химических реакций;</w:t>
      </w:r>
    </w:p>
    <w:p w:rsidR="009F2159" w:rsidRDefault="004A37AE" w:rsidP="004A37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9F2159" w:rsidRPr="004A37AE">
        <w:rPr>
          <w:rFonts w:ascii="Arial" w:eastAsia="Times New Roman" w:hAnsi="Arial"/>
          <w:sz w:val="24"/>
          <w:szCs w:val="24"/>
        </w:rPr>
        <w:t>составлять молекулярные уравнения реакций, характеризующие химические свойства простых веществ, образованных элементами-неметаллами IVA-VII</w:t>
      </w:r>
      <w:proofErr w:type="gramStart"/>
      <w:r w:rsidR="009F2159" w:rsidRPr="004A37AE">
        <w:rPr>
          <w:rFonts w:ascii="Arial" w:eastAsia="Times New Roman" w:hAnsi="Arial"/>
          <w:sz w:val="24"/>
          <w:szCs w:val="24"/>
        </w:rPr>
        <w:t>А</w:t>
      </w:r>
      <w:proofErr w:type="gramEnd"/>
      <w:r w:rsidR="009F2159" w:rsidRPr="004A37AE">
        <w:rPr>
          <w:rFonts w:ascii="Arial" w:eastAsia="Times New Roman" w:hAnsi="Arial"/>
          <w:sz w:val="24"/>
          <w:szCs w:val="24"/>
        </w:rPr>
        <w:t xml:space="preserve"> подгрупп (углерод, кремний, азот, фосфор, сера, хлор), элементами-металлами IА-IIIA подгрупп (натрий, калий, магний, кальций, алюминий), а также железа;</w:t>
      </w:r>
    </w:p>
    <w:p w:rsidR="004A37AE" w:rsidRDefault="004A37AE" w:rsidP="004A37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9F2159" w:rsidRPr="004A37AE">
        <w:rPr>
          <w:rFonts w:ascii="Arial" w:eastAsia="Times New Roman" w:hAnsi="Arial"/>
          <w:sz w:val="24"/>
          <w:szCs w:val="24"/>
        </w:rPr>
        <w:t>характеризовать физические и химические свойства аммиака и углекислого газа, в том числе для обоснования способов их собирания и распознавания при получении в лаборатории;</w:t>
      </w:r>
      <w:bookmarkStart w:id="0" w:name="page7"/>
      <w:bookmarkEnd w:id="0"/>
    </w:p>
    <w:p w:rsidR="009F2159" w:rsidRDefault="004A37AE" w:rsidP="004A37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9F2159" w:rsidRPr="004A37AE">
        <w:rPr>
          <w:rFonts w:ascii="Arial" w:eastAsia="Times New Roman" w:hAnsi="Arial"/>
          <w:sz w:val="24"/>
          <w:szCs w:val="24"/>
        </w:rPr>
        <w:t>характеризовать (описывать) общие химические свойства веществ различных классов, подтверждая это описание примерами молекулярных и ионных уравнений соответствующих химических реакций;</w:t>
      </w:r>
    </w:p>
    <w:p w:rsidR="009F2159" w:rsidRDefault="004A37AE" w:rsidP="004A37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 xml:space="preserve">– </w:t>
      </w:r>
      <w:r w:rsidR="009F2159" w:rsidRPr="004A37AE">
        <w:rPr>
          <w:rFonts w:ascii="Arial" w:eastAsia="Times New Roman" w:hAnsi="Arial"/>
          <w:sz w:val="24"/>
          <w:szCs w:val="24"/>
        </w:rPr>
        <w:t>составлять уравнения: электролитической диссоциации кислот, щелочей и солей; полные и сокращенные уравнения реакций ионного обмена; реакций, подтверждающих существование генетической связи между веществами различных классов;</w:t>
      </w:r>
    </w:p>
    <w:p w:rsidR="009F2159" w:rsidRDefault="004A37AE" w:rsidP="004A37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9F2159" w:rsidRPr="004A37AE">
        <w:rPr>
          <w:rFonts w:ascii="Arial" w:eastAsia="Times New Roman" w:hAnsi="Arial"/>
          <w:sz w:val="24"/>
          <w:szCs w:val="24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9F2159" w:rsidRDefault="004A37AE" w:rsidP="004A37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9F2159" w:rsidRPr="004A37AE">
        <w:rPr>
          <w:rFonts w:ascii="Arial" w:eastAsia="Times New Roman" w:hAnsi="Arial"/>
          <w:sz w:val="24"/>
          <w:szCs w:val="24"/>
        </w:rPr>
        <w:t>прогнозировать свойства изученных классов/групп веществ в зависимости от их состава и строения; возможность протекания химических превращений в различных условиях;</w:t>
      </w:r>
    </w:p>
    <w:p w:rsidR="009F2159" w:rsidRDefault="004A37AE" w:rsidP="004A37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9F2159" w:rsidRPr="004A37AE">
        <w:rPr>
          <w:rFonts w:ascii="Arial" w:eastAsia="Times New Roman" w:hAnsi="Arial"/>
          <w:sz w:val="24"/>
          <w:szCs w:val="24"/>
        </w:rPr>
        <w:t>проводить вычисления относительной молекулярной и молярной массы веществ; с использованием понятий «массовая доля химического элемента», «массовая доля растворенного вещества в растворе»; количества вещества, объёма газов;</w:t>
      </w:r>
    </w:p>
    <w:p w:rsidR="009F2159" w:rsidRDefault="004A37AE" w:rsidP="004A37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9F2159" w:rsidRPr="004A37AE">
        <w:rPr>
          <w:rFonts w:ascii="Arial" w:eastAsia="Times New Roman" w:hAnsi="Arial"/>
          <w:sz w:val="24"/>
          <w:szCs w:val="24"/>
        </w:rPr>
        <w:t>проводить расчеты по уравнениям химических реакций: количества, объема, массы вещества по известному количеству, объему, массе реагентов или продуктов реакции;</w:t>
      </w:r>
    </w:p>
    <w:p w:rsidR="009F2159" w:rsidRDefault="004A37AE" w:rsidP="004A37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9F2159" w:rsidRPr="004A37AE">
        <w:rPr>
          <w:rFonts w:ascii="Arial" w:eastAsia="Times New Roman" w:hAnsi="Arial"/>
          <w:sz w:val="24"/>
          <w:szCs w:val="24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9F2159" w:rsidRDefault="004A37AE" w:rsidP="004A37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9F2159" w:rsidRPr="004A37AE">
        <w:rPr>
          <w:rFonts w:ascii="Arial" w:eastAsia="Times New Roman" w:hAnsi="Arial"/>
          <w:sz w:val="24"/>
          <w:szCs w:val="24"/>
        </w:rPr>
        <w:t>проводить реакции, подтверждающие качественный состав различных веществ: распознавать опытным путем: хлори</w:t>
      </w:r>
      <w:proofErr w:type="gramStart"/>
      <w:r w:rsidR="009F2159" w:rsidRPr="004A37AE">
        <w:rPr>
          <w:rFonts w:ascii="Arial" w:eastAsia="Times New Roman" w:hAnsi="Arial"/>
          <w:sz w:val="24"/>
          <w:szCs w:val="24"/>
        </w:rPr>
        <w:t>д-</w:t>
      </w:r>
      <w:proofErr w:type="gramEnd"/>
      <w:r w:rsidR="009F2159" w:rsidRPr="004A37AE">
        <w:rPr>
          <w:rFonts w:ascii="Arial" w:eastAsia="Times New Roman" w:hAnsi="Arial"/>
          <w:sz w:val="24"/>
          <w:szCs w:val="24"/>
        </w:rPr>
        <w:t xml:space="preserve">, иодид-, сульфат-, карбонат-, силикат-, </w:t>
      </w:r>
      <w:proofErr w:type="spellStart"/>
      <w:r w:rsidR="009F2159" w:rsidRPr="004A37AE">
        <w:rPr>
          <w:rFonts w:ascii="Arial" w:eastAsia="Times New Roman" w:hAnsi="Arial"/>
          <w:sz w:val="24"/>
          <w:szCs w:val="24"/>
        </w:rPr>
        <w:t>фосфат-анионы</w:t>
      </w:r>
      <w:proofErr w:type="spellEnd"/>
      <w:r w:rsidR="009F2159" w:rsidRPr="004A37AE">
        <w:rPr>
          <w:rFonts w:ascii="Arial" w:eastAsia="Times New Roman" w:hAnsi="Arial"/>
          <w:sz w:val="24"/>
          <w:szCs w:val="24"/>
        </w:rPr>
        <w:t xml:space="preserve">, </w:t>
      </w:r>
      <w:proofErr w:type="spellStart"/>
      <w:r w:rsidR="009F2159" w:rsidRPr="004A37AE">
        <w:rPr>
          <w:rFonts w:ascii="Arial" w:eastAsia="Times New Roman" w:hAnsi="Arial"/>
          <w:sz w:val="24"/>
          <w:szCs w:val="24"/>
        </w:rPr>
        <w:t>гидроксид-ионы</w:t>
      </w:r>
      <w:proofErr w:type="spellEnd"/>
      <w:r w:rsidR="009F2159" w:rsidRPr="004A37AE">
        <w:rPr>
          <w:rFonts w:ascii="Arial" w:eastAsia="Times New Roman" w:hAnsi="Arial"/>
          <w:sz w:val="24"/>
          <w:szCs w:val="24"/>
        </w:rPr>
        <w:t xml:space="preserve">, катион аммония и катионы металлов (магния, кальция, алюминия, железа(II) и (III), меди(II), цинка), присутствующие в водных растворах неорганических веществ; подтверждающие </w:t>
      </w:r>
      <w:proofErr w:type="spellStart"/>
      <w:r w:rsidR="009F2159" w:rsidRPr="004A37AE">
        <w:rPr>
          <w:rFonts w:ascii="Arial" w:eastAsia="Times New Roman" w:hAnsi="Arial"/>
          <w:sz w:val="24"/>
          <w:szCs w:val="24"/>
        </w:rPr>
        <w:t>амфотерные</w:t>
      </w:r>
      <w:proofErr w:type="spellEnd"/>
      <w:r w:rsidR="009F2159" w:rsidRPr="004A37AE">
        <w:rPr>
          <w:rFonts w:ascii="Arial" w:eastAsia="Times New Roman" w:hAnsi="Arial"/>
          <w:sz w:val="24"/>
          <w:szCs w:val="24"/>
        </w:rPr>
        <w:t xml:space="preserve"> свойства оксидов и </w:t>
      </w:r>
      <w:proofErr w:type="spellStart"/>
      <w:r w:rsidR="009F2159" w:rsidRPr="004A37AE">
        <w:rPr>
          <w:rFonts w:ascii="Arial" w:eastAsia="Times New Roman" w:hAnsi="Arial"/>
          <w:sz w:val="24"/>
          <w:szCs w:val="24"/>
        </w:rPr>
        <w:t>гидроксидов</w:t>
      </w:r>
      <w:proofErr w:type="spellEnd"/>
      <w:r w:rsidR="009F2159" w:rsidRPr="004A37AE">
        <w:rPr>
          <w:rFonts w:ascii="Arial" w:eastAsia="Times New Roman" w:hAnsi="Arial"/>
          <w:sz w:val="24"/>
          <w:szCs w:val="24"/>
        </w:rPr>
        <w:t xml:space="preserve"> алюминия и цинка;</w:t>
      </w:r>
    </w:p>
    <w:p w:rsidR="009F2159" w:rsidRDefault="004A37AE" w:rsidP="004A37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9F2159" w:rsidRPr="004A37AE">
        <w:rPr>
          <w:rFonts w:ascii="Arial" w:eastAsia="Times New Roman" w:hAnsi="Arial"/>
          <w:sz w:val="24"/>
          <w:szCs w:val="24"/>
        </w:rPr>
        <w:t>проводить химические эксперименты: опыты, иллюстрирующие признаки протекания реакций ионного обмена; определение характера среды</w:t>
      </w:r>
      <w:r>
        <w:rPr>
          <w:rFonts w:ascii="Arial" w:eastAsia="Times New Roman" w:hAnsi="Arial"/>
          <w:sz w:val="24"/>
          <w:szCs w:val="24"/>
        </w:rPr>
        <w:t xml:space="preserve"> в </w:t>
      </w:r>
      <w:r w:rsidR="009F2159" w:rsidRPr="004A37AE">
        <w:rPr>
          <w:rFonts w:ascii="Arial" w:eastAsia="Times New Roman" w:hAnsi="Arial"/>
          <w:sz w:val="24"/>
          <w:szCs w:val="24"/>
        </w:rPr>
        <w:t>растворах кислот и щелочей с помощью индикаторов; решение экспериментальных задач по теме «Электролитическая диссоциация»</w:t>
      </w:r>
      <w:proofErr w:type="gramStart"/>
      <w:r w:rsidR="009F2159" w:rsidRPr="004A37AE">
        <w:rPr>
          <w:rFonts w:ascii="Arial" w:eastAsia="Times New Roman" w:hAnsi="Arial"/>
          <w:sz w:val="24"/>
          <w:szCs w:val="24"/>
        </w:rPr>
        <w:t>.</w:t>
      </w:r>
      <w:proofErr w:type="gramEnd"/>
      <w:r w:rsidR="009F2159" w:rsidRPr="004A37AE">
        <w:rPr>
          <w:rFonts w:ascii="Arial" w:eastAsia="Times New Roman" w:hAnsi="Arial"/>
          <w:sz w:val="24"/>
          <w:szCs w:val="24"/>
        </w:rPr>
        <w:t xml:space="preserve"> </w:t>
      </w:r>
      <w:proofErr w:type="gramStart"/>
      <w:r w:rsidR="009F2159" w:rsidRPr="004A37AE">
        <w:rPr>
          <w:rFonts w:ascii="Arial" w:eastAsia="Times New Roman" w:hAnsi="Arial"/>
          <w:sz w:val="24"/>
          <w:szCs w:val="24"/>
        </w:rPr>
        <w:t>и</w:t>
      </w:r>
      <w:proofErr w:type="gramEnd"/>
      <w:r w:rsidR="009F2159" w:rsidRPr="004A37AE">
        <w:rPr>
          <w:rFonts w:ascii="Arial" w:eastAsia="Times New Roman" w:hAnsi="Arial"/>
          <w:sz w:val="24"/>
          <w:szCs w:val="24"/>
        </w:rPr>
        <w:t xml:space="preserve">зучение свойств соляной кислоты; изучение химических свойств разбавленной серной кислоты; получение, собирание, распознавание аммиака, углекислого газа и изучение их свойств; исследование </w:t>
      </w:r>
      <w:proofErr w:type="spellStart"/>
      <w:r w:rsidR="009F2159" w:rsidRPr="004A37AE">
        <w:rPr>
          <w:rFonts w:ascii="Arial" w:eastAsia="Times New Roman" w:hAnsi="Arial"/>
          <w:sz w:val="24"/>
          <w:szCs w:val="24"/>
        </w:rPr>
        <w:t>амфотерных</w:t>
      </w:r>
      <w:proofErr w:type="spellEnd"/>
      <w:r w:rsidR="009F2159" w:rsidRPr="004A37AE">
        <w:rPr>
          <w:rFonts w:ascii="Arial" w:eastAsia="Times New Roman" w:hAnsi="Arial"/>
          <w:sz w:val="24"/>
          <w:szCs w:val="24"/>
        </w:rPr>
        <w:t xml:space="preserve"> свойств </w:t>
      </w:r>
      <w:proofErr w:type="spellStart"/>
      <w:r w:rsidR="009F2159" w:rsidRPr="004A37AE">
        <w:rPr>
          <w:rFonts w:ascii="Arial" w:eastAsia="Times New Roman" w:hAnsi="Arial"/>
          <w:sz w:val="24"/>
          <w:szCs w:val="24"/>
        </w:rPr>
        <w:t>гидроксидов</w:t>
      </w:r>
      <w:proofErr w:type="spellEnd"/>
      <w:r w:rsidR="009F2159" w:rsidRPr="004A37AE">
        <w:rPr>
          <w:rFonts w:ascii="Arial" w:eastAsia="Times New Roman" w:hAnsi="Arial"/>
          <w:sz w:val="24"/>
          <w:szCs w:val="24"/>
        </w:rPr>
        <w:t xml:space="preserve"> алюминия и цинка; решение экспериментальных задач по теме «Важнейшие неметаллы и их соединения», решение экспериментальных задач по теме «Важнейшие металлы и их соединения»;</w:t>
      </w:r>
    </w:p>
    <w:p w:rsidR="004A37AE" w:rsidRDefault="004A37AE" w:rsidP="004A37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 xml:space="preserve">– </w:t>
      </w:r>
      <w:r w:rsidR="009F2159" w:rsidRPr="004A37AE">
        <w:rPr>
          <w:rFonts w:ascii="Arial" w:eastAsia="Times New Roman" w:hAnsi="Arial"/>
          <w:sz w:val="24"/>
          <w:szCs w:val="24"/>
        </w:rPr>
        <w:t>наблюдать и описывать химические эксперименты (возможно использование видеоматериалов): опыты, иллюстрирующие физические и химических свойства галогенов и их соединений (возможно использование видеоматериалов); ознакомление с образцами хлоридов (галогенидов);</w:t>
      </w:r>
      <w:bookmarkStart w:id="1" w:name="page8"/>
      <w:bookmarkEnd w:id="1"/>
    </w:p>
    <w:p w:rsidR="009F2159" w:rsidRDefault="004A37AE" w:rsidP="004A37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ознакомить</w:t>
      </w:r>
      <w:r w:rsidR="009F2159" w:rsidRPr="004A37AE">
        <w:rPr>
          <w:rFonts w:ascii="Arial" w:eastAsia="Times New Roman" w:hAnsi="Arial"/>
          <w:sz w:val="24"/>
          <w:szCs w:val="24"/>
        </w:rPr>
        <w:t xml:space="preserve"> с моделями кристаллических решеток неорганических веществ: металлов и неметаллов (графита и алмаза), сложных веществ (хлорида натрия); опыты, иллюстрирующие зависимость скорости химической реакции от воздействия различных факторов; исследование электропроводности растворов веществ; опыты, иллюстрирующие процесс диссоциации кислот, щелочей и солей (возможно использование видеоматериалов); ознакомление с образцами металлов и сплавов; </w:t>
      </w:r>
      <w:proofErr w:type="gramStart"/>
      <w:r w:rsidR="009F2159" w:rsidRPr="004A37AE">
        <w:rPr>
          <w:rFonts w:ascii="Arial" w:eastAsia="Times New Roman" w:hAnsi="Arial"/>
          <w:sz w:val="24"/>
          <w:szCs w:val="24"/>
        </w:rPr>
        <w:t>изучение результатов коррозии металлов, взаимодействия оксида кальция с водой, процесса горения железа в кислороде (возможно использование видеоматериалов); опыты, иллюстрирующие примеры окислительно-восстановительных реакций: горение, реакции разложения, соединения; ознакомление с образцами серы и ее соединениями; ознакомление с физическими свойствами азота, фосфора и их соединений (возможно использование видеоматериалов), с образцами удобрений; взаимодействие концентрированной азотной кислоты с медью;</w:t>
      </w:r>
      <w:proofErr w:type="gramEnd"/>
      <w:r w:rsidR="009F2159" w:rsidRPr="004A37AE">
        <w:rPr>
          <w:rFonts w:ascii="Arial" w:eastAsia="Times New Roman" w:hAnsi="Arial"/>
          <w:sz w:val="24"/>
          <w:szCs w:val="24"/>
        </w:rPr>
        <w:t xml:space="preserve"> изучение моделей кристаллических решеток алмаза, графита, молекулы фуллерена, молекул органических веществ; ознакомление с процессом адсорбции растворенных веществ активированным углем и устройством противогаза; ознакомление с продукцией силикатной промышленности; процессы окрашивания пламени катионами металлов;</w:t>
      </w:r>
    </w:p>
    <w:p w:rsidR="009F2159" w:rsidRDefault="004A37AE" w:rsidP="004A37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 w:rsidR="009F2159" w:rsidRPr="004A37AE">
        <w:rPr>
          <w:rFonts w:ascii="Arial" w:eastAsia="Times New Roman" w:hAnsi="Arial"/>
          <w:sz w:val="24"/>
          <w:szCs w:val="24"/>
        </w:rPr>
        <w:t>использовать полученные химические знания в различных ситуациях: применения веществ и материалов в быту, сельском хозяйстве, на производстве, в процессе решения практических задач в повседневной жизни, предупреждения явлений, наносящих вред здоровью человека и окружающей среде; применения продуктов переработки природных источников углеводородов (уголь, природный газ, нефть) в быту и промышленности; значения жиров, белков, углеводов для организма человека;</w:t>
      </w:r>
      <w:proofErr w:type="gramEnd"/>
    </w:p>
    <w:p w:rsidR="005D4C0B" w:rsidRPr="004A37AE" w:rsidRDefault="004A37AE" w:rsidP="004A37AE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9F2159" w:rsidRPr="004A37AE">
        <w:rPr>
          <w:rFonts w:ascii="Arial" w:eastAsia="Times New Roman" w:hAnsi="Arial"/>
          <w:sz w:val="24"/>
          <w:szCs w:val="24"/>
        </w:rPr>
        <w:t>создавать собственные письменные и устные сообщения, грамотно используя понятийный аппарат изучаемого раздела химии и сопровождая выступление презентацией с учетом особенностей аудитории.</w:t>
      </w:r>
      <w:r w:rsidR="004009DC" w:rsidRPr="004A37AE">
        <w:rPr>
          <w:rFonts w:ascii="Arial" w:eastAsia="Times New Roman" w:hAnsi="Arial"/>
          <w:sz w:val="24"/>
          <w:szCs w:val="24"/>
        </w:rPr>
        <w:pict>
          <v:line id="_x0000_s1026" style="position:absolute;left:0;text-align:left;z-index:-251658752;mso-position-horizontal-relative:text;mso-position-vertical-relative:text" from="78.6pt,-151pt" to="82.3pt,-151pt" o:userdrawn="t" strokeweight=".25397mm"/>
        </w:pict>
      </w:r>
    </w:p>
    <w:sectPr w:rsidR="005D4C0B" w:rsidRPr="004A37AE" w:rsidSect="004009DC">
      <w:pgSz w:w="11900" w:h="16838"/>
      <w:pgMar w:top="1138" w:right="846" w:bottom="1440" w:left="1440" w:header="0" w:footer="0" w:gutter="0"/>
      <w:cols w:space="0" w:equalWidth="0">
        <w:col w:w="962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hybridMultilevel"/>
    <w:tmpl w:val="0DED7262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E"/>
    <w:multiLevelType w:val="hybridMultilevel"/>
    <w:tmpl w:val="7FDCC23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F"/>
    <w:multiLevelType w:val="hybridMultilevel"/>
    <w:tmpl w:val="1BEFD79E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F2159"/>
    <w:rsid w:val="004009DC"/>
    <w:rsid w:val="004A37AE"/>
    <w:rsid w:val="005D4C0B"/>
    <w:rsid w:val="007853AB"/>
    <w:rsid w:val="0087410B"/>
    <w:rsid w:val="009F2159"/>
    <w:rsid w:val="00AC77DD"/>
    <w:rsid w:val="00AF4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159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5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968</Words>
  <Characters>5520</Characters>
  <Application>Microsoft Office Word</Application>
  <DocSecurity>0</DocSecurity>
  <Lines>46</Lines>
  <Paragraphs>12</Paragraphs>
  <ScaleCrop>false</ScaleCrop>
  <Company/>
  <LinksUpToDate>false</LinksUpToDate>
  <CharactersWithSpaces>6476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4</cp:revision>
  <dcterms:created xsi:type="dcterms:W3CDTF">2019-05-22T08:04:00Z</dcterms:created>
  <dcterms:modified xsi:type="dcterms:W3CDTF">2019-05-22T08:09:00Z</dcterms:modified>
</cp:coreProperties>
</file>