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26" w:rsidRDefault="004A6226" w:rsidP="004A6226">
      <w:pPr>
        <w:pStyle w:val="Para01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4A6226" w:rsidRDefault="004A6226" w:rsidP="004A6226">
      <w:pPr>
        <w:pStyle w:val="Para01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4A6226" w:rsidRDefault="004A6226" w:rsidP="004A6226">
      <w:pPr>
        <w:pStyle w:val="Para01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4A6226" w:rsidRDefault="004A6226" w:rsidP="004A6226">
      <w:pPr>
        <w:pStyle w:val="Para01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4A6226" w:rsidRPr="00E04607" w:rsidRDefault="004A6226" w:rsidP="004A6226">
      <w:pPr>
        <w:pStyle w:val="Para01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E04607">
        <w:rPr>
          <w:rFonts w:ascii="Times New Roman" w:hAnsi="Times New Roman" w:cs="Times New Roman"/>
          <w:b/>
          <w:bCs/>
          <w:sz w:val="44"/>
          <w:szCs w:val="44"/>
          <w:lang w:val="ru-RU"/>
        </w:rPr>
        <w:t>Курс лекций по направлению</w:t>
      </w:r>
    </w:p>
    <w:p w:rsidR="004A6226" w:rsidRPr="00E04607" w:rsidRDefault="004A6226" w:rsidP="004A6226">
      <w:pPr>
        <w:pStyle w:val="Para01"/>
        <w:spacing w:before="240" w:after="24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E04607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«ИНФОРМАЦИОННАЯ </w:t>
      </w:r>
      <w:proofErr w:type="gramStart"/>
      <w:r w:rsidRPr="00E04607">
        <w:rPr>
          <w:rFonts w:ascii="Times New Roman" w:hAnsi="Times New Roman" w:cs="Times New Roman"/>
          <w:b/>
          <w:bCs/>
          <w:sz w:val="44"/>
          <w:szCs w:val="44"/>
          <w:lang w:val="ru-RU"/>
        </w:rPr>
        <w:t>БЕЗОПАСНОСТЬ»</w:t>
      </w:r>
      <w:r w:rsidRPr="00E04607">
        <w:rPr>
          <w:lang w:val="ru-RU"/>
        </w:rPr>
        <w:br w:type="page"/>
      </w:r>
      <w:r w:rsidRPr="00E04607">
        <w:rPr>
          <w:rFonts w:ascii="Times New Roman" w:hAnsi="Times New Roman" w:cs="Times New Roman"/>
          <w:b/>
          <w:bCs/>
          <w:color w:val="auto"/>
          <w:lang w:val="ru-RU"/>
        </w:rPr>
        <w:lastRenderedPageBreak/>
        <w:t>СОДЕРЖАНИЕ</w:t>
      </w:r>
      <w:proofErr w:type="gramEnd"/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r w:rsidRPr="00124D42">
        <w:rPr>
          <w:rFonts w:ascii="Times New Roman" w:hAnsi="Times New Roman"/>
          <w:color w:val="auto"/>
        </w:rPr>
        <w:fldChar w:fldCharType="begin"/>
      </w:r>
      <w:r w:rsidRPr="00124D42">
        <w:rPr>
          <w:rFonts w:ascii="Times New Roman" w:hAnsi="Times New Roman"/>
          <w:color w:val="auto"/>
        </w:rPr>
        <w:instrText xml:space="preserve"> TOC \h </w:instrText>
      </w:r>
      <w:r w:rsidRPr="00124D42">
        <w:rPr>
          <w:rFonts w:ascii="Times New Roman" w:hAnsi="Times New Roman"/>
          <w:color w:val="auto"/>
        </w:rPr>
        <w:fldChar w:fldCharType="separate"/>
      </w:r>
      <w:hyperlink w:anchor="_Toc44330628" w:history="1">
        <w:r w:rsidRPr="00124D42">
          <w:rPr>
            <w:rStyle w:val="a3"/>
            <w:rFonts w:ascii="Times New Roman" w:hAnsi="Times New Roman"/>
            <w:noProof/>
          </w:rPr>
          <w:t>Список основных сокращений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_Toc44330628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4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29" w:history="1">
        <w:r w:rsidRPr="00124D42">
          <w:rPr>
            <w:rStyle w:val="a3"/>
            <w:rFonts w:ascii="Times New Roman" w:hAnsi="Times New Roman"/>
            <w:noProof/>
          </w:rPr>
          <w:t>Введение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_Toc44330629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6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30" w:history="1">
        <w:r w:rsidRPr="00124D42">
          <w:rPr>
            <w:rStyle w:val="a3"/>
            <w:rFonts w:ascii="Times New Roman" w:hAnsi="Times New Roman"/>
            <w:noProof/>
          </w:rPr>
          <w:t>1. Понятие информационной безопасности (ИБ). Основные принципы ИБ. Виды угроз информационной безопасности. Классификация методов и мер обеспечения информационной безопасности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_Toc44330630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8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31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_Toc44330631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20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32" w:history="1">
        <w:r w:rsidRPr="00124D42">
          <w:rPr>
            <w:rStyle w:val="a3"/>
            <w:rFonts w:ascii="Times New Roman" w:hAnsi="Times New Roman"/>
            <w:noProof/>
          </w:rPr>
          <w:t>2. Стандартизация, сертификация и метрология как часть обеспечения информационной безопасности предприятия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_Toc44330632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21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33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_Toc44330633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28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34" w:history="1">
        <w:r w:rsidRPr="00124D42">
          <w:rPr>
            <w:rStyle w:val="a3"/>
            <w:rFonts w:ascii="Times New Roman" w:hAnsi="Times New Roman"/>
            <w:noProof/>
          </w:rPr>
          <w:t>3. Обеспечение безопасности персональных данных при их обработке в информационных системах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_Toc44330634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29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35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_Toc44330635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35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36" w:history="1">
        <w:r w:rsidRPr="00124D42">
          <w:rPr>
            <w:rStyle w:val="a3"/>
            <w:rFonts w:ascii="Times New Roman" w:hAnsi="Times New Roman"/>
            <w:noProof/>
          </w:rPr>
          <w:t>4. Борьба с угрозами несанкционированного доступа к информации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_Toc44330636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36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37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_Toc44330637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43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38" w:history="1">
        <w:r w:rsidRPr="00124D42">
          <w:rPr>
            <w:rStyle w:val="a3"/>
            <w:rFonts w:ascii="Times New Roman" w:hAnsi="Times New Roman"/>
            <w:noProof/>
          </w:rPr>
          <w:t>5. Защита информации от утечки по техническим каналам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_Toc44330638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44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39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_Toc44330639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51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40" w:history="1">
        <w:r w:rsidRPr="00124D42">
          <w:rPr>
            <w:rStyle w:val="a3"/>
            <w:rFonts w:ascii="Times New Roman" w:hAnsi="Times New Roman"/>
            <w:noProof/>
          </w:rPr>
          <w:t>6. Криптографическая защита информации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_Toc44330640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52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41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_Toc44330641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60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42" w:history="1">
        <w:r w:rsidRPr="00124D42">
          <w:rPr>
            <w:rStyle w:val="a3"/>
            <w:rFonts w:ascii="Times New Roman" w:hAnsi="Times New Roman"/>
            <w:noProof/>
          </w:rPr>
          <w:t>7. Организационно-технические и правовые основы использования в информационных системах электронного документооборота и электронной подписи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_Toc44330642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61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43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_Toc44330643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66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44" w:history="1">
        <w:r w:rsidRPr="00124D42">
          <w:rPr>
            <w:rStyle w:val="a3"/>
            <w:rFonts w:ascii="Times New Roman" w:hAnsi="Times New Roman"/>
            <w:noProof/>
          </w:rPr>
          <w:t>8. Управление уязвимостями ИБ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_Toc44330644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68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45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_Toc44330645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74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46" w:history="1">
        <w:r w:rsidRPr="00124D42">
          <w:rPr>
            <w:rStyle w:val="a3"/>
            <w:rFonts w:ascii="Times New Roman" w:hAnsi="Times New Roman"/>
            <w:noProof/>
          </w:rPr>
          <w:t>9. Безопасность компьютерных сетей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_Toc44330646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75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47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_Toc44330647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83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48" w:history="1">
        <w:r w:rsidRPr="00124D42">
          <w:rPr>
            <w:rStyle w:val="a3"/>
            <w:rFonts w:ascii="Times New Roman" w:hAnsi="Times New Roman"/>
            <w:noProof/>
          </w:rPr>
          <w:t>10. Безопасная разработка приложений в эпоху Agile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_Toc44330648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84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49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_Toc44330649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91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50" w:history="1">
        <w:r w:rsidRPr="00124D42">
          <w:rPr>
            <w:rStyle w:val="a3"/>
            <w:rFonts w:ascii="Times New Roman" w:hAnsi="Times New Roman"/>
            <w:noProof/>
          </w:rPr>
          <w:t>11. Безопасность информации на мобильных устройствах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_Toc44330650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92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51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_Toc44330651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98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52" w:history="1">
        <w:r w:rsidRPr="00124D42">
          <w:rPr>
            <w:rStyle w:val="a3"/>
            <w:rFonts w:ascii="Times New Roman" w:hAnsi="Times New Roman"/>
            <w:noProof/>
          </w:rPr>
          <w:t>12. Защита информации ограниченного доступа и предотвращение утечек информации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_Toc44330652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99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53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_Toc44330653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106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54" w:history="1">
        <w:r w:rsidRPr="00124D42">
          <w:rPr>
            <w:rStyle w:val="a3"/>
            <w:rFonts w:ascii="Times New Roman" w:hAnsi="Times New Roman"/>
            <w:noProof/>
          </w:rPr>
          <w:t>13. Информационная безопасность на производстве и в управлении качеством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_Toc44330654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107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55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_Toc44330655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113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56" w:history="1">
        <w:r w:rsidRPr="00124D42">
          <w:rPr>
            <w:rStyle w:val="a3"/>
            <w:rFonts w:ascii="Times New Roman" w:hAnsi="Times New Roman"/>
            <w:noProof/>
          </w:rPr>
          <w:t>14. Защита критической информационной инфраструктуры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_Toc44330656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115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57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_Toc44330657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120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58" w:history="1">
        <w:r w:rsidRPr="00124D42">
          <w:rPr>
            <w:rStyle w:val="a3"/>
            <w:rFonts w:ascii="Times New Roman" w:hAnsi="Times New Roman"/>
            <w:noProof/>
          </w:rPr>
          <w:t>15. Оценка рисков информационной безопасности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_Toc44330658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121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59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_Toc44330659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127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60" w:history="1">
        <w:r w:rsidRPr="00124D42">
          <w:rPr>
            <w:rStyle w:val="a3"/>
            <w:rFonts w:ascii="Times New Roman" w:hAnsi="Times New Roman"/>
            <w:noProof/>
          </w:rPr>
          <w:t>16. Стандарт ISO 27001 и способы его внедрения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_Toc44330660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128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3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61" w:history="1">
        <w:r w:rsidRPr="00124D42">
          <w:rPr>
            <w:rStyle w:val="a3"/>
            <w:rFonts w:ascii="Times New Roman" w:hAnsi="Times New Roman"/>
            <w:noProof/>
          </w:rPr>
          <w:t>Вопросы для самопроверки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_Toc44330661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143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62" w:history="1">
        <w:r w:rsidRPr="00124D42">
          <w:rPr>
            <w:rStyle w:val="a3"/>
            <w:rFonts w:ascii="Times New Roman" w:hAnsi="Times New Roman"/>
            <w:noProof/>
          </w:rPr>
          <w:t>Заключение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_Toc44330662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144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63" w:history="1">
        <w:r w:rsidRPr="00124D42">
          <w:rPr>
            <w:rStyle w:val="a3"/>
            <w:rFonts w:ascii="Times New Roman" w:hAnsi="Times New Roman"/>
            <w:noProof/>
          </w:rPr>
          <w:t>Библиографический список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_Toc44330663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145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64" w:history="1">
        <w:r w:rsidRPr="00124D42">
          <w:rPr>
            <w:rStyle w:val="a3"/>
            <w:rFonts w:ascii="Times New Roman" w:hAnsi="Times New Roman"/>
            <w:i/>
            <w:iCs/>
            <w:noProof/>
          </w:rPr>
          <w:t>Приложение 1</w:t>
        </w:r>
        <w:r w:rsidRPr="00124D42">
          <w:rPr>
            <w:rStyle w:val="a3"/>
            <w:rFonts w:ascii="Times New Roman" w:hAnsi="Times New Roman"/>
            <w:noProof/>
          </w:rPr>
          <w:t>.  Виды информации, требующей защиты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_Toc44330664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147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65" w:history="1">
        <w:r w:rsidRPr="00124D42">
          <w:rPr>
            <w:rStyle w:val="a3"/>
            <w:rFonts w:ascii="Times New Roman" w:hAnsi="Times New Roman"/>
            <w:i/>
            <w:iCs/>
            <w:noProof/>
          </w:rPr>
          <w:t xml:space="preserve">Приложение 2. </w:t>
        </w:r>
        <w:r w:rsidRPr="00124D42">
          <w:rPr>
            <w:rStyle w:val="a3"/>
            <w:rFonts w:ascii="Times New Roman" w:hAnsi="Times New Roman"/>
            <w:noProof/>
          </w:rPr>
          <w:t xml:space="preserve"> Национальные стандарты Российской Федерации в области защиты информации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_Toc44330665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159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66" w:history="1">
        <w:r w:rsidRPr="00124D42">
          <w:rPr>
            <w:rStyle w:val="a3"/>
            <w:rFonts w:ascii="Times New Roman" w:hAnsi="Times New Roman"/>
            <w:i/>
            <w:iCs/>
            <w:noProof/>
          </w:rPr>
          <w:t xml:space="preserve">Приложение 3. </w:t>
        </w:r>
        <w:r w:rsidRPr="00124D42">
          <w:rPr>
            <w:rStyle w:val="a3"/>
            <w:rFonts w:ascii="Times New Roman" w:hAnsi="Times New Roman"/>
            <w:noProof/>
          </w:rPr>
          <w:t xml:space="preserve"> Нормативные акты в области информационной безопасности в Российской Федерации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_Toc44330666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168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4A6226" w:rsidRPr="00124D42" w:rsidRDefault="004A6226" w:rsidP="004A6226">
      <w:pPr>
        <w:pStyle w:val="2"/>
        <w:tabs>
          <w:tab w:val="right" w:leader="dot" w:pos="9350"/>
        </w:tabs>
        <w:spacing w:before="240" w:after="240"/>
        <w:rPr>
          <w:rFonts w:ascii="Times New Roman" w:hAnsi="Times New Roman"/>
          <w:noProof/>
        </w:rPr>
      </w:pPr>
      <w:hyperlink w:anchor="_Toc44330667" w:history="1">
        <w:r w:rsidRPr="00124D42">
          <w:rPr>
            <w:rStyle w:val="a3"/>
            <w:rFonts w:ascii="Times New Roman" w:hAnsi="Times New Roman"/>
            <w:i/>
            <w:iCs/>
            <w:noProof/>
          </w:rPr>
          <w:t>Приложение 4</w:t>
        </w:r>
        <w:r w:rsidRPr="00124D42">
          <w:rPr>
            <w:rStyle w:val="a3"/>
            <w:rFonts w:ascii="Times New Roman" w:hAnsi="Times New Roman"/>
            <w:noProof/>
          </w:rPr>
          <w:t>.  Перечень нормативных документов в области информационной безопасности промышленных предприятий</w:t>
        </w:r>
        <w:r w:rsidRPr="00124D42">
          <w:rPr>
            <w:rFonts w:ascii="Times New Roman" w:hAnsi="Times New Roman"/>
            <w:noProof/>
          </w:rPr>
          <w:tab/>
        </w:r>
        <w:r w:rsidRPr="00124D42">
          <w:rPr>
            <w:rFonts w:ascii="Times New Roman" w:hAnsi="Times New Roman"/>
            <w:noProof/>
          </w:rPr>
          <w:fldChar w:fldCharType="begin"/>
        </w:r>
        <w:r w:rsidRPr="00124D42">
          <w:rPr>
            <w:rFonts w:ascii="Times New Roman" w:hAnsi="Times New Roman"/>
            <w:noProof/>
          </w:rPr>
          <w:instrText xml:space="preserve"> PAGEREF _Toc44330667 \h </w:instrText>
        </w:r>
        <w:r w:rsidRPr="00124D42">
          <w:rPr>
            <w:rFonts w:ascii="Times New Roman" w:hAnsi="Times New Roman"/>
            <w:noProof/>
          </w:rPr>
        </w:r>
        <w:r w:rsidRPr="00124D42">
          <w:rPr>
            <w:rFonts w:ascii="Times New Roman" w:hAnsi="Times New Roman"/>
            <w:noProof/>
          </w:rPr>
          <w:fldChar w:fldCharType="separate"/>
        </w:r>
        <w:r w:rsidRPr="00124D42">
          <w:rPr>
            <w:rFonts w:ascii="Times New Roman" w:hAnsi="Times New Roman"/>
            <w:noProof/>
          </w:rPr>
          <w:t>173</w:t>
        </w:r>
        <w:r w:rsidRPr="00124D42">
          <w:rPr>
            <w:rFonts w:ascii="Times New Roman" w:hAnsi="Times New Roman"/>
            <w:noProof/>
          </w:rPr>
          <w:fldChar w:fldCharType="end"/>
        </w:r>
      </w:hyperlink>
    </w:p>
    <w:p w:rsidR="002824AB" w:rsidRDefault="004A6226" w:rsidP="004A6226">
      <w:pPr>
        <w:spacing w:before="240" w:after="240"/>
      </w:pPr>
      <w:r w:rsidRPr="00124D42">
        <w:rPr>
          <w:rFonts w:ascii="Times New Roman" w:hAnsi="Times New Roman"/>
          <w:color w:val="auto"/>
        </w:rPr>
        <w:fldChar w:fldCharType="end"/>
      </w:r>
      <w:bookmarkStart w:id="0" w:name="_GoBack"/>
      <w:bookmarkEnd w:id="0"/>
    </w:p>
    <w:sectPr w:rsidR="0028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AA"/>
    <w:rsid w:val="002824AB"/>
    <w:rsid w:val="004A6226"/>
    <w:rsid w:val="00D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270B-3D69-45C1-B388-09D670E6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26"/>
    <w:pPr>
      <w:spacing w:beforeLines="100" w:afterLines="100" w:after="0" w:line="324" w:lineRule="atLeast"/>
      <w:ind w:firstLine="288"/>
      <w:jc w:val="both"/>
    </w:pPr>
    <w:rPr>
      <w:rFonts w:ascii="PT Serif" w:eastAsia="PT Serif" w:hAnsi="PT Serif" w:cs="Times New Roman"/>
      <w:color w:val="000000"/>
      <w:sz w:val="24"/>
      <w:szCs w:val="24"/>
      <w:lang w:val="ru" w:eastAsia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01">
    <w:name w:val="Para 01"/>
    <w:basedOn w:val="a"/>
    <w:qFormat/>
    <w:rsid w:val="004A6226"/>
    <w:pPr>
      <w:ind w:firstLine="0"/>
    </w:pPr>
    <w:rPr>
      <w:rFonts w:cs="PT Serif"/>
    </w:rPr>
  </w:style>
  <w:style w:type="paragraph" w:styleId="2">
    <w:name w:val="toc 2"/>
    <w:basedOn w:val="a"/>
    <w:next w:val="a"/>
    <w:autoRedefine/>
    <w:uiPriority w:val="39"/>
    <w:unhideWhenUsed/>
    <w:rsid w:val="004A6226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4A6226"/>
    <w:pPr>
      <w:ind w:left="480"/>
    </w:pPr>
  </w:style>
  <w:style w:type="character" w:styleId="a3">
    <w:name w:val="Hyperlink"/>
    <w:uiPriority w:val="99"/>
    <w:unhideWhenUsed/>
    <w:rsid w:val="004A62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2020-07-01T09:57:00Z</dcterms:created>
  <dcterms:modified xsi:type="dcterms:W3CDTF">2020-07-01T09:58:00Z</dcterms:modified>
</cp:coreProperties>
</file>