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60" w:rsidRPr="00D5406C" w:rsidRDefault="00EB2460" w:rsidP="00EB2460">
      <w:pPr>
        <w:spacing w:after="0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6C">
        <w:rPr>
          <w:rFonts w:ascii="Times New Roman" w:hAnsi="Times New Roman" w:cs="Times New Roman"/>
          <w:b/>
          <w:sz w:val="24"/>
          <w:szCs w:val="24"/>
        </w:rPr>
        <w:t>Финансовый план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40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B2460" w:rsidRPr="00D5406C" w:rsidRDefault="00EB2460" w:rsidP="00EB2460">
      <w:pPr>
        <w:spacing w:after="0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2460" w:rsidRPr="00D5406C" w:rsidRDefault="00EB2460" w:rsidP="00EB2460">
      <w:pPr>
        <w:spacing w:after="0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06C">
        <w:rPr>
          <w:rFonts w:ascii="Times New Roman" w:hAnsi="Times New Roman" w:cs="Times New Roman"/>
          <w:sz w:val="24"/>
          <w:szCs w:val="24"/>
        </w:rPr>
        <w:t>Контрольные показатели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406C">
        <w:rPr>
          <w:rFonts w:ascii="Times New Roman" w:hAnsi="Times New Roman" w:cs="Times New Roman"/>
          <w:sz w:val="24"/>
          <w:szCs w:val="24"/>
        </w:rPr>
        <w:t xml:space="preserve"> год определены на </w:t>
      </w:r>
      <w:r>
        <w:rPr>
          <w:rFonts w:ascii="Times New Roman" w:hAnsi="Times New Roman" w:cs="Times New Roman"/>
          <w:sz w:val="24"/>
          <w:szCs w:val="24"/>
        </w:rPr>
        <w:t xml:space="preserve">уровне 2016 года на </w:t>
      </w:r>
      <w:r w:rsidRPr="00D5406C">
        <w:rPr>
          <w:rFonts w:ascii="Times New Roman" w:hAnsi="Times New Roman" w:cs="Times New Roman"/>
          <w:sz w:val="24"/>
          <w:szCs w:val="24"/>
        </w:rPr>
        <w:t xml:space="preserve">основании предварительного прогноза договоров и контрактов на содержание освещения, на энергоснабжение и техническое обслуживание электроустановок различных ведомств и  прогноза участия в конкурсах подряда. </w:t>
      </w:r>
    </w:p>
    <w:p w:rsidR="00EB2460" w:rsidRDefault="00EB2460" w:rsidP="00EB2460">
      <w:pPr>
        <w:spacing w:after="0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06C">
        <w:rPr>
          <w:rFonts w:ascii="Times New Roman" w:hAnsi="Times New Roman" w:cs="Times New Roman"/>
          <w:sz w:val="24"/>
          <w:szCs w:val="24"/>
        </w:rPr>
        <w:t>Финансовый план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406C">
        <w:rPr>
          <w:rFonts w:ascii="Times New Roman" w:hAnsi="Times New Roman" w:cs="Times New Roman"/>
          <w:sz w:val="24"/>
          <w:szCs w:val="24"/>
        </w:rPr>
        <w:t xml:space="preserve"> год составлен с учетом увеличения количества электроустановок и роста цен на </w:t>
      </w:r>
      <w:r>
        <w:rPr>
          <w:rFonts w:ascii="Times New Roman" w:hAnsi="Times New Roman" w:cs="Times New Roman"/>
          <w:sz w:val="24"/>
          <w:szCs w:val="24"/>
        </w:rPr>
        <w:t>энергоносители</w:t>
      </w:r>
      <w:r w:rsidRPr="00D5406C">
        <w:rPr>
          <w:rFonts w:ascii="Times New Roman" w:hAnsi="Times New Roman" w:cs="Times New Roman"/>
          <w:sz w:val="24"/>
          <w:szCs w:val="24"/>
        </w:rPr>
        <w:t>, услуги связи и прочие услуги.</w:t>
      </w:r>
    </w:p>
    <w:p w:rsidR="00954D67" w:rsidRDefault="00EB2460" w:rsidP="00EB2460">
      <w:r w:rsidRPr="00D5406C">
        <w:rPr>
          <w:rFonts w:ascii="Times New Roman" w:hAnsi="Times New Roman" w:cs="Times New Roman"/>
          <w:sz w:val="24"/>
          <w:szCs w:val="24"/>
        </w:rPr>
        <w:t xml:space="preserve">Доходы по работам и услугам определены на основании размера выделяемой субсидии на возмещение расходов на содержание и текущий ремонт наружного освещения на балансе предприятия  и по предполагаемым электронным </w:t>
      </w:r>
      <w:r>
        <w:rPr>
          <w:rFonts w:ascii="Times New Roman" w:hAnsi="Times New Roman" w:cs="Times New Roman"/>
          <w:sz w:val="24"/>
          <w:szCs w:val="24"/>
        </w:rPr>
        <w:t>аукционам</w:t>
      </w:r>
      <w:r w:rsidRPr="00D5406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года по</w:t>
      </w:r>
      <w:r w:rsidRPr="00D5406C">
        <w:rPr>
          <w:rFonts w:ascii="Times New Roman" w:hAnsi="Times New Roman" w:cs="Times New Roman"/>
          <w:sz w:val="24"/>
          <w:szCs w:val="24"/>
        </w:rPr>
        <w:t xml:space="preserve"> ремонту, строительству и содержанию электрооборудования, находящегося на балансе различных ведомств, за счет других источников финансирования. Это ремонт и техобслуживание сетей наружн</w:t>
      </w:r>
      <w:r>
        <w:rPr>
          <w:rFonts w:ascii="Times New Roman" w:hAnsi="Times New Roman" w:cs="Times New Roman"/>
          <w:sz w:val="24"/>
          <w:szCs w:val="24"/>
        </w:rPr>
        <w:t>ого освещения скверов и парков</w:t>
      </w:r>
      <w:r w:rsidRPr="00D5406C">
        <w:rPr>
          <w:rFonts w:ascii="Times New Roman" w:hAnsi="Times New Roman" w:cs="Times New Roman"/>
          <w:sz w:val="24"/>
          <w:szCs w:val="24"/>
        </w:rPr>
        <w:t xml:space="preserve">, учреждений культуры, образования и здравоохранения, складских и заводских территорий; содержание освещения и эксплуатация фонтанного комплекса на пл. имени В.И.Ленина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5406C">
        <w:rPr>
          <w:rFonts w:ascii="Times New Roman" w:hAnsi="Times New Roman" w:cs="Times New Roman"/>
          <w:sz w:val="24"/>
          <w:szCs w:val="24"/>
        </w:rPr>
        <w:t>т.д.</w:t>
      </w:r>
    </w:p>
    <w:sectPr w:rsidR="0095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B2460"/>
    <w:rsid w:val="00954D67"/>
    <w:rsid w:val="00EB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2017-01-20T06:03:00Z</dcterms:created>
  <dcterms:modified xsi:type="dcterms:W3CDTF">2017-01-20T06:03:00Z</dcterms:modified>
</cp:coreProperties>
</file>