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13" w:rsidRPr="00D5406C" w:rsidRDefault="00522213" w:rsidP="00522213">
      <w:pPr>
        <w:spacing w:after="0"/>
        <w:ind w:left="284" w:right="48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6C">
        <w:rPr>
          <w:rFonts w:ascii="Times New Roman" w:hAnsi="Times New Roman" w:cs="Times New Roman"/>
          <w:b/>
          <w:sz w:val="24"/>
          <w:szCs w:val="24"/>
        </w:rPr>
        <w:t>Тарифная политика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540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22213" w:rsidRDefault="00522213" w:rsidP="00522213">
      <w:pPr>
        <w:spacing w:after="0"/>
        <w:ind w:left="284" w:right="4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06C">
        <w:rPr>
          <w:rFonts w:ascii="Times New Roman" w:hAnsi="Times New Roman" w:cs="Times New Roman"/>
          <w:sz w:val="24"/>
          <w:szCs w:val="24"/>
        </w:rPr>
        <w:t>Главное направление тарифной политики сокращение бюджетных средств на содержание освещения города, путем сокращения расхода электроэнергии и эксплуатационных расходов за счет выполнения энергосберегающих мероприятий при производстве строительно-монтажных работ.</w:t>
      </w:r>
    </w:p>
    <w:p w:rsidR="00522213" w:rsidRPr="00D5406C" w:rsidRDefault="00522213" w:rsidP="00522213">
      <w:pPr>
        <w:spacing w:after="0"/>
        <w:ind w:left="284" w:right="4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06C">
        <w:rPr>
          <w:rFonts w:ascii="Times New Roman" w:hAnsi="Times New Roman" w:cs="Times New Roman"/>
          <w:sz w:val="24"/>
          <w:szCs w:val="24"/>
        </w:rPr>
        <w:t>Рассматриваются предложения, разрабатываются мероприятия по сокращению издержек, по экономии материальных затрат, по снижению расхода электроэнергии, по внедрению передовых технологий, по совершенствованию организации труда, по списанию морально и физически устаревшей техники, машин и механизмов.</w:t>
      </w:r>
    </w:p>
    <w:p w:rsidR="0028574A" w:rsidRDefault="0028574A"/>
    <w:sectPr w:rsidR="0028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22213"/>
    <w:rsid w:val="0028574A"/>
    <w:rsid w:val="0052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poklonov</dc:creator>
  <cp:keywords/>
  <dc:description/>
  <cp:lastModifiedBy>poklonov</cp:lastModifiedBy>
  <cp:revision>2</cp:revision>
  <dcterms:created xsi:type="dcterms:W3CDTF">2017-01-20T06:02:00Z</dcterms:created>
  <dcterms:modified xsi:type="dcterms:W3CDTF">2017-01-20T06:02:00Z</dcterms:modified>
</cp:coreProperties>
</file>