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9" w:rsidRPr="00F41F88" w:rsidRDefault="00B35FB9" w:rsidP="00B35FB9">
      <w:pPr>
        <w:ind w:right="22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88">
        <w:rPr>
          <w:rFonts w:ascii="Times New Roman" w:hAnsi="Times New Roman" w:cs="Times New Roman"/>
          <w:b/>
          <w:sz w:val="24"/>
          <w:szCs w:val="24"/>
        </w:rPr>
        <w:t>Основная информация о предприятии</w:t>
      </w:r>
    </w:p>
    <w:p w:rsidR="00B35FB9" w:rsidRPr="00F41F88" w:rsidRDefault="00B35FB9" w:rsidP="00B35FB9">
      <w:pPr>
        <w:spacing w:after="0"/>
        <w:ind w:right="2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унитарное предприятие </w:t>
      </w:r>
      <w:r w:rsidRPr="00F41F88">
        <w:rPr>
          <w:rFonts w:ascii="Times New Roman" w:hAnsi="Times New Roman" w:cs="Times New Roman"/>
          <w:sz w:val="24"/>
          <w:szCs w:val="24"/>
        </w:rPr>
        <w:t>города Хабаровска «</w:t>
      </w:r>
      <w:proofErr w:type="spellStart"/>
      <w:r w:rsidRPr="00F41F88"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 w:rsidRPr="00F41F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 w:rsidRPr="00F41F88">
        <w:rPr>
          <w:rFonts w:ascii="Times New Roman" w:hAnsi="Times New Roman" w:cs="Times New Roman"/>
          <w:sz w:val="24"/>
          <w:szCs w:val="24"/>
        </w:rPr>
        <w:t xml:space="preserve"> на основании Гражданского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41F88">
        <w:rPr>
          <w:rFonts w:ascii="Times New Roman" w:hAnsi="Times New Roman" w:cs="Times New Roman"/>
          <w:sz w:val="24"/>
          <w:szCs w:val="24"/>
        </w:rPr>
        <w:t xml:space="preserve">одекса РФ,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РФ «О государственных и муниципальных унитарных предприятиях», </w:t>
      </w:r>
      <w:r w:rsidRPr="00F41F88">
        <w:rPr>
          <w:rFonts w:ascii="Times New Roman" w:hAnsi="Times New Roman" w:cs="Times New Roman"/>
          <w:sz w:val="24"/>
          <w:szCs w:val="24"/>
        </w:rPr>
        <w:t xml:space="preserve">нормативных актов Российской Федерации,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Хабаровского края, органов местного самоуправления города Хабаровска, </w:t>
      </w:r>
      <w:r w:rsidRPr="00F41F88">
        <w:rPr>
          <w:rFonts w:ascii="Times New Roman" w:hAnsi="Times New Roman" w:cs="Times New Roman"/>
          <w:sz w:val="24"/>
          <w:szCs w:val="24"/>
        </w:rPr>
        <w:t xml:space="preserve">а также Устава предприятия. </w:t>
      </w:r>
      <w:r>
        <w:rPr>
          <w:rFonts w:ascii="Times New Roman" w:hAnsi="Times New Roman" w:cs="Times New Roman"/>
          <w:sz w:val="24"/>
          <w:szCs w:val="24"/>
        </w:rPr>
        <w:t>Сокращенное название - МУП города Хабаровска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35FB9" w:rsidRDefault="00B35FB9" w:rsidP="00B35FB9">
      <w:pPr>
        <w:spacing w:after="0"/>
        <w:ind w:right="2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Учредителем предприятия от имени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«Город Хабаровск» выступает управление дорог и внешнего благоустройства администрации города Хабаровска.  </w:t>
      </w:r>
    </w:p>
    <w:p w:rsidR="00B35FB9" w:rsidRDefault="00B35FB9" w:rsidP="00B35FB9">
      <w:pPr>
        <w:spacing w:after="0"/>
        <w:ind w:right="2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Устав, утвержденный Учредителем и согласованный департаментом муниципальной собственности администрации города Хабаровска и финансовым департаментом администрации города Хабаровска, является единственным учредительным документом.</w:t>
      </w:r>
    </w:p>
    <w:p w:rsidR="00B35FB9" w:rsidRDefault="00B35FB9" w:rsidP="00B35FB9">
      <w:pPr>
        <w:spacing w:after="0"/>
        <w:ind w:right="2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Предприятие является коммерческой организацией,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41F88">
        <w:rPr>
          <w:rFonts w:ascii="Times New Roman" w:hAnsi="Times New Roman" w:cs="Times New Roman"/>
          <w:sz w:val="24"/>
          <w:szCs w:val="24"/>
        </w:rPr>
        <w:t xml:space="preserve">наделенной правом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F41F88">
        <w:rPr>
          <w:rFonts w:ascii="Times New Roman" w:hAnsi="Times New Roman" w:cs="Times New Roman"/>
          <w:sz w:val="24"/>
          <w:szCs w:val="24"/>
        </w:rPr>
        <w:t>на закрепленное за ней имущество.</w:t>
      </w:r>
      <w:bookmarkStart w:id="0" w:name="_GoBack"/>
      <w:bookmarkEnd w:id="0"/>
    </w:p>
    <w:p w:rsidR="00B35FB9" w:rsidRPr="00F41F88" w:rsidRDefault="00B35FB9" w:rsidP="00B35FB9">
      <w:pPr>
        <w:spacing w:after="0"/>
        <w:ind w:right="2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Pr="00F41F8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>города Хабаровска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41F88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>
        <w:rPr>
          <w:rFonts w:ascii="Times New Roman" w:hAnsi="Times New Roman" w:cs="Times New Roman"/>
          <w:sz w:val="24"/>
          <w:szCs w:val="24"/>
        </w:rPr>
        <w:t xml:space="preserve">инспекцией Федеральной налоговой службы по Индустриальному району г. Хабаровска </w:t>
      </w:r>
      <w:r w:rsidRPr="00F41F88">
        <w:rPr>
          <w:rFonts w:ascii="Times New Roman" w:hAnsi="Times New Roman" w:cs="Times New Roman"/>
          <w:sz w:val="24"/>
          <w:szCs w:val="24"/>
        </w:rPr>
        <w:t xml:space="preserve"> от </w:t>
      </w:r>
      <w:r w:rsidRPr="00471FE7">
        <w:rPr>
          <w:rFonts w:ascii="Times New Roman" w:hAnsi="Times New Roman" w:cs="Times New Roman"/>
          <w:sz w:val="24"/>
          <w:szCs w:val="24"/>
        </w:rPr>
        <w:t>22.07.2003 №2032700455907</w:t>
      </w:r>
    </w:p>
    <w:p w:rsidR="00B35FB9" w:rsidRPr="00F41F88" w:rsidRDefault="00B35FB9" w:rsidP="00B35FB9">
      <w:pPr>
        <w:spacing w:after="0"/>
        <w:ind w:right="2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Местонахождение предприятия: </w:t>
      </w:r>
      <w:smartTag w:uri="urn:schemas-microsoft-com:office:smarttags" w:element="metricconverter">
        <w:smartTagPr>
          <w:attr w:name="ProductID" w:val="680030 г"/>
        </w:smartTagPr>
        <w:r w:rsidRPr="00F41F88">
          <w:rPr>
            <w:rFonts w:ascii="Times New Roman" w:hAnsi="Times New Roman" w:cs="Times New Roman"/>
            <w:sz w:val="24"/>
            <w:szCs w:val="24"/>
          </w:rPr>
          <w:t>680030 г</w:t>
        </w:r>
      </w:smartTag>
      <w:r w:rsidRPr="00F41F88">
        <w:rPr>
          <w:rFonts w:ascii="Times New Roman" w:hAnsi="Times New Roman" w:cs="Times New Roman"/>
          <w:sz w:val="24"/>
          <w:szCs w:val="24"/>
        </w:rPr>
        <w:t>. Хабаровск ул. Волочаевская,72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Знаменщикова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15 (гараж).</w:t>
      </w:r>
    </w:p>
    <w:p w:rsidR="00B35FB9" w:rsidRPr="00F41F88" w:rsidRDefault="00B35FB9" w:rsidP="00B35FB9">
      <w:pPr>
        <w:tabs>
          <w:tab w:val="left" w:pos="6336"/>
        </w:tabs>
        <w:ind w:right="22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88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5FB9" w:rsidRPr="00F41F88" w:rsidRDefault="00B35FB9" w:rsidP="00B35FB9">
      <w:pPr>
        <w:spacing w:after="0"/>
        <w:ind w:right="2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В соответствии с основными целями и задачами, предприятие вправе осуществлять следующие виды деятельности:</w:t>
      </w:r>
    </w:p>
    <w:p w:rsidR="00B35FB9" w:rsidRDefault="00B35FB9" w:rsidP="00B35FB9">
      <w:pPr>
        <w:spacing w:after="0"/>
        <w:ind w:right="2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- капитальный ремонт, реконструкция и строительство объектов и электроустановок наружного освещения;</w:t>
      </w:r>
    </w:p>
    <w:p w:rsidR="00B35FB9" w:rsidRDefault="00B35FB9" w:rsidP="00B35FB9">
      <w:pPr>
        <w:spacing w:after="0"/>
        <w:ind w:right="2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- текущий ремонт, эксплуатация и техническое обслуживание кабельных сетей и воздушных линий наружного освещения;</w:t>
      </w:r>
    </w:p>
    <w:p w:rsidR="00B35FB9" w:rsidRPr="00F41F88" w:rsidRDefault="00B35FB9" w:rsidP="00B35FB9">
      <w:pPr>
        <w:spacing w:after="0"/>
        <w:ind w:right="2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и текущий </w:t>
      </w:r>
      <w:proofErr w:type="spellStart"/>
      <w:r w:rsidRPr="00F41F88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электрических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88">
        <w:rPr>
          <w:rFonts w:ascii="Times New Roman" w:hAnsi="Times New Roman" w:cs="Times New Roman"/>
          <w:sz w:val="24"/>
          <w:szCs w:val="24"/>
        </w:rPr>
        <w:t xml:space="preserve">сетей, 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электротехнического </w:t>
      </w:r>
      <w:r w:rsidRPr="00F41F88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B35FB9" w:rsidRPr="00F41F88" w:rsidRDefault="00B35FB9" w:rsidP="00B35FB9">
      <w:pPr>
        <w:spacing w:after="0"/>
        <w:ind w:right="2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- ремонт и изготовление электроустановок, </w:t>
      </w:r>
      <w:r>
        <w:rPr>
          <w:rFonts w:ascii="Times New Roman" w:hAnsi="Times New Roman" w:cs="Times New Roman"/>
          <w:sz w:val="24"/>
          <w:szCs w:val="24"/>
        </w:rPr>
        <w:t xml:space="preserve">электротехнического </w:t>
      </w:r>
      <w:r w:rsidRPr="00F41F88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агрегатов, </w:t>
      </w:r>
      <w:r w:rsidRPr="00F41F88">
        <w:rPr>
          <w:rFonts w:ascii="Times New Roman" w:hAnsi="Times New Roman" w:cs="Times New Roman"/>
          <w:sz w:val="24"/>
          <w:szCs w:val="24"/>
        </w:rPr>
        <w:t xml:space="preserve"> изделий из металл</w:t>
      </w:r>
      <w:r>
        <w:rPr>
          <w:rFonts w:ascii="Times New Roman" w:hAnsi="Times New Roman" w:cs="Times New Roman"/>
          <w:sz w:val="24"/>
          <w:szCs w:val="24"/>
        </w:rPr>
        <w:t>а и дерева и прочего оборудования</w:t>
      </w:r>
      <w:r w:rsidRPr="00F41F88">
        <w:rPr>
          <w:rFonts w:ascii="Times New Roman" w:hAnsi="Times New Roman" w:cs="Times New Roman"/>
          <w:sz w:val="24"/>
          <w:szCs w:val="24"/>
        </w:rPr>
        <w:t>;</w:t>
      </w:r>
    </w:p>
    <w:p w:rsidR="00B35FB9" w:rsidRPr="00F41F88" w:rsidRDefault="00B35FB9" w:rsidP="00B35FB9">
      <w:pPr>
        <w:spacing w:after="0"/>
        <w:ind w:right="2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- оказание дополнительных платных услуг населению, физическим и юридическим лицам и организациям любой формы собственности, связанной с деятельностью предприятия;</w:t>
      </w:r>
    </w:p>
    <w:p w:rsidR="00B35FB9" w:rsidRDefault="00B35FB9" w:rsidP="00B35FB9">
      <w:pPr>
        <w:spacing w:after="0"/>
        <w:ind w:right="2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- выполнения других работ и услуг, не противоречащих действующему законодательству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41F8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F41F88">
        <w:rPr>
          <w:rFonts w:ascii="Times New Roman" w:hAnsi="Times New Roman" w:cs="Times New Roman"/>
          <w:sz w:val="24"/>
          <w:szCs w:val="24"/>
        </w:rPr>
        <w:t>.</w:t>
      </w:r>
    </w:p>
    <w:p w:rsidR="00B35FB9" w:rsidRPr="00F41F88" w:rsidRDefault="00B35FB9" w:rsidP="00B35FB9">
      <w:pPr>
        <w:spacing w:after="0"/>
        <w:ind w:right="83" w:firstLine="426"/>
        <w:rPr>
          <w:rFonts w:ascii="Times New Roman" w:hAnsi="Times New Roman" w:cs="Times New Roman"/>
          <w:b/>
          <w:sz w:val="24"/>
          <w:szCs w:val="24"/>
        </w:rPr>
      </w:pPr>
    </w:p>
    <w:p w:rsidR="00B35FB9" w:rsidRPr="00F41F88" w:rsidRDefault="00B35FB9" w:rsidP="00B35FB9">
      <w:pPr>
        <w:spacing w:after="0"/>
        <w:ind w:right="83" w:firstLine="426"/>
        <w:rPr>
          <w:rFonts w:ascii="Times New Roman" w:hAnsi="Times New Roman" w:cs="Times New Roman"/>
          <w:b/>
          <w:sz w:val="24"/>
          <w:szCs w:val="24"/>
        </w:rPr>
      </w:pPr>
      <w:r w:rsidRPr="00F41F88">
        <w:rPr>
          <w:rFonts w:ascii="Times New Roman" w:hAnsi="Times New Roman" w:cs="Times New Roman"/>
          <w:b/>
          <w:sz w:val="24"/>
          <w:szCs w:val="24"/>
        </w:rPr>
        <w:t>Организационная структура предприятия:</w:t>
      </w:r>
    </w:p>
    <w:p w:rsidR="00B35FB9" w:rsidRPr="00F41F88" w:rsidRDefault="00B35FB9" w:rsidP="00B35FB9">
      <w:pPr>
        <w:spacing w:after="0"/>
        <w:ind w:right="83" w:firstLine="426"/>
        <w:rPr>
          <w:rFonts w:ascii="Times New Roman" w:hAnsi="Times New Roman" w:cs="Times New Roman"/>
          <w:b/>
          <w:sz w:val="24"/>
          <w:szCs w:val="24"/>
        </w:rPr>
      </w:pP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Структура предприятия определяется его основной и дополнительной производственно-хозяйственной деятельностью:</w:t>
      </w:r>
    </w:p>
    <w:p w:rsidR="00B35FB9" w:rsidRPr="00F41F88" w:rsidRDefault="00B35FB9" w:rsidP="00B35FB9">
      <w:pPr>
        <w:spacing w:after="0" w:line="240" w:lineRule="auto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Административно-</w:t>
      </w:r>
      <w:r w:rsidRPr="00F41F88">
        <w:rPr>
          <w:rFonts w:ascii="Times New Roman" w:hAnsi="Times New Roman" w:cs="Times New Roman"/>
          <w:sz w:val="24"/>
          <w:szCs w:val="24"/>
          <w:u w:val="single"/>
        </w:rPr>
        <w:t>управленческий персонал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2.Служба эксплуатации устройств управления наружным </w:t>
      </w:r>
      <w:proofErr w:type="spellStart"/>
      <w:r w:rsidRPr="00F41F88">
        <w:rPr>
          <w:rFonts w:ascii="Times New Roman" w:hAnsi="Times New Roman" w:cs="Times New Roman"/>
          <w:sz w:val="24"/>
          <w:szCs w:val="24"/>
          <w:u w:val="single"/>
        </w:rPr>
        <w:t>освещением</w:t>
      </w:r>
      <w:r w:rsidRPr="00F41F88">
        <w:rPr>
          <w:rFonts w:ascii="Times New Roman" w:hAnsi="Times New Roman" w:cs="Times New Roman"/>
          <w:b/>
          <w:sz w:val="24"/>
          <w:szCs w:val="24"/>
        </w:rPr>
        <w:t>СЭЭУ</w:t>
      </w:r>
      <w:proofErr w:type="spellEnd"/>
      <w:r w:rsidRPr="00F41F88">
        <w:rPr>
          <w:rFonts w:ascii="Times New Roman" w:hAnsi="Times New Roman" w:cs="Times New Roman"/>
          <w:b/>
          <w:sz w:val="24"/>
          <w:szCs w:val="24"/>
        </w:rPr>
        <w:t>:</w:t>
      </w:r>
      <w:r w:rsidRPr="00F41F88">
        <w:rPr>
          <w:rFonts w:ascii="Times New Roman" w:hAnsi="Times New Roman" w:cs="Times New Roman"/>
          <w:sz w:val="24"/>
          <w:szCs w:val="24"/>
        </w:rPr>
        <w:t xml:space="preserve"> (контроль состояния освещения, круглосуточная работа диспетчеров по переключениям в сетях; оперативное управление линейным персоналом и ОВБ;  техническое обслуживание устройств управления наружным освещением, оборудова</w:t>
      </w:r>
      <w:r>
        <w:rPr>
          <w:rFonts w:ascii="Times New Roman" w:hAnsi="Times New Roman" w:cs="Times New Roman"/>
          <w:sz w:val="24"/>
          <w:szCs w:val="24"/>
        </w:rPr>
        <w:t>ния связи и коммуникаций, видео</w:t>
      </w:r>
      <w:r w:rsidRPr="00F41F88">
        <w:rPr>
          <w:rFonts w:ascii="Times New Roman" w:hAnsi="Times New Roman" w:cs="Times New Roman"/>
          <w:sz w:val="24"/>
          <w:szCs w:val="24"/>
        </w:rPr>
        <w:t>наблюдения);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2.1. Оперативно - выездные бригады </w:t>
      </w:r>
      <w:r w:rsidRPr="00F41F88">
        <w:rPr>
          <w:rFonts w:ascii="Times New Roman" w:hAnsi="Times New Roman" w:cs="Times New Roman"/>
          <w:b/>
          <w:sz w:val="24"/>
          <w:szCs w:val="24"/>
        </w:rPr>
        <w:t>ОВБ</w:t>
      </w:r>
      <w:r w:rsidRPr="00F41F88">
        <w:rPr>
          <w:rFonts w:ascii="Times New Roman" w:hAnsi="Times New Roman" w:cs="Times New Roman"/>
          <w:sz w:val="24"/>
          <w:szCs w:val="24"/>
        </w:rPr>
        <w:t xml:space="preserve"> (с круглосуточной работой бригады в составе электромонтера и водителя автовышки по устранению повреждений на электросетях и других эксплуатационных работ); 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1F88">
        <w:rPr>
          <w:rFonts w:ascii="Times New Roman" w:hAnsi="Times New Roman" w:cs="Times New Roman"/>
          <w:sz w:val="24"/>
          <w:szCs w:val="24"/>
          <w:u w:val="single"/>
        </w:rPr>
        <w:t>Лаборатория по электрическим испытаниям</w:t>
      </w:r>
      <w:r w:rsidRPr="00F41F88">
        <w:rPr>
          <w:rFonts w:ascii="Times New Roman" w:hAnsi="Times New Roman" w:cs="Times New Roman"/>
          <w:sz w:val="24"/>
          <w:szCs w:val="24"/>
        </w:rPr>
        <w:t xml:space="preserve"> (проведение профилактических испытаний электрооборудования в электроустановках до 1000В, испытание защитных средств и монтажного инструмента).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3. </w:t>
      </w:r>
      <w:r w:rsidRPr="00F41F88">
        <w:rPr>
          <w:rFonts w:ascii="Times New Roman" w:hAnsi="Times New Roman" w:cs="Times New Roman"/>
          <w:sz w:val="24"/>
          <w:szCs w:val="24"/>
          <w:u w:val="single"/>
        </w:rPr>
        <w:t>Сетевой район №1</w:t>
      </w:r>
      <w:r w:rsidRPr="00F41F88">
        <w:rPr>
          <w:rFonts w:ascii="Times New Roman" w:hAnsi="Times New Roman" w:cs="Times New Roman"/>
          <w:sz w:val="24"/>
          <w:szCs w:val="24"/>
        </w:rPr>
        <w:t xml:space="preserve"> (техническое обслуживание и текущий ремонт электросетей наружного освещения Центрального и Северного территориальных округов города). </w:t>
      </w:r>
    </w:p>
    <w:p w:rsidR="00B35FB9" w:rsidRDefault="00B35FB9" w:rsidP="00B35FB9">
      <w:pPr>
        <w:tabs>
          <w:tab w:val="left" w:pos="720"/>
        </w:tabs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4. </w:t>
      </w:r>
      <w:r w:rsidRPr="00F41F88">
        <w:rPr>
          <w:rFonts w:ascii="Times New Roman" w:hAnsi="Times New Roman" w:cs="Times New Roman"/>
          <w:sz w:val="24"/>
          <w:szCs w:val="24"/>
          <w:u w:val="single"/>
        </w:rPr>
        <w:t>Сетевой район №2</w:t>
      </w:r>
      <w:r w:rsidRPr="00F41F88">
        <w:rPr>
          <w:rFonts w:ascii="Times New Roman" w:hAnsi="Times New Roman" w:cs="Times New Roman"/>
          <w:sz w:val="24"/>
          <w:szCs w:val="24"/>
        </w:rPr>
        <w:t xml:space="preserve"> (техническое обслуживание и текущий ремонт электросетей наружного освещения  Железнодорожного и Южного территориальных округов города). </w:t>
      </w:r>
    </w:p>
    <w:p w:rsidR="00B35FB9" w:rsidRPr="00F41F88" w:rsidRDefault="00B35FB9" w:rsidP="00B35FB9">
      <w:pPr>
        <w:tabs>
          <w:tab w:val="left" w:pos="720"/>
        </w:tabs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A1904">
        <w:rPr>
          <w:rFonts w:ascii="Times New Roman" w:hAnsi="Times New Roman" w:cs="Times New Roman"/>
          <w:sz w:val="24"/>
          <w:szCs w:val="24"/>
          <w:u w:val="single"/>
        </w:rPr>
        <w:t>Сетевой район №3</w:t>
      </w:r>
      <w:r w:rsidRPr="00F41F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капитальный, </w:t>
      </w:r>
      <w:r w:rsidRPr="00F41F88">
        <w:rPr>
          <w:rFonts w:ascii="Times New Roman" w:hAnsi="Times New Roman" w:cs="Times New Roman"/>
          <w:sz w:val="24"/>
          <w:szCs w:val="24"/>
        </w:rPr>
        <w:t>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обслуживаниеведомственных</w:t>
      </w:r>
      <w:r w:rsidRPr="00F41F88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установок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5.  </w:t>
      </w:r>
      <w:r w:rsidRPr="00F41F88">
        <w:rPr>
          <w:rFonts w:ascii="Times New Roman" w:hAnsi="Times New Roman" w:cs="Times New Roman"/>
          <w:sz w:val="24"/>
          <w:szCs w:val="24"/>
          <w:u w:val="single"/>
        </w:rPr>
        <w:t xml:space="preserve">Цех по ремонту и монтажу электрооборудования </w:t>
      </w:r>
      <w:r w:rsidRPr="00F41F88">
        <w:rPr>
          <w:rFonts w:ascii="Times New Roman" w:hAnsi="Times New Roman" w:cs="Times New Roman"/>
          <w:b/>
          <w:sz w:val="24"/>
          <w:szCs w:val="24"/>
          <w:u w:val="single"/>
        </w:rPr>
        <w:t>ЦРЭО</w:t>
      </w:r>
      <w:r w:rsidRPr="00F41F88">
        <w:rPr>
          <w:rFonts w:ascii="Times New Roman" w:hAnsi="Times New Roman" w:cs="Times New Roman"/>
          <w:sz w:val="24"/>
          <w:szCs w:val="24"/>
        </w:rPr>
        <w:t>: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Ремонтно-</w:t>
      </w:r>
      <w:r w:rsidRPr="00F41F88">
        <w:rPr>
          <w:rFonts w:ascii="Times New Roman" w:hAnsi="Times New Roman" w:cs="Times New Roman"/>
          <w:sz w:val="24"/>
          <w:szCs w:val="24"/>
        </w:rPr>
        <w:t xml:space="preserve">строительный участок (капремонт, реконструкция и строительство </w:t>
      </w:r>
      <w:r>
        <w:rPr>
          <w:rFonts w:ascii="Times New Roman" w:hAnsi="Times New Roman" w:cs="Times New Roman"/>
          <w:sz w:val="24"/>
          <w:szCs w:val="24"/>
        </w:rPr>
        <w:t>воздушных и кабельных линий</w:t>
      </w:r>
      <w:r w:rsidRPr="00F41F88">
        <w:rPr>
          <w:rFonts w:ascii="Times New Roman" w:hAnsi="Times New Roman" w:cs="Times New Roman"/>
          <w:sz w:val="24"/>
          <w:szCs w:val="24"/>
        </w:rPr>
        <w:t>);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Ремонтно-</w:t>
      </w:r>
      <w:r w:rsidRPr="00F41F88">
        <w:rPr>
          <w:rFonts w:ascii="Times New Roman" w:hAnsi="Times New Roman" w:cs="Times New Roman"/>
          <w:sz w:val="24"/>
          <w:szCs w:val="24"/>
        </w:rPr>
        <w:t xml:space="preserve">эксплуатационный участок: (техническое обслуживание и текущий ремонт иллюминации города, освещение подземных пешеходных переходов, подсветки зданий и наружной рекламы; подключение питающих сетей </w:t>
      </w:r>
      <w:proofErr w:type="spellStart"/>
      <w:r w:rsidRPr="00F41F88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41F88">
        <w:rPr>
          <w:rFonts w:ascii="Times New Roman" w:hAnsi="Times New Roman" w:cs="Times New Roman"/>
          <w:sz w:val="24"/>
          <w:szCs w:val="24"/>
        </w:rPr>
        <w:t>);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Ремонтно-</w:t>
      </w:r>
      <w:r w:rsidRPr="00F41F88">
        <w:rPr>
          <w:rFonts w:ascii="Times New Roman" w:hAnsi="Times New Roman" w:cs="Times New Roman"/>
          <w:sz w:val="24"/>
          <w:szCs w:val="24"/>
        </w:rPr>
        <w:t>заготовительный участок: сварочный пост, механические мастерские (изготовление металлических опор, кронштейнов, кабельных ящиков, шкафов управления, изготовление и ремонт электрического, светового и иллюминационного оборудования).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6.  </w:t>
      </w:r>
      <w:r w:rsidRPr="00F41F88">
        <w:rPr>
          <w:rFonts w:ascii="Times New Roman" w:hAnsi="Times New Roman" w:cs="Times New Roman"/>
          <w:sz w:val="24"/>
          <w:szCs w:val="24"/>
          <w:u w:val="single"/>
        </w:rPr>
        <w:t xml:space="preserve">Цех по ремонту автомобильного  и специализированного транспорта </w:t>
      </w:r>
      <w:r w:rsidRPr="00F41F88">
        <w:rPr>
          <w:rFonts w:ascii="Times New Roman" w:hAnsi="Times New Roman" w:cs="Times New Roman"/>
          <w:b/>
          <w:sz w:val="24"/>
          <w:szCs w:val="24"/>
          <w:u w:val="single"/>
        </w:rPr>
        <w:t>ЦРАО</w:t>
      </w:r>
      <w:r w:rsidRPr="00F41F88">
        <w:rPr>
          <w:rFonts w:ascii="Times New Roman" w:hAnsi="Times New Roman" w:cs="Times New Roman"/>
          <w:sz w:val="24"/>
          <w:szCs w:val="24"/>
        </w:rPr>
        <w:t>: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F41F88">
        <w:rPr>
          <w:rFonts w:ascii="Times New Roman" w:hAnsi="Times New Roman" w:cs="Times New Roman"/>
          <w:sz w:val="24"/>
          <w:szCs w:val="24"/>
        </w:rPr>
        <w:t>Транспортный у</w:t>
      </w:r>
      <w:r>
        <w:rPr>
          <w:rFonts w:ascii="Times New Roman" w:hAnsi="Times New Roman" w:cs="Times New Roman"/>
          <w:sz w:val="24"/>
          <w:szCs w:val="24"/>
        </w:rPr>
        <w:t xml:space="preserve">часток - </w:t>
      </w:r>
      <w:r w:rsidRPr="00F41F88">
        <w:rPr>
          <w:rFonts w:ascii="Times New Roman" w:hAnsi="Times New Roman" w:cs="Times New Roman"/>
          <w:sz w:val="24"/>
          <w:szCs w:val="24"/>
        </w:rPr>
        <w:t xml:space="preserve">гаражные </w:t>
      </w:r>
      <w:r>
        <w:rPr>
          <w:rFonts w:ascii="Times New Roman" w:hAnsi="Times New Roman" w:cs="Times New Roman"/>
          <w:sz w:val="24"/>
          <w:szCs w:val="24"/>
        </w:rPr>
        <w:t xml:space="preserve">боксы </w:t>
      </w:r>
      <w:r w:rsidRPr="00F41F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F41F88">
        <w:rPr>
          <w:rFonts w:ascii="Times New Roman" w:hAnsi="Times New Roman" w:cs="Times New Roman"/>
          <w:sz w:val="24"/>
          <w:szCs w:val="24"/>
        </w:rPr>
        <w:t xml:space="preserve"> техосмотров, контроль состояния и выхода техники, учет расхода ГСМ, медицинское освидетельствование водителей);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6.2. Ремонтный участок (текущий ремонт специализированной техники, грузовых и легковых автомобилей, автобусов, тракторов, подъемников,  навесного оборудования и оснастки).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7. </w:t>
      </w:r>
      <w:r w:rsidRPr="00F41F88">
        <w:rPr>
          <w:rFonts w:ascii="Times New Roman" w:hAnsi="Times New Roman" w:cs="Times New Roman"/>
          <w:sz w:val="24"/>
          <w:szCs w:val="24"/>
          <w:u w:val="single"/>
        </w:rPr>
        <w:t xml:space="preserve">Цех по ремонту инженерного оборудования </w:t>
      </w:r>
      <w:r w:rsidRPr="00F41F88">
        <w:rPr>
          <w:rFonts w:ascii="Times New Roman" w:hAnsi="Times New Roman" w:cs="Times New Roman"/>
          <w:b/>
          <w:sz w:val="24"/>
          <w:szCs w:val="24"/>
          <w:u w:val="single"/>
        </w:rPr>
        <w:t>ЦРО: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7.1 Фонтанные комплексы, диспетчерские пункты управления каскадами фонтанных групп:    (эксплуатация и техническое обслуживание энергетического, светомузыкального и лазерного оборудования, светильников подсветки, насосного оборудования и водопроводных сетей).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7.2 Ремонтный участок (текущий ремонт, испытание оборудования; монтаж, демонтаж и консервация фонтанов).</w:t>
      </w:r>
    </w:p>
    <w:p w:rsidR="00B35FB9" w:rsidRPr="00F41F88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8.</w:t>
      </w:r>
      <w:r w:rsidRPr="00F41F88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Административно-хозяйственная </w:t>
      </w:r>
      <w:proofErr w:type="spellStart"/>
      <w:r w:rsidRPr="00F41F88">
        <w:rPr>
          <w:rFonts w:ascii="Times New Roman" w:hAnsi="Times New Roman" w:cs="Times New Roman"/>
          <w:sz w:val="24"/>
          <w:szCs w:val="24"/>
          <w:u w:val="single"/>
        </w:rPr>
        <w:t>служба</w:t>
      </w:r>
      <w:r w:rsidRPr="00F41F88">
        <w:rPr>
          <w:rFonts w:ascii="Times New Roman" w:hAnsi="Times New Roman" w:cs="Times New Roman"/>
          <w:b/>
          <w:sz w:val="24"/>
          <w:szCs w:val="24"/>
        </w:rPr>
        <w:t>АХЧ</w:t>
      </w:r>
      <w:proofErr w:type="spellEnd"/>
    </w:p>
    <w:p w:rsidR="00B35FB9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8.1 Служба снабжения </w:t>
      </w:r>
    </w:p>
    <w:p w:rsidR="00B35FB9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8.2 Служба  административно-хозяйственного обслуживания зданий </w:t>
      </w:r>
    </w:p>
    <w:p w:rsidR="00B35FB9" w:rsidRDefault="00B35FB9" w:rsidP="00B35FB9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8.3 Ремонтная группа </w:t>
      </w:r>
    </w:p>
    <w:p w:rsidR="0062219F" w:rsidRDefault="0062219F"/>
    <w:sectPr w:rsidR="0062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35FB9"/>
    <w:rsid w:val="0062219F"/>
    <w:rsid w:val="00B3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poklonov</dc:creator>
  <cp:keywords/>
  <dc:description/>
  <cp:lastModifiedBy>poklonov</cp:lastModifiedBy>
  <cp:revision>2</cp:revision>
  <dcterms:created xsi:type="dcterms:W3CDTF">2017-01-20T05:59:00Z</dcterms:created>
  <dcterms:modified xsi:type="dcterms:W3CDTF">2017-01-20T05:59:00Z</dcterms:modified>
</cp:coreProperties>
</file>