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9F" w:rsidRPr="006D7A64" w:rsidRDefault="003F3D9F" w:rsidP="003F3D9F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ru-RU"/>
        </w:rPr>
        <w:t xml:space="preserve">Инструкция по хранению, эксплуатации и уходу за </w:t>
      </w:r>
      <w:r w:rsidRPr="006D7A6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ru-RU"/>
        </w:rPr>
        <w:t>изделиями из дерева, МДФ, шпона.</w:t>
      </w:r>
    </w:p>
    <w:p w:rsidR="003F3D9F" w:rsidRPr="003F3D9F" w:rsidRDefault="003F3D9F" w:rsidP="003F3D9F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F3D9F" w:rsidRPr="003F3D9F" w:rsidRDefault="003F3D9F" w:rsidP="003F3D9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Хранение на складе.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Грамотное временное хранение на складе готовой продукции требует тщательного соблюдения соответствующих норм. </w:t>
      </w:r>
      <w:proofErr w:type="gramStart"/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Изделия</w:t>
      </w:r>
      <w:proofErr w:type="gramEnd"/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изготовленные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древесины или МДФ с лакокрасочным покрытием, очень чувствительна к изменениям температуры и влажности воздуха в помещении.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 Помещение, в котором хранится мебель, должно быть сухим, с отоплением и вентиляцией.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Температура воздуха должна поддерживаться в пределах 20—23</w:t>
      </w:r>
      <w:proofErr w:type="gramStart"/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выне</w:t>
      </w:r>
      <w:proofErr w:type="spellEnd"/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нуля; относительная влажность воздуха — в пределах 40-55%.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 длительном хранении мебели в сыром помещении тускнеют ее лакированные поверхности; возможны отслоения и растрескивание шпона и лакокрасочного покрытия; разбухают, происходит продольная и поперечная деформация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погонажных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изделий.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 При повышенной температуре и чрезмерной сухости воздуха в помещении узловые соединения рассыхаются и ослабляются; широкие массивные детали 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растрескиваются; ряд деталей</w:t>
      </w:r>
      <w:proofErr w:type="gramEnd"/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короби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тся.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Ряд дефектов может получиться и в результате нарушения правил при расстановке и укладке на складе.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Упаковка с </w:t>
      </w:r>
      <w:r w:rsidR="00E95783" w:rsidRPr="006D7A6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изделиями</w:t>
      </w: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храниться на расстоянии не менее 0,5 м от отопительных приборов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иначе возможно усыхание древесины, 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следовательно, расклеивание, трещины, коробление.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допускается длительное хранение продукции в транспортировочных ящиках.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Возможно складирование упакованных в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гофрокартон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изделий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 на друга.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Максимальная высота упаковок должна составлять 0,6 м,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иначе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, во время временного хранения, могут образоваться вмятины, особенно это касаетс</w:t>
      </w:r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тяжёлых </w:t>
      </w:r>
      <w:proofErr w:type="spellStart"/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шпонированных</w:t>
      </w:r>
      <w:proofErr w:type="spellEnd"/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деталей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Во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избежании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коробления деталей в упаковках,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плоскость поддонов должна быть ровной без перепадов бруса по высоте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(возможна установка на поддоне прокладочного листового материала толщиной не менее 16мм), размер поддона должен соответствовать периметру упаковки, чтобы не было свесов и прогибов.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избежании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искривления,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погонажные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 должны храниться в горизонтальном положении на стеллаже. При невозможности данного типа хранения, изделия рекомендуется хранить в вертикальном положении в специальных пирамидах.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Эксплуатация.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Общие сведения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Дерево – это натуральный материал и поэтому каждому сорту древесины присущи свои форма, цвет и структура древесных волокон. Красота натурального дерева характерна тем, что структура, форма и цвет не являются постоянной и повторяющейся величиной.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Эти параметры являются ключевой хар</w:t>
      </w:r>
      <w:r w:rsidR="00E95783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актеристикой многих компонентов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, что при обработке древесины невозможно добиться однородности всех показателей и всегда можно найти места, где структура волокон отличается друг от друга, где тональность цвета меняет свой оттенок, в зависимости от плотности того или иного участка древесины. Совокупность всех этих факторов и делает в итоге изделия из дерева такими «живыми», естественными и красивыми.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Столярные изделия из массива предназначены для эксплуатации в помещениях с постоянной относительной влажностью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40-55% и температурой воздуха в пределах 20—23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выше нуля. 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Чрезмерная сухость, как и влажность, одинаково вредны для изделий из натурального дерева.</w:t>
      </w:r>
      <w:proofErr w:type="gramEnd"/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помещении, в котором будут установлены изделия из массива дерева, должны быть закончены ремонтные работы (штукатурные, стяжки, побелки и </w:t>
      </w:r>
      <w:proofErr w:type="spellStart"/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-Хранение у клиента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Хранение изделий необходимо в заводской упаковке.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Оберегайте их от ударов, царапин, воздействия воды, агрессивных веществ, прямых солнечных лучей.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Избегайте прямого соприкосновения столярных изделий с поверхностью бетонного пола.</w:t>
      </w:r>
    </w:p>
    <w:p w:rsidR="003F3D9F" w:rsidRPr="003F3D9F" w:rsidRDefault="005D1EF9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Временное хранение мебели долж</w:t>
      </w:r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 быть в просторном помещении. Это необходимо для того, чтобы расположить предметы достаточно свободно, а не нагромождать друг на друга. Во </w:t>
      </w:r>
      <w:proofErr w:type="spellStart"/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избежании</w:t>
      </w:r>
      <w:proofErr w:type="spellEnd"/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искривления, </w:t>
      </w:r>
      <w:proofErr w:type="spellStart"/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погонажные</w:t>
      </w:r>
      <w:proofErr w:type="spellEnd"/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 должны храниться в горизонтальном положении. При невозможности данного типа хранения, изделия </w:t>
      </w:r>
      <w:proofErr w:type="gramStart"/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рекомендуется хранить в вертикальном положении избегая</w:t>
      </w:r>
      <w:proofErr w:type="gramEnd"/>
      <w:r w:rsidR="003F3D9F"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перекосов.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Изделия из массива дерева не рекомендуется даже временно хранить вблизи нагревательных приборов и на сквозняке, так как резкие колебания температуры могут вызвать появление трещин на поверхности </w:t>
      </w:r>
      <w:r w:rsidR="005D1EF9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другие деформации.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Древесина гигроскопичный материал, поэтому в случае намокания или застаивания влаги на лакированной деревянной поверхности возможны нарушения лакового слоя.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Приемка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получении товара (при отгрузке со склада или поставки по месту установки) не пренебрегайте проверкой приобретенной мебели на предмет ее комплектности и внешних качественных признаков.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Проверку рекомендуется </w:t>
      </w:r>
      <w:proofErr w:type="gramStart"/>
      <w:r w:rsidRPr="003F3D9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осуществлять</w:t>
      </w:r>
      <w:proofErr w:type="gramEnd"/>
      <w:r w:rsidRPr="003F3D9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вскрывая упаковку всех предметов, путем их осмотра на предмет обнаружения видимых дефектов (царапин, сколов, вмятин, существенных отличий оттенков материалов, составляющих единую поверхность) и отсутствия комплектующей фурнитуры. Помните, что принятие мебели без указания на недостатки </w:t>
      </w:r>
      <w:r w:rsidRPr="003F3D9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мебельных изделий, которые могли быть установлены при обычном способе приемки (явные недостатки), лишают права покупателя в дальнейшем на них ссылаться.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Производственными дефектами считаются оптические или механические отклонения, если они хорошо видны невооруженным глазом при рассеянном свете на расстоянии 60 см от рассматриваемой поверхности в течени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сек.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Не является недостатком (дефектом) товара наличие в его элементах особенностей, обусловленных стилистической идеей производителя исходных материалов. Допускается наличие небольших недостатко</w:t>
      </w:r>
      <w:r w:rsidR="005D1EF9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в (дефектов) на скрытых деталях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, где они не видны и не портят внешнего вида изделия.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-Доставка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Перемещение (погрузка, перевозка, разгрузка, подъем, транспортное экспедирование) мебели из места ее приобретения к указанному заказчиком месту может производиться услугой по доставке, оказываемой продавцом, имеющим пригодные для этих целей оборудование, транспортные средства и персонал.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Продукцию транспортируют всеми видами транспорта в крытых транспортных средствах и контейнерах, исключающих попадания влаги, длительного воздействий и перепадов температур. Транспортирование осуществляется в соответствии с правилами перевозки грузов, действующими на каждом виде транспорта. За повреждение груза, возникшее при доставке через транспортную компанию, фирма-изготовитель ответственности не несет.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можно производить самостоятельную доставку мебельных изделий. Помните, недостатки мебельных изделий, ставшие следствием самостоятельной доставки, не подлежат устранению в порядке гарантии.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-Сборка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Рекомендуется пользоваться услугой по сборке, оказываемой продавцом, имеющим пригодные для этих целей оборудование, инструмент, технологии и персонал, поскольку в этом случае за качество оказанной услуги отвечает продавец.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рекомендуется производить самостоятельную сборку мебели, приобретенной в разобранном виде, или ее «ремонт», «усовершенствование», а также прибегать к помощи специалистов сомнительной квалификации.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Очевидная на первый взгляд простота сборки – кажущаяся: для правильной сборки необходимы профессионализм (наличие необходимых знаний и навыков; знание технологических особенностей изготовления изделий; знание свойств материалов и конструкций; приемы обработки; последовательность монтажа; совместимость и допустимость применения дополнительного оборудования и т.п.).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Внимание! В случае самостоятельной или неквалифицированной сборки возможно не только возникновение недостатков в изделиях и, как следствие – утрата права на гарантийное обслуживание, но и возникновение опасности для жизни и здоровья людей.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Придерживаясь некоторых простых практических советов, Вы сможете поддерживать в наилучшем состоянии все элементы Вашей мебели: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Климатические характеристики и условия окружающей среды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Так как мебельные изделия чувствительны к свету, влажности и сухости, к теплу и холоду, рекомендуется избегать продолжительного воздействия одного или нескольких этих условий, так как это вызывает ускоренное старение, ко</w:t>
      </w:r>
      <w:r w:rsidR="005D1EF9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робление и деформацию элементов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-Свет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допускайте прямого воздейств</w:t>
      </w:r>
      <w:r w:rsidR="005D1EF9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ия солнечных лучей на 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изделия. Продолжительное прямое воздействие света на некоторые участки может вызвать изменение цвета по сравнению с другими участками, которые меньше подвергались излучению.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-Температура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Высокие значения тепла или холода, а также внезапные перепады температуры могут серьезно повредить изделие или его части. Мебельные изделия не должны располагаться ближе 0,5 м от источников тепла. Рекомендуемая температура воздуха для хранения и эксплуатации от + 20 до + 23оС. Не допускайте попадания на мебельные изделия горячих предметов, а также продолжительного воздействия вызывающих нагревание излучений (открытая духовка, разогретая плита, осветительные приборы и обогреватели, горячий пар и т.д.)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-Влажность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Рекомендуемая относительная влаж</w:t>
      </w:r>
      <w:r w:rsidR="005D1EF9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ность местонахождения 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 40 – 55%. Не следует поддерживать в течение продолжительного времени условий крайней влажности и (или) сухости, а тем более их периодической смены. С течением времени такие условия могут повлиять на целостность мебельных изделий и их элементов. Если такие условия были созданы, рекомендуется своевременно принять меры к регулированию температуры и влажности помещения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-при необходимости снизить влажность в помещении — провести проветривание (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кондиционированние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) и /или включите отопление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-при необходимости повысить влажность в помещени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применить увлажнитель воздуха, фонтанчики, аквариумы, сосуды с открытой водой и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приборы. Дополнительно необходимо снизить температуру отопительных приборов до 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оптимальных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значений.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-часто проветривать помещения и по мере возможности пользоваться осушителями или увлажнителями для нормализации влажности.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контроля за оптимальным температурно-влажностным режимом рекомендуется оснастить помещения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термогигрометром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(желательно специальным, с </w:t>
      </w:r>
      <w:proofErr w:type="spellStart"/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выделенной оптимальной зоной на шкале).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Всегда содержите поверхности мебели в полной сухости. Поверхности деталей мебели следует протирать индивидуальной мягкой тканью (фланель, сукно, войлок и т.п.). Уход за рабочими поверхностями, как правило, должен осуществляться мягкой влажной тканью или специальной щеткой, возможно с применением соответствующих моющих средств или полироли (недопустимо применение моющих средств содержащих абразивные вещества).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Рекомендуется очистить любую часть мебели, как можно скорее, после того, как она испачкалась. Если Вы оставите загрязнение на некоторое время, то заметно повышается опасность образования разводов</w:t>
      </w:r>
      <w:r w:rsidR="006D7A64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, пятен и повреждений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изделий или их частей. В случае стойких загрязнений рекомендуется использовать специальные очистители и следовать инструкциям производителей о порядке и области их применения.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рекомендуется с большим усилием протирать сильно загрязненные поверхности, так как иначе на поверхности образуются пятна, отличающиеся по степени матовости от основной поверхности.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Агрессивные среды и абразивные материалы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Ни в коем случае не допускайте воздействия на мебельные изделия агрессивных жидкостей (кислот, щелочей, растворителей и т.п.), содержащих такие жидкости продуктов и их паров. Подобные вещества и соединения являются химически активными.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Некоторые моющие (чистящие) средства могут содержать абразивные составы.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Применение подобных моющих средств недопустимо!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Механические воздействия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допускайте контакта изделий с острыми предметами, избегайте трений и механических повреждений.</w:t>
      </w:r>
    </w:p>
    <w:p w:rsidR="003F3D9F" w:rsidRPr="003F3D9F" w:rsidRDefault="003F3D9F" w:rsidP="003F3D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Гарантии фирмы-изготовителя.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Гарантия распространяется на любые недостатки изделий, вызванные дефектами производства или материалов.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соблюдении заказчиком условий транспортирования, хранения, сборки и эксплуатации изделий, изготовитель дает гарантию – </w:t>
      </w:r>
      <w:r w:rsidR="006D7A64"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месяцев со дня реализации продукции, но не более 24 месяцев с даты изготовления.</w:t>
      </w:r>
    </w:p>
    <w:p w:rsidR="003F3D9F" w:rsidRPr="003F3D9F" w:rsidRDefault="003F3D9F" w:rsidP="003F3D9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Гарантия на мебель не распространяется: </w:t>
      </w:r>
    </w:p>
    <w:p w:rsidR="003F3D9F" w:rsidRPr="003F3D9F" w:rsidRDefault="003F3D9F" w:rsidP="003F3D9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-если имеются достаточные основания утверждать, что дефекты на мебели или ее отдельных поверхностях возникли в результате нарушения правил эксплуатации. 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-в случае использования изделия не в соответствии с его прямым назначением или в производственных целях.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-при истечении гарантийного срока.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 наличия на изделии механических повреждений и дефектов, следов постороннего вмешательства в изделие, возникающих в результате неправильной эксплуатации, неквалифицированной сборки.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 ремонта и транспортировки.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 нанесения ущерба изделию или его утери вследствие обстоятельств непреодолимой силы: (стихийные бедствия, пожар, наводнение, несчастные случаи и т.д.).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 нанесения ущерба изделию в результате умышленных или ошибочных действий потребителя.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-в результате самостоятельного внесения изменений в его конструкцию.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-на цветовые различия и нормальный 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износ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возникший в результате эксплуатации.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Помните!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Правительства РФ от 19.01.1998г</w:t>
      </w:r>
      <w:r w:rsidRPr="006D7A64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№55 мебель входит в перечень товаров, не подлежащих возврату или обмену.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рассмотрению спорных вопросов по качеству, во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избежании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механических повреждений при возвратной транспортировке, принимается продукция в упаковке приближенной </w:t>
      </w:r>
      <w:proofErr w:type="gram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оригинальной (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гофрокартон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порилекс</w:t>
      </w:r>
      <w:proofErr w:type="spellEnd"/>
      <w:r w:rsidRPr="003F3D9F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, пленка).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Просим предоставлять продукцию без видимых следов эксплуатации (очищенную от пыли и грязи).</w:t>
      </w:r>
    </w:p>
    <w:p w:rsidR="003F3D9F" w:rsidRPr="003F3D9F" w:rsidRDefault="003F3D9F" w:rsidP="003F3D9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Изделия с выявленными дефектами (кроме случаев, указанных выше) в период</w:t>
      </w:r>
      <w:r w:rsidR="006D7A64" w:rsidRPr="006D7A6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действия гарантии бесплатно реставрируются или, при невозможности реставрации, заменяются новыми по усмотрению продавца.</w:t>
      </w:r>
    </w:p>
    <w:p w:rsidR="00CF55CE" w:rsidRPr="006D7A64" w:rsidRDefault="00CF55CE">
      <w:pPr>
        <w:rPr>
          <w:rFonts w:asciiTheme="majorHAnsi" w:hAnsiTheme="majorHAnsi"/>
          <w:sz w:val="24"/>
          <w:szCs w:val="24"/>
        </w:rPr>
      </w:pPr>
    </w:p>
    <w:sectPr w:rsidR="00CF55CE" w:rsidRPr="006D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104"/>
    <w:multiLevelType w:val="multilevel"/>
    <w:tmpl w:val="EA9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5"/>
    <w:rsid w:val="003F3D9F"/>
    <w:rsid w:val="005D1EF9"/>
    <w:rsid w:val="006D7A64"/>
    <w:rsid w:val="009F1295"/>
    <w:rsid w:val="00CF55CE"/>
    <w:rsid w:val="00E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D9F"/>
  </w:style>
  <w:style w:type="paragraph" w:styleId="a4">
    <w:name w:val="Balloon Text"/>
    <w:basedOn w:val="a"/>
    <w:link w:val="a5"/>
    <w:uiPriority w:val="99"/>
    <w:semiHidden/>
    <w:unhideWhenUsed/>
    <w:rsid w:val="003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D9F"/>
  </w:style>
  <w:style w:type="paragraph" w:styleId="a4">
    <w:name w:val="Balloon Text"/>
    <w:basedOn w:val="a"/>
    <w:link w:val="a5"/>
    <w:uiPriority w:val="99"/>
    <w:semiHidden/>
    <w:unhideWhenUsed/>
    <w:rsid w:val="003F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2018-05-15T07:23:00Z</dcterms:created>
  <dcterms:modified xsi:type="dcterms:W3CDTF">2018-05-15T07:57:00Z</dcterms:modified>
</cp:coreProperties>
</file>