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27" w:rsidRPr="00921427" w:rsidRDefault="00921427" w:rsidP="00921427">
      <w:pPr>
        <w:widowControl w:val="0"/>
        <w:rPr>
          <w:rFonts w:ascii="PT Astra Serif" w:hAnsi="PT Astra Serif"/>
          <w:b/>
          <w:sz w:val="26"/>
        </w:rPr>
      </w:pPr>
      <w:r w:rsidRPr="00921427">
        <w:rPr>
          <w:rFonts w:ascii="PT Astra Serif" w:hAnsi="PT Astra Serif"/>
          <w:b/>
          <w:sz w:val="26"/>
        </w:rPr>
        <w:t>Слайд 1</w:t>
      </w:r>
    </w:p>
    <w:p w:rsidR="00B21110" w:rsidRPr="00921427" w:rsidRDefault="00B21110" w:rsidP="00921427">
      <w:pPr>
        <w:widowControl w:val="0"/>
        <w:rPr>
          <w:rFonts w:ascii="PT Astra Serif" w:hAnsi="PT Astra Serif"/>
          <w:b/>
          <w:sz w:val="26"/>
        </w:rPr>
      </w:pPr>
      <w:r w:rsidRPr="00921427">
        <w:rPr>
          <w:rFonts w:ascii="PT Astra Serif" w:hAnsi="PT Astra Serif"/>
          <w:b/>
          <w:sz w:val="26"/>
        </w:rPr>
        <w:t>МЕТОДЫ ОБУЧЕНИЯ НА ПРИМЕРЕ ЛИЧНОГО ОПЫТА</w:t>
      </w:r>
    </w:p>
    <w:p w:rsidR="00B21110" w:rsidRPr="006679A8" w:rsidRDefault="00B21110" w:rsidP="00B21110">
      <w:pPr>
        <w:widowControl w:val="0"/>
        <w:jc w:val="center"/>
        <w:rPr>
          <w:rFonts w:ascii="PT Astra Serif" w:hAnsi="PT Astra Serif"/>
          <w:i/>
          <w:sz w:val="26"/>
        </w:rPr>
      </w:pPr>
    </w:p>
    <w:p w:rsidR="00921427" w:rsidRPr="00921427" w:rsidRDefault="00921427" w:rsidP="00921427">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2</w:t>
      </w:r>
    </w:p>
    <w:p w:rsidR="00AA2739" w:rsidRPr="006679A8" w:rsidRDefault="00AA2739" w:rsidP="00921427">
      <w:pPr>
        <w:widowControl w:val="0"/>
        <w:spacing w:line="360" w:lineRule="auto"/>
        <w:jc w:val="both"/>
        <w:rPr>
          <w:sz w:val="28"/>
        </w:rPr>
      </w:pPr>
      <w:r w:rsidRPr="006679A8">
        <w:rPr>
          <w:sz w:val="28"/>
        </w:rPr>
        <w:t xml:space="preserve">За долгую историю развития педагогики у термина «метод обучения» появилось множество определений. Если коротко, метод обучения — это набор приёмов и средств, которые помогают учителю и ученику вместе достичь целей в обучении. </w:t>
      </w:r>
    </w:p>
    <w:p w:rsidR="00921427" w:rsidRPr="00921427" w:rsidRDefault="00921427" w:rsidP="00921427">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3</w:t>
      </w:r>
    </w:p>
    <w:p w:rsidR="00921427" w:rsidRDefault="00D07119" w:rsidP="00921427">
      <w:pPr>
        <w:widowControl w:val="0"/>
        <w:spacing w:line="360" w:lineRule="auto"/>
        <w:jc w:val="both"/>
        <w:rPr>
          <w:sz w:val="28"/>
        </w:rPr>
      </w:pPr>
      <w:r w:rsidRPr="006679A8">
        <w:rPr>
          <w:sz w:val="28"/>
        </w:rPr>
        <w:t>Современные м</w:t>
      </w:r>
      <w:r w:rsidR="00AA2739" w:rsidRPr="006679A8">
        <w:rPr>
          <w:sz w:val="28"/>
        </w:rPr>
        <w:t>етоды обучения</w:t>
      </w:r>
      <w:r w:rsidRPr="006679A8">
        <w:rPr>
          <w:sz w:val="28"/>
        </w:rPr>
        <w:t xml:space="preserve"> можно разделить на три большие группы: пассивные, активные и интерактивные. </w:t>
      </w:r>
    </w:p>
    <w:p w:rsidR="00921427" w:rsidRPr="00921427" w:rsidRDefault="00921427" w:rsidP="00921427">
      <w:pPr>
        <w:pStyle w:val="a4"/>
        <w:widowControl w:val="0"/>
        <w:numPr>
          <w:ilvl w:val="0"/>
          <w:numId w:val="1"/>
        </w:numPr>
        <w:spacing w:line="360" w:lineRule="auto"/>
        <w:ind w:left="426" w:hanging="426"/>
        <w:jc w:val="both"/>
        <w:rPr>
          <w:sz w:val="28"/>
        </w:rPr>
      </w:pPr>
      <w:r w:rsidRPr="00921427">
        <w:rPr>
          <w:sz w:val="28"/>
        </w:rPr>
        <w:t>Пассивные – здесь учащиеся выступают в роли “объекта” обучения, которые должны усвоить и воспроизвести материал. Основные методы – это лекция, чтение, опрос.</w:t>
      </w:r>
    </w:p>
    <w:p w:rsidR="00921427" w:rsidRDefault="00921427" w:rsidP="00921427">
      <w:pPr>
        <w:pStyle w:val="a4"/>
        <w:widowControl w:val="0"/>
        <w:numPr>
          <w:ilvl w:val="0"/>
          <w:numId w:val="1"/>
        </w:numPr>
        <w:spacing w:line="360" w:lineRule="auto"/>
        <w:ind w:left="426"/>
        <w:jc w:val="both"/>
        <w:rPr>
          <w:sz w:val="28"/>
        </w:rPr>
      </w:pPr>
      <w:r w:rsidRPr="00921427">
        <w:rPr>
          <w:sz w:val="28"/>
        </w:rPr>
        <w:t>Активные</w:t>
      </w:r>
      <w:r>
        <w:rPr>
          <w:sz w:val="28"/>
        </w:rPr>
        <w:t xml:space="preserve"> – здесь</w:t>
      </w:r>
      <w:r w:rsidRPr="00921427">
        <w:rPr>
          <w:sz w:val="28"/>
        </w:rPr>
        <w:t xml:space="preserve"> обучающиеся являются “субъектом” обучения, выполняют творческие задания, вступают в ди</w:t>
      </w:r>
      <w:r>
        <w:rPr>
          <w:sz w:val="28"/>
        </w:rPr>
        <w:t>алог с учителем.</w:t>
      </w:r>
    </w:p>
    <w:p w:rsidR="00921427" w:rsidRPr="00921427" w:rsidRDefault="00921427" w:rsidP="00921427">
      <w:pPr>
        <w:pStyle w:val="a4"/>
        <w:widowControl w:val="0"/>
        <w:numPr>
          <w:ilvl w:val="0"/>
          <w:numId w:val="1"/>
        </w:numPr>
        <w:spacing w:line="360" w:lineRule="auto"/>
        <w:ind w:left="426"/>
        <w:jc w:val="both"/>
        <w:rPr>
          <w:sz w:val="28"/>
        </w:rPr>
      </w:pPr>
      <w:r w:rsidRPr="00921427">
        <w:rPr>
          <w:sz w:val="28"/>
        </w:rPr>
        <w:t xml:space="preserve">Интерактивные: </w:t>
      </w:r>
      <w:proofErr w:type="gramStart"/>
      <w:r w:rsidRPr="00921427">
        <w:rPr>
          <w:sz w:val="28"/>
        </w:rPr>
        <w:t>обучение</w:t>
      </w:r>
      <w:proofErr w:type="gramEnd"/>
      <w:r w:rsidRPr="00921427">
        <w:rPr>
          <w:sz w:val="28"/>
        </w:rPr>
        <w:t xml:space="preserve"> построенное на взаимодействии всех обучающихся, включая педагога, обучающиеся и педагог являются субъектами учебного процесса.</w:t>
      </w:r>
    </w:p>
    <w:p w:rsidR="00921427" w:rsidRPr="00921427" w:rsidRDefault="00921427" w:rsidP="00921427">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4</w:t>
      </w:r>
    </w:p>
    <w:p w:rsidR="00AA2739" w:rsidRPr="006679A8" w:rsidRDefault="00D07119" w:rsidP="00921427">
      <w:pPr>
        <w:widowControl w:val="0"/>
        <w:spacing w:line="360" w:lineRule="auto"/>
        <w:jc w:val="both"/>
        <w:rPr>
          <w:sz w:val="28"/>
        </w:rPr>
      </w:pPr>
      <w:r w:rsidRPr="006679A8">
        <w:rPr>
          <w:sz w:val="28"/>
        </w:rPr>
        <w:t xml:space="preserve">На своих уроках я использую </w:t>
      </w:r>
      <w:r w:rsidR="00AA2739" w:rsidRPr="006679A8">
        <w:rPr>
          <w:sz w:val="28"/>
        </w:rPr>
        <w:t>активные и интерактивные</w:t>
      </w:r>
      <w:r w:rsidRPr="006679A8">
        <w:rPr>
          <w:sz w:val="28"/>
        </w:rPr>
        <w:t xml:space="preserve"> методы</w:t>
      </w:r>
      <w:r w:rsidR="00AA2739" w:rsidRPr="006679A8">
        <w:rPr>
          <w:sz w:val="28"/>
        </w:rPr>
        <w:t xml:space="preserve">. Современный урок, по моему мнению, невозможно вести без активного участия слушателей. </w:t>
      </w:r>
    </w:p>
    <w:p w:rsidR="00D07119" w:rsidRPr="006679A8" w:rsidRDefault="00D07119" w:rsidP="00C03DAB">
      <w:pPr>
        <w:widowControl w:val="0"/>
        <w:spacing w:line="360" w:lineRule="auto"/>
        <w:jc w:val="both"/>
        <w:rPr>
          <w:sz w:val="28"/>
        </w:rPr>
      </w:pPr>
      <w:r w:rsidRPr="006679A8">
        <w:rPr>
          <w:sz w:val="28"/>
        </w:rPr>
        <w:t xml:space="preserve">Педагогика не стоит на месте и пополняется новыми методами и методиками обучения. От традиционных они отличаются, как правило, тем, что </w:t>
      </w:r>
      <w:r w:rsidR="00C03DAB">
        <w:rPr>
          <w:sz w:val="28"/>
        </w:rPr>
        <w:t>ученик</w:t>
      </w:r>
      <w:r w:rsidRPr="006679A8">
        <w:rPr>
          <w:sz w:val="28"/>
        </w:rPr>
        <w:t xml:space="preserve"> играет куда более выраженную, </w:t>
      </w:r>
      <w:r w:rsidR="00C03DAB">
        <w:rPr>
          <w:sz w:val="28"/>
        </w:rPr>
        <w:t>иногда</w:t>
      </w:r>
      <w:r w:rsidRPr="006679A8">
        <w:rPr>
          <w:sz w:val="28"/>
        </w:rPr>
        <w:t xml:space="preserve"> даже центральную роль в процессе обучения. Иными словами, это методы активного обучения — в отличие от пассивной модели, ученик не просто слушает преподавателя или читает учебник, а сам ведёт познавательную работу. </w:t>
      </w:r>
    </w:p>
    <w:p w:rsidR="00AA2739" w:rsidRPr="006679A8" w:rsidRDefault="00AA2739" w:rsidP="00C03DAB">
      <w:pPr>
        <w:widowControl w:val="0"/>
        <w:spacing w:line="360" w:lineRule="auto"/>
        <w:jc w:val="both"/>
        <w:rPr>
          <w:sz w:val="28"/>
        </w:rPr>
      </w:pPr>
      <w:r w:rsidRPr="006679A8">
        <w:rPr>
          <w:sz w:val="28"/>
        </w:rPr>
        <w:t xml:space="preserve">Я люблю применять на своих уроках элементы проектной деятельности, один урок – один мини-проект, использовать дискуссии, метод «мозгового штурма», игровые методики. Когда ребенок сам сталкивается с проблемной </w:t>
      </w:r>
      <w:r w:rsidRPr="006679A8">
        <w:rPr>
          <w:sz w:val="28"/>
        </w:rPr>
        <w:lastRenderedPageBreak/>
        <w:t>ситуацией, ему легче сформулировать цель. А когда он сформулировал, увидел для себя цель, то и выполнять задания начинает с большим энтузиазмом, а значит, и информацию усваивать лучше.</w:t>
      </w:r>
    </w:p>
    <w:p w:rsidR="00C03DAB" w:rsidRPr="00C03DAB" w:rsidRDefault="00C03DAB" w:rsidP="00C03DAB">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5</w:t>
      </w:r>
    </w:p>
    <w:p w:rsidR="00AA2739" w:rsidRPr="006679A8" w:rsidRDefault="00AA2739" w:rsidP="00C03DAB">
      <w:pPr>
        <w:widowControl w:val="0"/>
        <w:spacing w:line="360" w:lineRule="auto"/>
        <w:jc w:val="both"/>
        <w:rPr>
          <w:sz w:val="28"/>
        </w:rPr>
      </w:pPr>
      <w:r w:rsidRPr="006679A8">
        <w:rPr>
          <w:sz w:val="28"/>
        </w:rPr>
        <w:t>Возьмем, к примеру, тему из начального курса информатики. Вычисление количества информации. Это одна из самых нелюбимых тем. Здесь нет практических заданий на компьютере, много теории и решения задач. Есть риск, что ребята уже на начальном этапе потеряют интерес к изучению информатики. Итак, что же сделать, чтобы не потерять интерес учащихся?</w:t>
      </w:r>
    </w:p>
    <w:p w:rsidR="00AA2739" w:rsidRPr="006679A8" w:rsidRDefault="00AA2739" w:rsidP="00AA2739">
      <w:pPr>
        <w:widowControl w:val="0"/>
        <w:spacing w:line="360" w:lineRule="auto"/>
        <w:ind w:firstLine="709"/>
        <w:jc w:val="both"/>
        <w:rPr>
          <w:sz w:val="28"/>
        </w:rPr>
      </w:pPr>
      <w:r w:rsidRPr="006679A8">
        <w:rPr>
          <w:sz w:val="28"/>
        </w:rPr>
        <w:t xml:space="preserve">– Ребята, давайте мы с вами поучаствуем в одном проекте, – предлагаю я. – мы с вами являемся разработчиками нового мессенджера, необходимого для наших внутренних бесед. Какие мессенджеры вы знаете? Здесь ребята охотно называют те приложения, которые им больше нравятся. Но мы не можем пользоваться общедоступными мессенджерами, говорю я. Уровень безопасности в нашей организации очень высок и требует, чтобы все необходимое ПО, мы создавали сами. И прежде, чем создавать само приложение, нам нужно рассчитать сколько памяти потребуется для хранения одного символа. Как мы можем это сделать? Так теорию они уже слышали, то ребята легко отвечают на данный вопрос. Нам нужно знать сколько символов будет в нашем алфавите? Часто ребята начинают с 33 букв, ведь это русский </w:t>
      </w:r>
      <w:r w:rsidR="00D07119" w:rsidRPr="006679A8">
        <w:rPr>
          <w:sz w:val="28"/>
        </w:rPr>
        <w:t>алфавит</w:t>
      </w:r>
      <w:r w:rsidRPr="006679A8">
        <w:rPr>
          <w:sz w:val="28"/>
        </w:rPr>
        <w:t xml:space="preserve">. Я в это время набираю простое сообщение, состоящее только из 33-х строчных русских букв, не используя знаки препинания и пробелы. Видя такое сообщение, ответы ребят быстро меняются, они добавляют знаки препинания, пробел, кто-то может догадаться на счет цифр и заглавных букв. По мере увеличения мощности алфавита, я набираю всё более сложные сообщения. Рассчитав итоговое количество символов, ребята находят значение i – минимального количества бит для кодирования одного символа. Таким образом, в ходе этого несложного эксперимента, ребята понимают, что, чем сложнее программа, чем больше её алфавит, тем больше места будут занимать созданные в ней документы. По своему опыту хочу отметить, что </w:t>
      </w:r>
      <w:r w:rsidRPr="006679A8">
        <w:rPr>
          <w:sz w:val="28"/>
        </w:rPr>
        <w:lastRenderedPageBreak/>
        <w:t xml:space="preserve">сейчас это одна из самых любимых тем ребят. Они очень оживляются на словах: «давайте создадим свой собственный мессенджер».  </w:t>
      </w:r>
    </w:p>
    <w:p w:rsidR="00C03DAB" w:rsidRPr="00C03DAB" w:rsidRDefault="00C03DAB" w:rsidP="00C03DAB">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6</w:t>
      </w:r>
    </w:p>
    <w:p w:rsidR="00AA2739" w:rsidRPr="006679A8" w:rsidRDefault="00AA2739" w:rsidP="00C03DAB">
      <w:pPr>
        <w:widowControl w:val="0"/>
        <w:spacing w:line="360" w:lineRule="auto"/>
        <w:jc w:val="both"/>
        <w:rPr>
          <w:sz w:val="28"/>
        </w:rPr>
      </w:pPr>
      <w:r w:rsidRPr="006679A8">
        <w:rPr>
          <w:sz w:val="28"/>
        </w:rPr>
        <w:t xml:space="preserve">В качестве примера интерактивных методов обучения я хочу привести пример из практики. Ребята, только начинающие изучать </w:t>
      </w:r>
      <w:proofErr w:type="spellStart"/>
      <w:r w:rsidRPr="006679A8">
        <w:rPr>
          <w:sz w:val="28"/>
        </w:rPr>
        <w:t>python</w:t>
      </w:r>
      <w:proofErr w:type="spellEnd"/>
      <w:r w:rsidRPr="006679A8">
        <w:rPr>
          <w:sz w:val="28"/>
        </w:rPr>
        <w:t xml:space="preserve">, в частности, разветвляющийся алгоритм, </w:t>
      </w:r>
      <w:proofErr w:type="spellStart"/>
      <w:r w:rsidRPr="006679A8">
        <w:rPr>
          <w:sz w:val="28"/>
        </w:rPr>
        <w:t>if-else</w:t>
      </w:r>
      <w:proofErr w:type="spellEnd"/>
      <w:r w:rsidRPr="006679A8">
        <w:rPr>
          <w:sz w:val="28"/>
        </w:rPr>
        <w:t xml:space="preserve">, </w:t>
      </w:r>
      <w:proofErr w:type="spellStart"/>
      <w:r w:rsidRPr="006679A8">
        <w:rPr>
          <w:sz w:val="28"/>
        </w:rPr>
        <w:t>elif</w:t>
      </w:r>
      <w:proofErr w:type="spellEnd"/>
      <w:r w:rsidRPr="006679A8">
        <w:rPr>
          <w:sz w:val="28"/>
        </w:rPr>
        <w:t>, выполняют задание «Создать бота для несложного диалога». Робот должен познакомиться с пользователем и задать ему несколько вопросов, создавая иллюзию живого общения. Перед вами один из вариантов такого робота.</w:t>
      </w:r>
    </w:p>
    <w:p w:rsidR="00AA2739" w:rsidRPr="006679A8" w:rsidRDefault="00AA2739" w:rsidP="00AA2739">
      <w:pPr>
        <w:widowControl w:val="0"/>
        <w:spacing w:line="360" w:lineRule="auto"/>
        <w:ind w:firstLine="709"/>
        <w:jc w:val="both"/>
        <w:rPr>
          <w:sz w:val="28"/>
        </w:rPr>
      </w:pPr>
      <w:r w:rsidRPr="006679A8">
        <w:rPr>
          <w:sz w:val="28"/>
        </w:rPr>
        <w:t xml:space="preserve">Количество вопросов зависит от учащихся. Кто-то успевает создать диалог на 10 вопросов, а кто-то на 2. Главное, чтобы даже эти два вопроса учитывали ответы пользователя, предупреждаю я ребят. Далее мы переходим к этапу тестирования. Каждый ученик на этом уроке успевает побывать в двух ролях: программист и </w:t>
      </w:r>
      <w:proofErr w:type="spellStart"/>
      <w:r w:rsidRPr="006679A8">
        <w:rPr>
          <w:sz w:val="28"/>
        </w:rPr>
        <w:t>тестировщик</w:t>
      </w:r>
      <w:proofErr w:type="spellEnd"/>
      <w:r w:rsidRPr="006679A8">
        <w:rPr>
          <w:sz w:val="28"/>
        </w:rPr>
        <w:t xml:space="preserve">. Ученики меняются компьютерами и каждый тестирует программу своего одноклассника. По окончанию тестирования ребята выдают свой вердикт. Самое интересное начинается, когда пройдут первые испытания. Конечно, программист не учтет все возможные варианты ответов. Заработать на подобном уроке пятерку очень сложно. Часто ребята гнались за количеством вопросов и пренебрегали анализом ответов. Не учли, что одно и то же слов нет могло быть сказано и напечатано по-разному. Некоторые программисты перед тем, как звать </w:t>
      </w:r>
      <w:proofErr w:type="spellStart"/>
      <w:r w:rsidRPr="006679A8">
        <w:rPr>
          <w:sz w:val="28"/>
        </w:rPr>
        <w:t>тестировщика</w:t>
      </w:r>
      <w:proofErr w:type="spellEnd"/>
      <w:r w:rsidRPr="006679A8">
        <w:rPr>
          <w:sz w:val="28"/>
        </w:rPr>
        <w:t xml:space="preserve">, закрывали экран с программным кодом, говорили: только не смотри на код! А </w:t>
      </w:r>
      <w:proofErr w:type="spellStart"/>
      <w:r w:rsidRPr="006679A8">
        <w:rPr>
          <w:sz w:val="28"/>
        </w:rPr>
        <w:t>тестировщики</w:t>
      </w:r>
      <w:proofErr w:type="spellEnd"/>
      <w:r w:rsidRPr="006679A8">
        <w:rPr>
          <w:sz w:val="28"/>
        </w:rPr>
        <w:t xml:space="preserve"> развлекались тем, что подбирали нестандартные варианты ответов.</w:t>
      </w:r>
    </w:p>
    <w:p w:rsidR="00AA2739" w:rsidRPr="006679A8" w:rsidRDefault="00AA2739" w:rsidP="00AA2739">
      <w:pPr>
        <w:widowControl w:val="0"/>
        <w:spacing w:line="360" w:lineRule="auto"/>
        <w:ind w:firstLine="709"/>
        <w:jc w:val="both"/>
        <w:rPr>
          <w:sz w:val="28"/>
        </w:rPr>
      </w:pPr>
      <w:r w:rsidRPr="006679A8">
        <w:rPr>
          <w:sz w:val="28"/>
        </w:rPr>
        <w:t xml:space="preserve">В конце урока, когда весь класс сидит снова за партами, и мы подводим итоги, меня особенно радует, если находится в классе такой ученик, который скажет: Скажите, я могу создать какой-нибудь список из разных вариантов слова нет и назвать его </w:t>
      </w:r>
      <w:proofErr w:type="spellStart"/>
      <w:r w:rsidRPr="006679A8">
        <w:rPr>
          <w:sz w:val="28"/>
        </w:rPr>
        <w:t>no</w:t>
      </w:r>
      <w:proofErr w:type="spellEnd"/>
      <w:r w:rsidRPr="006679A8">
        <w:rPr>
          <w:sz w:val="28"/>
        </w:rPr>
        <w:t xml:space="preserve">? Уже за один этот вопрос я ставлю пятерку. Да, за программу он, скорее всего, как и большинство в классе получил 4, но за сам этот вопрос, возникший в его голове, он получает пять. Конечно, можно, </w:t>
      </w:r>
      <w:r w:rsidRPr="006679A8">
        <w:rPr>
          <w:sz w:val="28"/>
        </w:rPr>
        <w:lastRenderedPageBreak/>
        <w:t>говорю я. И ваше домашнее задание поикать решение этого вопроса. Это необязательное домашнее задание, выполнят его далеко не все, т.к. уже привыкли ко мне и знают, что на следующем уроке я расскажу про списки и как с их помощью мы можем усовершенствовать нашу программу.</w:t>
      </w:r>
    </w:p>
    <w:p w:rsidR="0068228A" w:rsidRPr="0068228A" w:rsidRDefault="0068228A" w:rsidP="0068228A">
      <w:pPr>
        <w:widowControl w:val="0"/>
        <w:rPr>
          <w:rFonts w:ascii="PT Astra Serif" w:hAnsi="PT Astra Serif"/>
          <w:b/>
          <w:sz w:val="26"/>
        </w:rPr>
      </w:pPr>
      <w:r w:rsidRPr="00921427">
        <w:rPr>
          <w:rFonts w:ascii="PT Astra Serif" w:hAnsi="PT Astra Serif"/>
          <w:b/>
          <w:sz w:val="26"/>
        </w:rPr>
        <w:t xml:space="preserve">Слайд </w:t>
      </w:r>
      <w:r>
        <w:rPr>
          <w:rFonts w:ascii="PT Astra Serif" w:hAnsi="PT Astra Serif"/>
          <w:b/>
          <w:sz w:val="26"/>
        </w:rPr>
        <w:t>7</w:t>
      </w:r>
      <w:bookmarkStart w:id="0" w:name="_GoBack"/>
      <w:bookmarkEnd w:id="0"/>
    </w:p>
    <w:p w:rsidR="00B21110" w:rsidRPr="006679A8" w:rsidRDefault="00D07119" w:rsidP="0068228A">
      <w:pPr>
        <w:widowControl w:val="0"/>
        <w:spacing w:line="360" w:lineRule="auto"/>
        <w:jc w:val="both"/>
        <w:rPr>
          <w:rFonts w:ascii="PT Astra Serif" w:hAnsi="PT Astra Serif"/>
          <w:sz w:val="26"/>
        </w:rPr>
      </w:pPr>
      <w:r w:rsidRPr="006679A8">
        <w:rPr>
          <w:sz w:val="28"/>
        </w:rPr>
        <w:t>Подытожив все выше сказанное, хочу сказать, что самое главное в своей работе я считаю воспитание интереса школьников к своему предмету. Чтобы после моих уроков у ребенка сформировалось желание изучать данную тему подробнее, на углубленном уровне. Возможно, он захочет связать свое будущее с информатикой. И это главное, чего я пытаюсь добиться на своих уроках.</w:t>
      </w:r>
    </w:p>
    <w:p w:rsidR="00F06668" w:rsidRPr="006679A8" w:rsidRDefault="00F06668">
      <w:pPr>
        <w:rPr>
          <w:sz w:val="28"/>
        </w:rPr>
      </w:pPr>
    </w:p>
    <w:sectPr w:rsidR="00F06668" w:rsidRPr="00667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56A2F"/>
    <w:multiLevelType w:val="hybridMultilevel"/>
    <w:tmpl w:val="D3EE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10"/>
    <w:rsid w:val="006679A8"/>
    <w:rsid w:val="0068228A"/>
    <w:rsid w:val="007A5BD0"/>
    <w:rsid w:val="007C4FB2"/>
    <w:rsid w:val="00921427"/>
    <w:rsid w:val="00AA2739"/>
    <w:rsid w:val="00B21110"/>
    <w:rsid w:val="00C03DAB"/>
    <w:rsid w:val="00D07119"/>
    <w:rsid w:val="00F0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71EE"/>
  <w15:chartTrackingRefBased/>
  <w15:docId w15:val="{C40B3288-FE67-4C56-A0B9-26FFB747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1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2739"/>
    <w:rPr>
      <w:color w:val="0000FF" w:themeColor="hyperlink"/>
      <w:u w:val="single"/>
    </w:rPr>
  </w:style>
  <w:style w:type="paragraph" w:styleId="a4">
    <w:name w:val="List Paragraph"/>
    <w:basedOn w:val="a"/>
    <w:uiPriority w:val="34"/>
    <w:qFormat/>
    <w:rsid w:val="0092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 Буханцова</dc:creator>
  <cp:keywords/>
  <dc:description/>
  <cp:lastModifiedBy>Лариса В. Буханцова</cp:lastModifiedBy>
  <cp:revision>5</cp:revision>
  <dcterms:created xsi:type="dcterms:W3CDTF">2025-04-04T01:38:00Z</dcterms:created>
  <dcterms:modified xsi:type="dcterms:W3CDTF">2025-04-04T03:39:00Z</dcterms:modified>
</cp:coreProperties>
</file>