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818" w:rsidRDefault="00F96818" w:rsidP="00E42C29">
      <w:pPr>
        <w:jc w:val="center"/>
        <w:rPr>
          <w:b/>
          <w:sz w:val="36"/>
          <w:szCs w:val="36"/>
        </w:rPr>
      </w:pPr>
    </w:p>
    <w:p w:rsidR="00F96818" w:rsidRDefault="00F96818" w:rsidP="00E42C29">
      <w:pPr>
        <w:jc w:val="center"/>
        <w:rPr>
          <w:b/>
          <w:sz w:val="36"/>
          <w:szCs w:val="36"/>
        </w:rPr>
      </w:pPr>
    </w:p>
    <w:p w:rsidR="00F96818" w:rsidRDefault="00F96818" w:rsidP="00E42C29">
      <w:pPr>
        <w:jc w:val="center"/>
        <w:rPr>
          <w:b/>
          <w:sz w:val="36"/>
          <w:szCs w:val="36"/>
        </w:rPr>
      </w:pPr>
    </w:p>
    <w:p w:rsidR="00E42C29" w:rsidRPr="00B83053" w:rsidRDefault="00B83053" w:rsidP="00E42C2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Счетчик числа посетителей</w:t>
      </w:r>
    </w:p>
    <w:p w:rsidR="002F249A" w:rsidRPr="002F249A" w:rsidRDefault="002F249A" w:rsidP="00E42C29">
      <w:pPr>
        <w:jc w:val="center"/>
        <w:rPr>
          <w:b/>
          <w:sz w:val="48"/>
          <w:szCs w:val="48"/>
        </w:rPr>
      </w:pPr>
    </w:p>
    <w:p w:rsidR="00B83053" w:rsidRPr="00B83053" w:rsidRDefault="002F249A" w:rsidP="00B83053">
      <w:pPr>
        <w:jc w:val="center"/>
        <w:rPr>
          <w:rFonts w:ascii="Tahoma" w:hAnsi="Tahoma" w:cs="Tahoma"/>
          <w:b/>
          <w:i/>
          <w:sz w:val="72"/>
          <w:szCs w:val="72"/>
          <w:lang w:val="en-US"/>
        </w:rPr>
      </w:pPr>
      <w:r w:rsidRPr="00B83053">
        <w:rPr>
          <w:rFonts w:ascii="Tahoma" w:hAnsi="Tahoma" w:cs="Tahoma"/>
          <w:b/>
          <w:i/>
          <w:sz w:val="72"/>
          <w:szCs w:val="72"/>
          <w:lang w:val="en-US"/>
        </w:rPr>
        <w:t>D-Fly</w:t>
      </w:r>
      <w:r w:rsidR="00B83053">
        <w:rPr>
          <w:rFonts w:ascii="Tahoma" w:hAnsi="Tahoma" w:cs="Tahoma"/>
          <w:b/>
          <w:i/>
          <w:sz w:val="72"/>
          <w:szCs w:val="72"/>
          <w:lang w:val="en-US"/>
        </w:rPr>
        <w:t xml:space="preserve"> Counter</w:t>
      </w:r>
    </w:p>
    <w:p w:rsidR="007B73A0" w:rsidRDefault="007B73A0" w:rsidP="00E42C29">
      <w:pPr>
        <w:jc w:val="center"/>
        <w:rPr>
          <w:rFonts w:ascii="Tahoma" w:hAnsi="Tahoma" w:cs="Tahoma"/>
          <w:b/>
          <w:i/>
          <w:sz w:val="72"/>
          <w:szCs w:val="72"/>
          <w:lang w:val="en-US"/>
        </w:rPr>
      </w:pPr>
    </w:p>
    <w:p w:rsidR="007B73A0" w:rsidRPr="00537831" w:rsidRDefault="00B83053" w:rsidP="00E42C29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Модель</w:t>
      </w:r>
      <w:r w:rsidRPr="00B83053">
        <w:rPr>
          <w:b/>
          <w:i/>
          <w:sz w:val="48"/>
          <w:szCs w:val="48"/>
          <w:lang w:val="en-US"/>
        </w:rPr>
        <w:t xml:space="preserve"> </w:t>
      </w:r>
      <w:r w:rsidR="00537831">
        <w:rPr>
          <w:b/>
          <w:i/>
          <w:sz w:val="48"/>
          <w:szCs w:val="48"/>
          <w:lang w:val="en-US"/>
        </w:rPr>
        <w:t>DFC-0</w:t>
      </w:r>
      <w:r w:rsidR="00537831">
        <w:rPr>
          <w:b/>
          <w:i/>
          <w:sz w:val="48"/>
          <w:szCs w:val="48"/>
        </w:rPr>
        <w:t>2</w:t>
      </w:r>
    </w:p>
    <w:p w:rsidR="00F96818" w:rsidRPr="00B83053" w:rsidRDefault="00F96818" w:rsidP="00E42C29">
      <w:pPr>
        <w:jc w:val="center"/>
        <w:rPr>
          <w:b/>
          <w:sz w:val="36"/>
          <w:szCs w:val="36"/>
          <w:lang w:val="en-US"/>
        </w:rPr>
      </w:pPr>
    </w:p>
    <w:p w:rsidR="00F96818" w:rsidRPr="00B83053" w:rsidRDefault="00F96818" w:rsidP="00E42C29">
      <w:pPr>
        <w:jc w:val="center"/>
        <w:rPr>
          <w:b/>
          <w:sz w:val="36"/>
          <w:szCs w:val="36"/>
          <w:lang w:val="en-US"/>
        </w:rPr>
      </w:pPr>
    </w:p>
    <w:p w:rsidR="00F96818" w:rsidRPr="00B83053" w:rsidRDefault="00F96818" w:rsidP="00E42C29">
      <w:pPr>
        <w:jc w:val="center"/>
        <w:rPr>
          <w:b/>
          <w:sz w:val="36"/>
          <w:szCs w:val="36"/>
          <w:lang w:val="en-US"/>
        </w:rPr>
      </w:pPr>
    </w:p>
    <w:p w:rsidR="00F96818" w:rsidRPr="00B83053" w:rsidRDefault="002A2A26" w:rsidP="00E42C29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477000" cy="3781425"/>
            <wp:effectExtent l="19050" t="0" r="0" b="0"/>
            <wp:docPr id="1" name="Рисунок 1" descr="Сборка_RX_TX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борка_RX_TX_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18" w:rsidRPr="00B83053" w:rsidRDefault="00F96818" w:rsidP="00E42C29">
      <w:pPr>
        <w:jc w:val="center"/>
        <w:rPr>
          <w:b/>
          <w:sz w:val="36"/>
          <w:szCs w:val="36"/>
          <w:lang w:val="en-US"/>
        </w:rPr>
      </w:pPr>
    </w:p>
    <w:p w:rsidR="00F96818" w:rsidRPr="00B83053" w:rsidRDefault="00F96818" w:rsidP="00E42C29">
      <w:pPr>
        <w:jc w:val="center"/>
        <w:rPr>
          <w:b/>
          <w:sz w:val="36"/>
          <w:szCs w:val="36"/>
          <w:lang w:val="en-US"/>
        </w:rPr>
      </w:pPr>
    </w:p>
    <w:p w:rsidR="00E42C29" w:rsidRPr="00C02F47" w:rsidRDefault="00E42C29" w:rsidP="00E42C29">
      <w:pPr>
        <w:jc w:val="center"/>
        <w:rPr>
          <w:b/>
          <w:i/>
          <w:sz w:val="36"/>
          <w:szCs w:val="36"/>
        </w:rPr>
      </w:pPr>
      <w:r w:rsidRPr="00C02F47">
        <w:rPr>
          <w:b/>
          <w:i/>
          <w:sz w:val="36"/>
          <w:szCs w:val="36"/>
        </w:rPr>
        <w:t xml:space="preserve">Инструкция по </w:t>
      </w:r>
      <w:r w:rsidR="00B83053">
        <w:rPr>
          <w:b/>
          <w:i/>
          <w:sz w:val="36"/>
          <w:szCs w:val="36"/>
        </w:rPr>
        <w:t xml:space="preserve">установке и </w:t>
      </w:r>
      <w:r w:rsidRPr="00C02F47">
        <w:rPr>
          <w:b/>
          <w:i/>
          <w:sz w:val="36"/>
          <w:szCs w:val="36"/>
        </w:rPr>
        <w:t>эксплуатации</w:t>
      </w:r>
    </w:p>
    <w:p w:rsidR="00F96818" w:rsidRDefault="00F96818" w:rsidP="00E42C29">
      <w:pPr>
        <w:jc w:val="center"/>
        <w:rPr>
          <w:b/>
          <w:sz w:val="36"/>
          <w:szCs w:val="36"/>
        </w:rPr>
      </w:pPr>
    </w:p>
    <w:p w:rsidR="00F96818" w:rsidRDefault="00F96818" w:rsidP="00E42C29">
      <w:pPr>
        <w:jc w:val="center"/>
        <w:rPr>
          <w:b/>
          <w:sz w:val="36"/>
          <w:szCs w:val="36"/>
        </w:rPr>
      </w:pPr>
    </w:p>
    <w:p w:rsidR="00F96818" w:rsidRDefault="00F96818" w:rsidP="00E42C29">
      <w:pPr>
        <w:jc w:val="center"/>
        <w:rPr>
          <w:b/>
          <w:sz w:val="36"/>
          <w:szCs w:val="36"/>
        </w:rPr>
      </w:pPr>
    </w:p>
    <w:p w:rsidR="00F96818" w:rsidRDefault="00F96818" w:rsidP="00E42C29">
      <w:pPr>
        <w:jc w:val="center"/>
        <w:rPr>
          <w:b/>
          <w:sz w:val="36"/>
          <w:szCs w:val="36"/>
        </w:rPr>
      </w:pPr>
    </w:p>
    <w:p w:rsidR="00F96818" w:rsidRPr="00C02F47" w:rsidRDefault="00F96818" w:rsidP="00E42C29">
      <w:pPr>
        <w:jc w:val="center"/>
        <w:rPr>
          <w:b/>
          <w:sz w:val="40"/>
          <w:szCs w:val="40"/>
        </w:rPr>
      </w:pPr>
      <w:r w:rsidRPr="00C02F47">
        <w:rPr>
          <w:b/>
          <w:sz w:val="40"/>
          <w:szCs w:val="40"/>
        </w:rPr>
        <w:lastRenderedPageBreak/>
        <w:t>Оглавление</w:t>
      </w:r>
    </w:p>
    <w:p w:rsidR="00D40D13" w:rsidRDefault="00D40D13" w:rsidP="005F514E">
      <w:pPr>
        <w:ind w:right="-1"/>
        <w:jc w:val="center"/>
        <w:rPr>
          <w:b/>
          <w:sz w:val="36"/>
          <w:szCs w:val="36"/>
        </w:rPr>
      </w:pPr>
    </w:p>
    <w:tbl>
      <w:tblPr>
        <w:tblW w:w="0" w:type="auto"/>
        <w:tblLook w:val="04A0"/>
      </w:tblPr>
      <w:tblGrid>
        <w:gridCol w:w="8755"/>
        <w:gridCol w:w="567"/>
      </w:tblGrid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392"/>
              <w:rPr>
                <w:b/>
                <w:sz w:val="36"/>
                <w:szCs w:val="36"/>
              </w:rPr>
            </w:pPr>
            <w:r w:rsidRPr="003D22BE">
              <w:rPr>
                <w:b/>
                <w:sz w:val="32"/>
                <w:szCs w:val="32"/>
              </w:rPr>
              <w:t>1) Краткое описание.……………………………………………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3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sz w:val="32"/>
                <w:szCs w:val="32"/>
              </w:rPr>
              <w:t>2) Комплект поставки…………………………………………..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3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sz w:val="32"/>
                <w:szCs w:val="32"/>
              </w:rPr>
              <w:t>3) Технические характеристики и особенности…………….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3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color w:val="000000"/>
                <w:sz w:val="32"/>
                <w:szCs w:val="32"/>
              </w:rPr>
              <w:t>4) Подготовка к работе…………...………...…...……………...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3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color w:val="000000"/>
                <w:sz w:val="32"/>
                <w:szCs w:val="32"/>
              </w:rPr>
              <w:t>5) Установка счетчика………….....……………………………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4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color w:val="000000"/>
                <w:sz w:val="32"/>
                <w:szCs w:val="32"/>
              </w:rPr>
              <w:t>6) Обнуление показаний счетчика…………………...……….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5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color w:val="000000"/>
                <w:sz w:val="32"/>
                <w:szCs w:val="32"/>
              </w:rPr>
              <w:t>7) Функция деления показаний на 2..………………………...</w:t>
            </w:r>
          </w:p>
        </w:tc>
        <w:tc>
          <w:tcPr>
            <w:tcW w:w="567" w:type="dxa"/>
          </w:tcPr>
          <w:p w:rsidR="003E1F05" w:rsidRPr="003D22BE" w:rsidRDefault="00CF1E7A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5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3E1F05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 w:rsidRPr="003D22BE">
              <w:rPr>
                <w:b/>
                <w:color w:val="000000"/>
                <w:sz w:val="32"/>
                <w:szCs w:val="32"/>
              </w:rPr>
              <w:t>8) Замена элементов питания…………...……………………..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6</w:t>
            </w:r>
          </w:p>
        </w:tc>
      </w:tr>
      <w:tr w:rsidR="0094415B" w:rsidRPr="003D22BE">
        <w:tc>
          <w:tcPr>
            <w:tcW w:w="8755" w:type="dxa"/>
          </w:tcPr>
          <w:p w:rsidR="0094415B" w:rsidRPr="003D22BE" w:rsidRDefault="0094415B" w:rsidP="003D22BE">
            <w:pPr>
              <w:spacing w:line="360" w:lineRule="auto"/>
              <w:ind w:right="-1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9) Отличия от предыдущей версии</w:t>
            </w:r>
            <w:r w:rsidR="006D355E">
              <w:rPr>
                <w:b/>
                <w:color w:val="000000"/>
                <w:sz w:val="32"/>
                <w:szCs w:val="32"/>
              </w:rPr>
              <w:t>…………………………...</w:t>
            </w:r>
          </w:p>
        </w:tc>
        <w:tc>
          <w:tcPr>
            <w:tcW w:w="567" w:type="dxa"/>
          </w:tcPr>
          <w:p w:rsidR="0094415B" w:rsidRPr="003D22BE" w:rsidRDefault="007B5383" w:rsidP="0094415B">
            <w:pPr>
              <w:spacing w:line="360" w:lineRule="auto"/>
              <w:ind w:right="-1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94415B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>
              <w:rPr>
                <w:b/>
                <w:color w:val="000000"/>
                <w:sz w:val="32"/>
                <w:szCs w:val="32"/>
              </w:rPr>
              <w:t>10</w:t>
            </w:r>
            <w:r w:rsidR="003E1F05" w:rsidRPr="003D22BE">
              <w:rPr>
                <w:b/>
                <w:color w:val="000000"/>
                <w:sz w:val="32"/>
                <w:szCs w:val="32"/>
              </w:rPr>
              <w:t xml:space="preserve">) </w:t>
            </w:r>
            <w:r w:rsidR="003E1F05" w:rsidRPr="003D22BE">
              <w:rPr>
                <w:b/>
                <w:sz w:val="32"/>
                <w:szCs w:val="32"/>
              </w:rPr>
              <w:t>Ограниче</w:t>
            </w:r>
            <w:r>
              <w:rPr>
                <w:b/>
                <w:sz w:val="32"/>
                <w:szCs w:val="32"/>
              </w:rPr>
              <w:t>ние ответственности……</w:t>
            </w:r>
            <w:r w:rsidR="003E1F05" w:rsidRPr="003D22BE">
              <w:rPr>
                <w:b/>
                <w:sz w:val="32"/>
                <w:szCs w:val="32"/>
              </w:rPr>
              <w:t>………..…………….</w:t>
            </w:r>
          </w:p>
        </w:tc>
        <w:tc>
          <w:tcPr>
            <w:tcW w:w="567" w:type="dxa"/>
          </w:tcPr>
          <w:p w:rsidR="003E1F05" w:rsidRPr="003D22BE" w:rsidRDefault="003E1F05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 w:rsidRPr="003D22BE">
              <w:rPr>
                <w:b/>
                <w:sz w:val="32"/>
                <w:szCs w:val="32"/>
              </w:rPr>
              <w:t>7</w:t>
            </w:r>
          </w:p>
        </w:tc>
      </w:tr>
      <w:tr w:rsidR="003E1F05" w:rsidRPr="003D22BE">
        <w:tc>
          <w:tcPr>
            <w:tcW w:w="8755" w:type="dxa"/>
          </w:tcPr>
          <w:p w:rsidR="003E1F05" w:rsidRPr="003D22BE" w:rsidRDefault="0094415B" w:rsidP="003D22BE">
            <w:pPr>
              <w:spacing w:line="360" w:lineRule="auto"/>
              <w:ind w:right="-1"/>
              <w:rPr>
                <w:b/>
                <w:sz w:val="36"/>
                <w:szCs w:val="36"/>
              </w:rPr>
            </w:pPr>
            <w:r>
              <w:rPr>
                <w:b/>
                <w:color w:val="000000"/>
                <w:sz w:val="32"/>
                <w:szCs w:val="32"/>
              </w:rPr>
              <w:t>11</w:t>
            </w:r>
            <w:r w:rsidR="003E1F05" w:rsidRPr="003D22BE">
              <w:rPr>
                <w:b/>
                <w:color w:val="000000"/>
                <w:sz w:val="32"/>
                <w:szCs w:val="32"/>
              </w:rPr>
              <w:t xml:space="preserve">) </w:t>
            </w:r>
            <w:r w:rsidR="003E1F05" w:rsidRPr="003D22BE">
              <w:rPr>
                <w:b/>
                <w:sz w:val="32"/>
                <w:szCs w:val="32"/>
              </w:rPr>
              <w:t>Гарантийные обязательства………………</w:t>
            </w:r>
            <w:r w:rsidR="003E1F05" w:rsidRPr="003D22BE">
              <w:rPr>
                <w:b/>
                <w:sz w:val="32"/>
                <w:szCs w:val="32"/>
                <w:lang w:val="en-US"/>
              </w:rPr>
              <w:t>..</w:t>
            </w:r>
            <w:r w:rsidR="003E1F05" w:rsidRPr="003D22BE">
              <w:rPr>
                <w:b/>
                <w:sz w:val="32"/>
                <w:szCs w:val="32"/>
              </w:rPr>
              <w:t>……………..</w:t>
            </w:r>
          </w:p>
        </w:tc>
        <w:tc>
          <w:tcPr>
            <w:tcW w:w="567" w:type="dxa"/>
          </w:tcPr>
          <w:p w:rsidR="003E1F05" w:rsidRPr="003D22BE" w:rsidRDefault="007B5383" w:rsidP="003D22BE">
            <w:pPr>
              <w:spacing w:line="360" w:lineRule="auto"/>
              <w:ind w:left="-108" w:right="-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</w:tr>
    </w:tbl>
    <w:p w:rsidR="005E1933" w:rsidRPr="007C3809" w:rsidRDefault="005E1933" w:rsidP="005E1933">
      <w:pPr>
        <w:pStyle w:val="a3"/>
        <w:rPr>
          <w:b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F069C0" w:rsidRPr="007C3809" w:rsidRDefault="00F069C0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5E1933" w:rsidRPr="007C3809" w:rsidRDefault="005E1933" w:rsidP="005E1933">
      <w:pPr>
        <w:pStyle w:val="a3"/>
        <w:rPr>
          <w:b/>
          <w:color w:val="000000"/>
          <w:sz w:val="32"/>
          <w:szCs w:val="32"/>
        </w:rPr>
      </w:pPr>
    </w:p>
    <w:p w:rsidR="00D10217" w:rsidRPr="007C3809" w:rsidRDefault="00D10217" w:rsidP="006026B0">
      <w:pPr>
        <w:rPr>
          <w:b/>
          <w:color w:val="000000"/>
          <w:sz w:val="32"/>
          <w:szCs w:val="32"/>
        </w:rPr>
      </w:pPr>
    </w:p>
    <w:p w:rsidR="00D10217" w:rsidRDefault="00D10217" w:rsidP="006026B0">
      <w:pPr>
        <w:rPr>
          <w:b/>
          <w:color w:val="000000"/>
          <w:sz w:val="32"/>
          <w:szCs w:val="32"/>
        </w:rPr>
      </w:pPr>
    </w:p>
    <w:p w:rsidR="003E1F05" w:rsidRDefault="003E1F05" w:rsidP="006026B0">
      <w:pPr>
        <w:rPr>
          <w:b/>
          <w:color w:val="000000"/>
          <w:sz w:val="32"/>
          <w:szCs w:val="32"/>
        </w:rPr>
      </w:pPr>
    </w:p>
    <w:p w:rsidR="006026B0" w:rsidRPr="006026B0" w:rsidRDefault="00F96818" w:rsidP="006026B0">
      <w:pPr>
        <w:rPr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1) </w:t>
      </w:r>
      <w:r w:rsidR="00236441">
        <w:rPr>
          <w:b/>
          <w:i/>
          <w:sz w:val="32"/>
          <w:szCs w:val="32"/>
        </w:rPr>
        <w:t>Краткое описание</w:t>
      </w:r>
    </w:p>
    <w:p w:rsidR="00905BA9" w:rsidRDefault="00D1242A" w:rsidP="00AA7E1C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Счетчик</w:t>
      </w:r>
      <w:r w:rsidR="002F249A">
        <w:rPr>
          <w:color w:val="000000"/>
          <w:sz w:val="28"/>
          <w:szCs w:val="28"/>
        </w:rPr>
        <w:t xml:space="preserve"> </w:t>
      </w:r>
      <w:r w:rsidR="002F249A" w:rsidRPr="002F249A">
        <w:rPr>
          <w:rFonts w:ascii="Tahoma" w:hAnsi="Tahoma" w:cs="Tahoma"/>
          <w:b/>
          <w:i/>
          <w:sz w:val="28"/>
          <w:szCs w:val="28"/>
        </w:rPr>
        <w:t>D-Fly</w:t>
      </w:r>
      <w:r>
        <w:rPr>
          <w:rFonts w:ascii="Tahoma" w:hAnsi="Tahoma" w:cs="Tahoma"/>
          <w:b/>
          <w:i/>
          <w:sz w:val="28"/>
          <w:szCs w:val="28"/>
        </w:rPr>
        <w:t xml:space="preserve"> </w:t>
      </w:r>
      <w:r>
        <w:rPr>
          <w:rFonts w:ascii="Tahoma" w:hAnsi="Tahoma" w:cs="Tahoma"/>
          <w:b/>
          <w:i/>
          <w:sz w:val="28"/>
          <w:szCs w:val="28"/>
          <w:lang w:val="en-US"/>
        </w:rPr>
        <w:t>Counter</w:t>
      </w:r>
      <w:r w:rsidR="00E42C29" w:rsidRPr="006026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предназначен</w:t>
      </w:r>
      <w:r w:rsidR="00E42C29" w:rsidRPr="006026B0"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t>автоматического подсчета числа посетителей пересекающих проход с установленным счетчиком. Система состоит из двух блоков – приемник и передатчик.</w:t>
      </w:r>
      <w:r w:rsidRPr="00D1242A">
        <w:rPr>
          <w:color w:val="000000"/>
          <w:sz w:val="28"/>
          <w:szCs w:val="28"/>
        </w:rPr>
        <w:t xml:space="preserve"> </w:t>
      </w:r>
      <w:r w:rsidR="00D41997">
        <w:rPr>
          <w:color w:val="000000"/>
          <w:sz w:val="28"/>
          <w:szCs w:val="28"/>
        </w:rPr>
        <w:t xml:space="preserve">Приемник и передатчик располагаются по двум сторонам прохода «лицом» друг другу. </w:t>
      </w:r>
      <w:r>
        <w:rPr>
          <w:color w:val="000000"/>
          <w:sz w:val="28"/>
          <w:szCs w:val="28"/>
        </w:rPr>
        <w:t xml:space="preserve">Передатчик счетчика излучает </w:t>
      </w:r>
      <w:r w:rsidR="00136D61">
        <w:rPr>
          <w:color w:val="000000"/>
          <w:sz w:val="28"/>
          <w:szCs w:val="28"/>
        </w:rPr>
        <w:t xml:space="preserve">абсолютно </w:t>
      </w:r>
      <w:r>
        <w:rPr>
          <w:color w:val="000000"/>
          <w:sz w:val="28"/>
          <w:szCs w:val="28"/>
        </w:rPr>
        <w:t xml:space="preserve">безвредное для здоровья инфракрасное излучение. </w:t>
      </w:r>
      <w:r w:rsidR="00236441">
        <w:rPr>
          <w:color w:val="000000"/>
          <w:sz w:val="28"/>
          <w:szCs w:val="28"/>
        </w:rPr>
        <w:t>Принцип действия основан на пересечении посетителем луча между передатчиком и приемником счетчика. Существует некоторая погрешность в результатах подсчета, особенно при работе в широких проходах, т.к. возможно перекрытие луча передатчика одновременно несколькими посетителями. При этом счетчик посчит</w:t>
      </w:r>
      <w:r w:rsidR="008B631B">
        <w:rPr>
          <w:color w:val="000000"/>
          <w:sz w:val="28"/>
          <w:szCs w:val="28"/>
        </w:rPr>
        <w:t>ает их</w:t>
      </w:r>
      <w:r w:rsidR="00236441">
        <w:rPr>
          <w:color w:val="000000"/>
          <w:sz w:val="28"/>
          <w:szCs w:val="28"/>
        </w:rPr>
        <w:t xml:space="preserve"> за одного человека.</w:t>
      </w:r>
      <w:r w:rsidR="00905BA9">
        <w:rPr>
          <w:color w:val="000000"/>
          <w:sz w:val="28"/>
          <w:szCs w:val="28"/>
        </w:rPr>
        <w:t xml:space="preserve"> </w:t>
      </w:r>
    </w:p>
    <w:p w:rsidR="007D1166" w:rsidRDefault="00905BA9" w:rsidP="003A169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счетчик ведет подсчет без учета направления движения посетителей (вошел-вышел). Поэтому показания таких счетчиков необходимо делить на два для получения достоверных значений числа посетителей. Возможна установка режима программного деления на 2. В этом случае мы сразу получаем число человек посетивших магазин. Подробнее об устано</w:t>
      </w:r>
      <w:r w:rsidR="008A487D">
        <w:rPr>
          <w:color w:val="000000"/>
          <w:sz w:val="28"/>
          <w:szCs w:val="28"/>
        </w:rPr>
        <w:t>вке этого режима см. раздел 7</w:t>
      </w:r>
      <w:r w:rsidR="00354E65">
        <w:rPr>
          <w:color w:val="000000"/>
          <w:sz w:val="28"/>
          <w:szCs w:val="28"/>
        </w:rPr>
        <w:t xml:space="preserve"> «Функция деления показаний на 2»</w:t>
      </w:r>
      <w:r w:rsidR="00E42C29" w:rsidRPr="006026B0">
        <w:rPr>
          <w:color w:val="000000"/>
          <w:sz w:val="28"/>
          <w:szCs w:val="28"/>
        </w:rPr>
        <w:t xml:space="preserve"> </w:t>
      </w:r>
    </w:p>
    <w:p w:rsidR="00E36171" w:rsidRDefault="00E36171" w:rsidP="00E42C29">
      <w:pPr>
        <w:pStyle w:val="a3"/>
        <w:rPr>
          <w:b/>
          <w:i/>
          <w:color w:val="000000"/>
          <w:sz w:val="32"/>
          <w:szCs w:val="32"/>
        </w:rPr>
      </w:pPr>
      <w:r w:rsidRPr="00E36171">
        <w:rPr>
          <w:b/>
          <w:i/>
          <w:color w:val="000000"/>
          <w:sz w:val="32"/>
          <w:szCs w:val="32"/>
        </w:rPr>
        <w:t>2) Комплект поставки</w:t>
      </w:r>
    </w:p>
    <w:p w:rsidR="00E36171" w:rsidRPr="00BC5180" w:rsidRDefault="00E15015" w:rsidP="00FE4977">
      <w:pPr>
        <w:rPr>
          <w:sz w:val="28"/>
          <w:szCs w:val="28"/>
          <w:lang w:val="en-US"/>
        </w:rPr>
      </w:pPr>
      <w:r w:rsidRPr="00BC5180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</w:rPr>
        <w:t>Передатчик</w:t>
      </w:r>
      <w:r w:rsidRPr="00BC51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</w:t>
      </w:r>
      <w:r w:rsidRPr="00BC5180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Fly</w:t>
      </w:r>
      <w:r w:rsidRPr="00BC51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Counter</w:t>
      </w:r>
      <w:r w:rsidRPr="00BC5180">
        <w:rPr>
          <w:sz w:val="28"/>
          <w:szCs w:val="28"/>
          <w:lang w:val="en-US"/>
        </w:rPr>
        <w:t xml:space="preserve"> </w:t>
      </w:r>
      <w:r w:rsidR="00E36171" w:rsidRPr="00BC5180">
        <w:rPr>
          <w:sz w:val="28"/>
          <w:szCs w:val="28"/>
          <w:lang w:val="en-US"/>
        </w:rPr>
        <w:t xml:space="preserve"> – 1 </w:t>
      </w:r>
      <w:r w:rsidR="00E36171" w:rsidRPr="00FE4977">
        <w:rPr>
          <w:sz w:val="28"/>
          <w:szCs w:val="28"/>
        </w:rPr>
        <w:t>шт</w:t>
      </w:r>
      <w:r w:rsidR="00BC5180">
        <w:rPr>
          <w:sz w:val="28"/>
          <w:szCs w:val="28"/>
          <w:lang w:val="en-US"/>
        </w:rPr>
        <w:t>;</w:t>
      </w:r>
    </w:p>
    <w:p w:rsidR="00E15015" w:rsidRPr="00BC5180" w:rsidRDefault="00E15015" w:rsidP="00FE4977">
      <w:pPr>
        <w:rPr>
          <w:sz w:val="28"/>
          <w:szCs w:val="28"/>
          <w:lang w:val="en-US"/>
        </w:rPr>
      </w:pPr>
      <w:r w:rsidRPr="00BC5180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</w:rPr>
        <w:t>Приемник</w:t>
      </w:r>
      <w:r w:rsidRPr="00BC51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</w:t>
      </w:r>
      <w:r w:rsidRPr="00BC5180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Fly</w:t>
      </w:r>
      <w:r w:rsidRPr="00BC51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Counter</w:t>
      </w:r>
      <w:r w:rsidRPr="00BC5180">
        <w:rPr>
          <w:sz w:val="28"/>
          <w:szCs w:val="28"/>
          <w:lang w:val="en-US"/>
        </w:rPr>
        <w:t xml:space="preserve">  – 1 </w:t>
      </w:r>
      <w:r>
        <w:rPr>
          <w:sz w:val="28"/>
          <w:szCs w:val="28"/>
        </w:rPr>
        <w:t>шт</w:t>
      </w:r>
      <w:r w:rsidR="00BC5180">
        <w:rPr>
          <w:sz w:val="28"/>
          <w:szCs w:val="28"/>
          <w:lang w:val="en-US"/>
        </w:rPr>
        <w:t>;</w:t>
      </w:r>
    </w:p>
    <w:p w:rsidR="00BC5180" w:rsidRPr="00BC5180" w:rsidRDefault="00BC5180" w:rsidP="00FE4977">
      <w:pPr>
        <w:rPr>
          <w:sz w:val="28"/>
          <w:szCs w:val="28"/>
        </w:rPr>
      </w:pPr>
      <w:r>
        <w:rPr>
          <w:sz w:val="28"/>
          <w:szCs w:val="28"/>
        </w:rPr>
        <w:t>- Брелок для обнуления показаний счетчика</w:t>
      </w:r>
      <w:r w:rsidRPr="00EE28D7">
        <w:rPr>
          <w:sz w:val="28"/>
          <w:szCs w:val="28"/>
        </w:rPr>
        <w:t xml:space="preserve"> – 1 </w:t>
      </w:r>
      <w:r>
        <w:rPr>
          <w:sz w:val="28"/>
          <w:szCs w:val="28"/>
        </w:rPr>
        <w:t>шт</w:t>
      </w:r>
      <w:r w:rsidRPr="00BC5180">
        <w:rPr>
          <w:sz w:val="28"/>
          <w:szCs w:val="28"/>
        </w:rPr>
        <w:t>;</w:t>
      </w:r>
    </w:p>
    <w:p w:rsidR="00E36171" w:rsidRPr="00BC5180" w:rsidRDefault="00E15015" w:rsidP="00FE4977">
      <w:pPr>
        <w:rPr>
          <w:sz w:val="28"/>
          <w:szCs w:val="28"/>
        </w:rPr>
      </w:pPr>
      <w:r>
        <w:rPr>
          <w:sz w:val="28"/>
          <w:szCs w:val="28"/>
        </w:rPr>
        <w:t>- Монтажные наклейки – 2 шт</w:t>
      </w:r>
      <w:r w:rsidR="00BC5180" w:rsidRPr="00BC5180">
        <w:rPr>
          <w:sz w:val="28"/>
          <w:szCs w:val="28"/>
        </w:rPr>
        <w:t>;</w:t>
      </w:r>
    </w:p>
    <w:p w:rsidR="00E15015" w:rsidRPr="00BC5180" w:rsidRDefault="00E15015" w:rsidP="00FE4977">
      <w:pPr>
        <w:rPr>
          <w:sz w:val="28"/>
          <w:szCs w:val="28"/>
        </w:rPr>
      </w:pPr>
      <w:r>
        <w:rPr>
          <w:sz w:val="28"/>
          <w:szCs w:val="28"/>
        </w:rPr>
        <w:t xml:space="preserve">- Щелочные элементы питания </w:t>
      </w:r>
      <w:r>
        <w:rPr>
          <w:sz w:val="28"/>
          <w:szCs w:val="28"/>
          <w:lang w:val="en-US"/>
        </w:rPr>
        <w:t>GP</w:t>
      </w:r>
      <w:r w:rsidRPr="00E1501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LR</w:t>
      </w:r>
      <w:r w:rsidRPr="00E15015">
        <w:rPr>
          <w:sz w:val="28"/>
          <w:szCs w:val="28"/>
        </w:rPr>
        <w:t>03</w:t>
      </w:r>
      <w:r w:rsidR="00195452">
        <w:rPr>
          <w:sz w:val="28"/>
          <w:szCs w:val="28"/>
        </w:rPr>
        <w:t xml:space="preserve"> (ААА)</w:t>
      </w:r>
      <w:r w:rsidRPr="00E15015">
        <w:rPr>
          <w:sz w:val="28"/>
          <w:szCs w:val="28"/>
        </w:rPr>
        <w:t xml:space="preserve"> </w:t>
      </w:r>
      <w:r>
        <w:rPr>
          <w:sz w:val="28"/>
          <w:szCs w:val="28"/>
        </w:rPr>
        <w:t>либо аналог – 4 шт</w:t>
      </w:r>
      <w:r w:rsidR="00BC5180" w:rsidRPr="00BC5180">
        <w:rPr>
          <w:sz w:val="28"/>
          <w:szCs w:val="28"/>
        </w:rPr>
        <w:t>;</w:t>
      </w:r>
    </w:p>
    <w:p w:rsidR="00E15015" w:rsidRPr="00BC5180" w:rsidRDefault="00E15015" w:rsidP="00FE4977">
      <w:pPr>
        <w:rPr>
          <w:sz w:val="28"/>
          <w:szCs w:val="28"/>
        </w:rPr>
      </w:pPr>
      <w:r>
        <w:rPr>
          <w:sz w:val="28"/>
          <w:szCs w:val="28"/>
        </w:rPr>
        <w:t>- Инструкция по установке и эксплуатации – 1 шт</w:t>
      </w:r>
      <w:r w:rsidR="00BC5180" w:rsidRPr="00BC5180">
        <w:rPr>
          <w:sz w:val="28"/>
          <w:szCs w:val="28"/>
        </w:rPr>
        <w:t>;</w:t>
      </w:r>
    </w:p>
    <w:p w:rsidR="00467E79" w:rsidRPr="00BC5180" w:rsidRDefault="00E15015" w:rsidP="00FE497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r w:rsidR="00E36171" w:rsidRPr="00FE4977">
        <w:rPr>
          <w:sz w:val="28"/>
          <w:szCs w:val="28"/>
        </w:rPr>
        <w:t>Упаковка – 1 шт</w:t>
      </w:r>
      <w:r w:rsidR="00BC5180">
        <w:rPr>
          <w:sz w:val="28"/>
          <w:szCs w:val="28"/>
          <w:lang w:val="en-US"/>
        </w:rPr>
        <w:t>.</w:t>
      </w:r>
    </w:p>
    <w:p w:rsidR="00467E79" w:rsidRPr="00926BD5" w:rsidRDefault="00467E79" w:rsidP="00926BD5">
      <w:pPr>
        <w:pStyle w:val="a3"/>
        <w:rPr>
          <w:color w:val="000000"/>
          <w:sz w:val="28"/>
          <w:szCs w:val="28"/>
        </w:rPr>
      </w:pPr>
      <w:r w:rsidRPr="00467E79">
        <w:rPr>
          <w:b/>
          <w:i/>
          <w:color w:val="000000"/>
          <w:sz w:val="32"/>
          <w:szCs w:val="32"/>
        </w:rPr>
        <w:t>3)</w:t>
      </w:r>
      <w:r w:rsidRPr="00467E79">
        <w:rPr>
          <w:b/>
          <w:i/>
          <w:sz w:val="32"/>
          <w:szCs w:val="32"/>
        </w:rPr>
        <w:t xml:space="preserve"> Технические характеристик</w:t>
      </w:r>
      <w:r w:rsidR="00C47ACA">
        <w:rPr>
          <w:b/>
          <w:i/>
          <w:sz w:val="32"/>
          <w:szCs w:val="32"/>
        </w:rPr>
        <w:t>и</w:t>
      </w:r>
      <w:r w:rsidR="00BA112C">
        <w:rPr>
          <w:b/>
          <w:i/>
          <w:sz w:val="32"/>
          <w:szCs w:val="32"/>
        </w:rPr>
        <w:t xml:space="preserve"> и особенности</w:t>
      </w:r>
    </w:p>
    <w:p w:rsidR="00467E79" w:rsidRPr="00085F4B" w:rsidRDefault="005C094F" w:rsidP="00467E79">
      <w:pPr>
        <w:rPr>
          <w:sz w:val="28"/>
          <w:szCs w:val="28"/>
        </w:rPr>
      </w:pPr>
      <w:r>
        <w:rPr>
          <w:sz w:val="28"/>
          <w:szCs w:val="28"/>
        </w:rPr>
        <w:t>Максимальное число пересечений луча</w:t>
      </w:r>
      <w:r w:rsidR="00467E79" w:rsidRPr="00085F4B">
        <w:rPr>
          <w:sz w:val="28"/>
          <w:szCs w:val="28"/>
        </w:rPr>
        <w:t>…............</w:t>
      </w:r>
      <w:r w:rsidR="00467E79">
        <w:rPr>
          <w:sz w:val="28"/>
          <w:szCs w:val="28"/>
        </w:rPr>
        <w:t>..............</w:t>
      </w:r>
      <w:r w:rsidR="00D035D8">
        <w:rPr>
          <w:sz w:val="28"/>
          <w:szCs w:val="28"/>
        </w:rPr>
        <w:t>........</w:t>
      </w:r>
      <w:r>
        <w:rPr>
          <w:sz w:val="28"/>
          <w:szCs w:val="28"/>
        </w:rPr>
        <w:t>.......</w:t>
      </w:r>
      <w:r w:rsidR="00D035D8">
        <w:rPr>
          <w:sz w:val="28"/>
          <w:szCs w:val="28"/>
        </w:rPr>
        <w:t>...</w:t>
      </w:r>
      <w:r w:rsidR="00467E79">
        <w:rPr>
          <w:sz w:val="28"/>
          <w:szCs w:val="28"/>
        </w:rPr>
        <w:t>..</w:t>
      </w:r>
      <w:r>
        <w:rPr>
          <w:sz w:val="28"/>
          <w:szCs w:val="28"/>
        </w:rPr>
        <w:t>99999999</w:t>
      </w:r>
    </w:p>
    <w:p w:rsidR="00467E79" w:rsidRDefault="005C094F" w:rsidP="00467E79">
      <w:pPr>
        <w:rPr>
          <w:sz w:val="28"/>
          <w:szCs w:val="28"/>
        </w:rPr>
      </w:pPr>
      <w:r>
        <w:rPr>
          <w:sz w:val="28"/>
          <w:szCs w:val="28"/>
        </w:rPr>
        <w:t>Номинальная ширина между приемником и передатчиком</w:t>
      </w:r>
      <w:r w:rsidR="00467E79">
        <w:rPr>
          <w:sz w:val="28"/>
          <w:szCs w:val="28"/>
        </w:rPr>
        <w:t>……</w:t>
      </w:r>
      <w:r>
        <w:rPr>
          <w:sz w:val="28"/>
          <w:szCs w:val="28"/>
        </w:rPr>
        <w:t>…………….5м</w:t>
      </w:r>
    </w:p>
    <w:p w:rsidR="005C094F" w:rsidRPr="00085F4B" w:rsidRDefault="005C094F" w:rsidP="00467E79">
      <w:pPr>
        <w:rPr>
          <w:sz w:val="28"/>
          <w:szCs w:val="28"/>
        </w:rPr>
      </w:pPr>
      <w:r>
        <w:rPr>
          <w:sz w:val="28"/>
          <w:szCs w:val="28"/>
        </w:rPr>
        <w:t>Длина волны излучаемой передатчиком………………………………….850 нм</w:t>
      </w:r>
    </w:p>
    <w:p w:rsidR="00467E79" w:rsidRPr="00085F4B" w:rsidRDefault="005C094F" w:rsidP="00467E79">
      <w:pPr>
        <w:rPr>
          <w:sz w:val="28"/>
          <w:szCs w:val="28"/>
        </w:rPr>
      </w:pPr>
      <w:r>
        <w:rPr>
          <w:sz w:val="28"/>
          <w:szCs w:val="28"/>
        </w:rPr>
        <w:t>Номинальное н</w:t>
      </w:r>
      <w:r w:rsidR="00467E79" w:rsidRPr="00085F4B">
        <w:rPr>
          <w:sz w:val="28"/>
          <w:szCs w:val="28"/>
        </w:rPr>
        <w:t xml:space="preserve">апряжение питания </w:t>
      </w:r>
      <w:r>
        <w:rPr>
          <w:sz w:val="28"/>
          <w:szCs w:val="28"/>
        </w:rPr>
        <w:t xml:space="preserve">приемника и передатчика </w:t>
      </w:r>
      <w:r w:rsidR="00467E79">
        <w:rPr>
          <w:sz w:val="28"/>
          <w:szCs w:val="28"/>
        </w:rPr>
        <w:t>...............</w:t>
      </w:r>
      <w:r>
        <w:rPr>
          <w:sz w:val="28"/>
          <w:szCs w:val="28"/>
        </w:rPr>
        <w:t>.......3 В</w:t>
      </w:r>
    </w:p>
    <w:p w:rsidR="00467E79" w:rsidRPr="00085F4B" w:rsidRDefault="005C094F" w:rsidP="00467E79">
      <w:pPr>
        <w:rPr>
          <w:sz w:val="28"/>
          <w:szCs w:val="28"/>
        </w:rPr>
      </w:pPr>
      <w:r>
        <w:rPr>
          <w:sz w:val="28"/>
          <w:szCs w:val="28"/>
        </w:rPr>
        <w:t>Потребляемый ток, не более</w:t>
      </w:r>
      <w:r w:rsidR="00467E79" w:rsidRPr="00085F4B">
        <w:rPr>
          <w:sz w:val="28"/>
          <w:szCs w:val="28"/>
        </w:rPr>
        <w:t xml:space="preserve"> ……………………………</w:t>
      </w:r>
      <w:r w:rsidR="00467E79">
        <w:rPr>
          <w:sz w:val="28"/>
          <w:szCs w:val="28"/>
        </w:rPr>
        <w:t>………</w:t>
      </w:r>
      <w:r>
        <w:rPr>
          <w:sz w:val="28"/>
          <w:szCs w:val="28"/>
        </w:rPr>
        <w:t>……</w:t>
      </w:r>
      <w:r w:rsidR="00467E79">
        <w:rPr>
          <w:sz w:val="28"/>
          <w:szCs w:val="28"/>
        </w:rPr>
        <w:t>…..</w:t>
      </w:r>
      <w:r w:rsidR="00537831">
        <w:rPr>
          <w:sz w:val="28"/>
          <w:szCs w:val="28"/>
        </w:rPr>
        <w:t>..4</w:t>
      </w:r>
      <w:r>
        <w:rPr>
          <w:sz w:val="28"/>
          <w:szCs w:val="28"/>
        </w:rPr>
        <w:t>0мкА</w:t>
      </w:r>
    </w:p>
    <w:p w:rsidR="00467E79" w:rsidRDefault="00467E79" w:rsidP="00467E79">
      <w:pPr>
        <w:rPr>
          <w:sz w:val="28"/>
          <w:szCs w:val="28"/>
        </w:rPr>
      </w:pPr>
      <w:r w:rsidRPr="00085F4B">
        <w:rPr>
          <w:sz w:val="28"/>
          <w:szCs w:val="28"/>
        </w:rPr>
        <w:t>Продолжительность работы</w:t>
      </w:r>
      <w:r w:rsidR="005C094F">
        <w:rPr>
          <w:sz w:val="28"/>
          <w:szCs w:val="28"/>
        </w:rPr>
        <w:t xml:space="preserve"> от</w:t>
      </w:r>
      <w:r w:rsidR="00543AB2">
        <w:rPr>
          <w:sz w:val="28"/>
          <w:szCs w:val="28"/>
        </w:rPr>
        <w:t xml:space="preserve"> щелочных элементов питания</w:t>
      </w:r>
      <w:r w:rsidR="00543AB2">
        <w:rPr>
          <w:rStyle w:val="a8"/>
          <w:sz w:val="28"/>
          <w:szCs w:val="28"/>
        </w:rPr>
        <w:footnoteReference w:id="1"/>
      </w:r>
      <w:r w:rsidR="00537831">
        <w:rPr>
          <w:sz w:val="28"/>
          <w:szCs w:val="28"/>
        </w:rPr>
        <w:t>……</w:t>
      </w:r>
      <w:r w:rsidR="00543AB2">
        <w:rPr>
          <w:sz w:val="28"/>
          <w:szCs w:val="28"/>
        </w:rPr>
        <w:t>…1</w:t>
      </w:r>
      <w:r w:rsidR="00537831">
        <w:rPr>
          <w:sz w:val="28"/>
          <w:szCs w:val="28"/>
        </w:rPr>
        <w:t>,5</w:t>
      </w:r>
      <w:r w:rsidR="00543AB2">
        <w:rPr>
          <w:sz w:val="28"/>
          <w:szCs w:val="28"/>
        </w:rPr>
        <w:t xml:space="preserve"> год</w:t>
      </w:r>
      <w:r w:rsidR="00537831">
        <w:rPr>
          <w:sz w:val="28"/>
          <w:szCs w:val="28"/>
        </w:rPr>
        <w:t>а</w:t>
      </w:r>
    </w:p>
    <w:p w:rsidR="00016A21" w:rsidRPr="00085F4B" w:rsidRDefault="00016A21" w:rsidP="00467E79">
      <w:pPr>
        <w:rPr>
          <w:sz w:val="28"/>
          <w:szCs w:val="28"/>
        </w:rPr>
      </w:pPr>
      <w:r>
        <w:rPr>
          <w:sz w:val="28"/>
          <w:szCs w:val="28"/>
        </w:rPr>
        <w:t>Рабочая температура…………………………………………………+5..+45 гр С</w:t>
      </w:r>
    </w:p>
    <w:p w:rsidR="00467E79" w:rsidRDefault="00467E79" w:rsidP="00467E79">
      <w:pPr>
        <w:rPr>
          <w:sz w:val="28"/>
          <w:szCs w:val="28"/>
        </w:rPr>
      </w:pPr>
      <w:r w:rsidRPr="00085F4B">
        <w:rPr>
          <w:sz w:val="28"/>
          <w:szCs w:val="28"/>
        </w:rPr>
        <w:t>Габаритные размеры …………………………………</w:t>
      </w:r>
      <w:r w:rsidR="0018424E">
        <w:rPr>
          <w:sz w:val="28"/>
          <w:szCs w:val="28"/>
        </w:rPr>
        <w:t>…………</w:t>
      </w:r>
      <w:r>
        <w:rPr>
          <w:sz w:val="28"/>
          <w:szCs w:val="28"/>
        </w:rPr>
        <w:t>.</w:t>
      </w:r>
      <w:r w:rsidR="0018424E">
        <w:rPr>
          <w:sz w:val="28"/>
          <w:szCs w:val="28"/>
        </w:rPr>
        <w:t>105х58</w:t>
      </w:r>
      <w:r w:rsidRPr="00085F4B">
        <w:rPr>
          <w:sz w:val="28"/>
          <w:szCs w:val="28"/>
        </w:rPr>
        <w:t>х</w:t>
      </w:r>
      <w:r w:rsidR="0018424E">
        <w:rPr>
          <w:sz w:val="28"/>
          <w:szCs w:val="28"/>
        </w:rPr>
        <w:t>18,5</w:t>
      </w:r>
      <w:r w:rsidRPr="00085F4B">
        <w:rPr>
          <w:sz w:val="28"/>
          <w:szCs w:val="28"/>
        </w:rPr>
        <w:t xml:space="preserve"> мм</w:t>
      </w:r>
    </w:p>
    <w:p w:rsidR="0018424E" w:rsidRDefault="00C54CCC" w:rsidP="00467E79">
      <w:pPr>
        <w:rPr>
          <w:sz w:val="28"/>
          <w:szCs w:val="28"/>
        </w:rPr>
      </w:pPr>
      <w:r>
        <w:rPr>
          <w:sz w:val="28"/>
          <w:szCs w:val="28"/>
        </w:rPr>
        <w:t>Масса с установленными элементами питания, не более………………...100 гр</w:t>
      </w:r>
    </w:p>
    <w:p w:rsidR="001223AF" w:rsidRDefault="001223AF" w:rsidP="00467E79">
      <w:pPr>
        <w:rPr>
          <w:sz w:val="28"/>
          <w:szCs w:val="28"/>
        </w:rPr>
      </w:pPr>
    </w:p>
    <w:p w:rsidR="006026B0" w:rsidRDefault="00467E79" w:rsidP="006026B0">
      <w:pPr>
        <w:pStyle w:val="a3"/>
        <w:rPr>
          <w:b/>
          <w:i/>
          <w:color w:val="000000"/>
          <w:sz w:val="32"/>
          <w:szCs w:val="32"/>
        </w:rPr>
      </w:pPr>
      <w:r w:rsidRPr="008439CF">
        <w:rPr>
          <w:b/>
          <w:i/>
          <w:color w:val="000000"/>
          <w:sz w:val="32"/>
          <w:szCs w:val="32"/>
        </w:rPr>
        <w:t>4</w:t>
      </w:r>
      <w:r w:rsidR="00F96818">
        <w:rPr>
          <w:b/>
          <w:i/>
          <w:color w:val="000000"/>
          <w:sz w:val="32"/>
          <w:szCs w:val="32"/>
        </w:rPr>
        <w:t xml:space="preserve">) </w:t>
      </w:r>
      <w:r w:rsidR="008B631B">
        <w:rPr>
          <w:b/>
          <w:i/>
          <w:color w:val="000000"/>
          <w:sz w:val="32"/>
          <w:szCs w:val="32"/>
        </w:rPr>
        <w:t>Подготовка</w:t>
      </w:r>
      <w:r w:rsidR="006026B0" w:rsidRPr="006026B0">
        <w:rPr>
          <w:b/>
          <w:i/>
          <w:color w:val="000000"/>
          <w:sz w:val="32"/>
          <w:szCs w:val="32"/>
        </w:rPr>
        <w:t xml:space="preserve"> к работе</w:t>
      </w:r>
    </w:p>
    <w:p w:rsidR="0043251B" w:rsidRPr="00266C6E" w:rsidRDefault="00B60004" w:rsidP="009837FC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</w:t>
      </w:r>
      <w:r w:rsidR="006B483A">
        <w:rPr>
          <w:color w:val="000000"/>
          <w:sz w:val="28"/>
          <w:szCs w:val="28"/>
        </w:rPr>
        <w:t xml:space="preserve">ужно установить элементы питания в батарейные отсеки приемника и передатчика. Для этого необходимо крестообразной отверткой отвинтить винт, расположенный на задней стенке </w:t>
      </w:r>
      <w:r>
        <w:rPr>
          <w:color w:val="000000"/>
          <w:sz w:val="28"/>
          <w:szCs w:val="28"/>
        </w:rPr>
        <w:t xml:space="preserve">корпуса счетчика и снять крышку батарейного отсека. Затем необходимо установить 2 элемента питания </w:t>
      </w:r>
      <w:r w:rsidRPr="009B1067">
        <w:rPr>
          <w:b/>
          <w:color w:val="000000"/>
          <w:sz w:val="28"/>
          <w:szCs w:val="28"/>
          <w:highlight w:val="red"/>
        </w:rPr>
        <w:t>СОБЛЮДАЯ ПОЛЯРНОСТЬ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Полярность указана на корпусе внутри батарейного отсека. Затем нужно установить обратно крышку и завинтить винт. </w:t>
      </w:r>
      <w:r w:rsidR="005E4AE7">
        <w:rPr>
          <w:color w:val="000000"/>
          <w:sz w:val="28"/>
          <w:szCs w:val="28"/>
        </w:rPr>
        <w:t xml:space="preserve">Проделать тоже со второй частью счетчика. </w:t>
      </w:r>
      <w:r>
        <w:rPr>
          <w:color w:val="000000"/>
          <w:sz w:val="28"/>
          <w:szCs w:val="28"/>
        </w:rPr>
        <w:t>После этого счетчик готов к работе.</w:t>
      </w:r>
    </w:p>
    <w:p w:rsidR="00D215B5" w:rsidRPr="00EE073D" w:rsidRDefault="00467E79" w:rsidP="00E42C29">
      <w:pPr>
        <w:pStyle w:val="a3"/>
        <w:rPr>
          <w:color w:val="000000"/>
          <w:sz w:val="28"/>
          <w:szCs w:val="28"/>
        </w:rPr>
      </w:pPr>
      <w:r w:rsidRPr="00EE073D">
        <w:rPr>
          <w:b/>
          <w:i/>
          <w:color w:val="000000"/>
          <w:sz w:val="32"/>
          <w:szCs w:val="32"/>
        </w:rPr>
        <w:t>5</w:t>
      </w:r>
      <w:r w:rsidR="00F96818">
        <w:rPr>
          <w:b/>
          <w:i/>
          <w:color w:val="000000"/>
          <w:sz w:val="32"/>
          <w:szCs w:val="32"/>
        </w:rPr>
        <w:t>)</w:t>
      </w:r>
      <w:r w:rsidR="00C21AB8">
        <w:rPr>
          <w:b/>
          <w:i/>
          <w:color w:val="000000"/>
          <w:sz w:val="32"/>
          <w:szCs w:val="32"/>
        </w:rPr>
        <w:t xml:space="preserve"> Установка счетчика</w:t>
      </w:r>
    </w:p>
    <w:p w:rsidR="008D79D9" w:rsidRPr="003F4B20" w:rsidRDefault="00905BA9" w:rsidP="00E42C29">
      <w:pPr>
        <w:pStyle w:val="a3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Устанавливать счетчик в проходе нужно в соответствии с Рис.1.</w:t>
      </w:r>
    </w:p>
    <w:p w:rsidR="000D6CBF" w:rsidRPr="003F4B20" w:rsidRDefault="002A2A26" w:rsidP="00E42C2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333750"/>
            <wp:effectExtent l="19050" t="0" r="0" b="0"/>
            <wp:docPr id="2" name="Рисунок 2" descr="Установка счетчи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ановка счетчика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3F" w:rsidRPr="003F4B20" w:rsidRDefault="005D653F" w:rsidP="00E42C29">
      <w:pPr>
        <w:pStyle w:val="a3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Рис.1.</w:t>
      </w:r>
    </w:p>
    <w:p w:rsidR="00905BA9" w:rsidRPr="003F4B20" w:rsidRDefault="000D6CBF" w:rsidP="009837FC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От правильной установки зависит качество работы  и достоверность показаний счетчика, потому необходимо внимательно ознакомиться с рекомендациями, изложенными ниже.</w:t>
      </w:r>
    </w:p>
    <w:p w:rsidR="00A260D2" w:rsidRPr="003F4B20" w:rsidRDefault="000D6CBF" w:rsidP="009837FC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 xml:space="preserve">Как уже писалось выше, счетчик состоит из двух блоков – передатчик и приемник. Приемник – блок с ЖКИ индикатором. Передатчик – блок без индикатора. Они размещаются на противоположных сторонах прохода напротив друг друга, при этом необходимо обеспечить максимальную соосность </w:t>
      </w:r>
      <w:r w:rsidR="001B2A0C" w:rsidRPr="003F4B20">
        <w:rPr>
          <w:color w:val="000000"/>
          <w:sz w:val="28"/>
          <w:szCs w:val="28"/>
        </w:rPr>
        <w:t>излучателя и фотоприемника. Причем чем шире прох</w:t>
      </w:r>
      <w:r w:rsidR="00261F7F">
        <w:rPr>
          <w:color w:val="000000"/>
          <w:sz w:val="28"/>
          <w:szCs w:val="28"/>
        </w:rPr>
        <w:t>од, тем точнее нужно выдерживать</w:t>
      </w:r>
      <w:r w:rsidR="001B2A0C" w:rsidRPr="003F4B20">
        <w:rPr>
          <w:color w:val="000000"/>
          <w:sz w:val="28"/>
          <w:szCs w:val="28"/>
        </w:rPr>
        <w:t xml:space="preserve"> соосность. На нешироких проходах </w:t>
      </w:r>
      <w:r w:rsidR="00261F7F">
        <w:rPr>
          <w:color w:val="000000"/>
          <w:sz w:val="28"/>
          <w:szCs w:val="28"/>
        </w:rPr>
        <w:t xml:space="preserve">(до </w:t>
      </w:r>
      <w:smartTag w:uri="urn:schemas-microsoft-com:office:smarttags" w:element="metricconverter">
        <w:smartTagPr>
          <w:attr w:name="ProductID" w:val="2,5 м"/>
        </w:smartTagPr>
        <w:r w:rsidR="00261F7F">
          <w:rPr>
            <w:color w:val="000000"/>
            <w:sz w:val="28"/>
            <w:szCs w:val="28"/>
          </w:rPr>
          <w:t>2,5 м</w:t>
        </w:r>
      </w:smartTag>
      <w:r w:rsidR="00261F7F">
        <w:rPr>
          <w:color w:val="000000"/>
          <w:sz w:val="28"/>
          <w:szCs w:val="28"/>
        </w:rPr>
        <w:t xml:space="preserve">) </w:t>
      </w:r>
      <w:r w:rsidR="001B2A0C" w:rsidRPr="003F4B20">
        <w:rPr>
          <w:color w:val="000000"/>
          <w:sz w:val="28"/>
          <w:szCs w:val="28"/>
        </w:rPr>
        <w:t>допускается отклонение от оси передатчика и приемника до 15-20 градусов.</w:t>
      </w:r>
      <w:r w:rsidR="00D068A6">
        <w:rPr>
          <w:color w:val="000000"/>
          <w:sz w:val="32"/>
          <w:szCs w:val="32"/>
        </w:rPr>
        <w:t xml:space="preserve"> </w:t>
      </w:r>
      <w:r w:rsidR="00D068A6" w:rsidRPr="003F4B20">
        <w:rPr>
          <w:color w:val="000000"/>
          <w:sz w:val="28"/>
          <w:szCs w:val="28"/>
        </w:rPr>
        <w:t>Между передатчиком и приемником не должно быть ни каких препятствий (двери, витрины и пр.). Стеклянные двери, пересекающие луч счетчика мо</w:t>
      </w:r>
      <w:r w:rsidR="00A260D2" w:rsidRPr="003F4B20">
        <w:rPr>
          <w:color w:val="000000"/>
          <w:sz w:val="28"/>
          <w:szCs w:val="28"/>
        </w:rPr>
        <w:t xml:space="preserve">гут ухудшать работу, т.е. ширина рабочего прохода </w:t>
      </w:r>
      <w:smartTag w:uri="urn:schemas-microsoft-com:office:smarttags" w:element="metricconverter">
        <w:smartTagPr>
          <w:attr w:name="ProductID" w:val="5 м"/>
        </w:smartTagPr>
        <w:r w:rsidR="00A260D2" w:rsidRPr="003F4B20">
          <w:rPr>
            <w:color w:val="000000"/>
            <w:sz w:val="28"/>
            <w:szCs w:val="28"/>
          </w:rPr>
          <w:t>5 м</w:t>
        </w:r>
      </w:smartTag>
      <w:r w:rsidR="00A260D2" w:rsidRPr="003F4B20">
        <w:rPr>
          <w:color w:val="000000"/>
          <w:sz w:val="28"/>
          <w:szCs w:val="28"/>
        </w:rPr>
        <w:t xml:space="preserve"> не гарантируется.</w:t>
      </w:r>
    </w:p>
    <w:p w:rsidR="00A260D2" w:rsidRPr="003F4B20" w:rsidRDefault="001B2A0C" w:rsidP="009837FC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К выбору места расположения приемника надо подойти особенно внимательно. Желательно, чтобы на приемник не попадали прямые солнечные лучи и с</w:t>
      </w:r>
      <w:r w:rsidR="003A1695">
        <w:rPr>
          <w:color w:val="000000"/>
          <w:sz w:val="28"/>
          <w:szCs w:val="28"/>
        </w:rPr>
        <w:t>вет мощных ламп, особенно люмине</w:t>
      </w:r>
      <w:r w:rsidRPr="003F4B20">
        <w:rPr>
          <w:color w:val="000000"/>
          <w:sz w:val="28"/>
          <w:szCs w:val="28"/>
        </w:rPr>
        <w:t>сцентных. Поэтому приемник следует располагать в более темной стороне прохода.</w:t>
      </w:r>
      <w:r w:rsidR="00C20BE3" w:rsidRPr="003F4B20">
        <w:rPr>
          <w:color w:val="000000"/>
          <w:sz w:val="28"/>
          <w:szCs w:val="28"/>
        </w:rPr>
        <w:t xml:space="preserve"> </w:t>
      </w:r>
    </w:p>
    <w:p w:rsidR="001B2A0C" w:rsidRPr="003F4B20" w:rsidRDefault="00C20BE3" w:rsidP="009837FC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lastRenderedPageBreak/>
        <w:t xml:space="preserve">Для монтажа блоков на стене в комплекте имеются самоклеящиеся монтажные наклейки. Стену в месте монтажа блоков необходимо </w:t>
      </w:r>
      <w:r w:rsidR="00D068A6" w:rsidRPr="003F4B20">
        <w:rPr>
          <w:color w:val="000000"/>
          <w:sz w:val="28"/>
          <w:szCs w:val="28"/>
        </w:rPr>
        <w:t>протереть</w:t>
      </w:r>
      <w:r w:rsidR="00BD7AD8">
        <w:rPr>
          <w:color w:val="000000"/>
          <w:sz w:val="28"/>
          <w:szCs w:val="28"/>
        </w:rPr>
        <w:t xml:space="preserve"> от пыли</w:t>
      </w:r>
      <w:r w:rsidRPr="003F4B20">
        <w:rPr>
          <w:color w:val="000000"/>
          <w:sz w:val="28"/>
          <w:szCs w:val="28"/>
        </w:rPr>
        <w:t>, а желательно и обезжирить</w:t>
      </w:r>
      <w:r w:rsidR="00D068A6" w:rsidRPr="003F4B20">
        <w:rPr>
          <w:color w:val="000000"/>
          <w:sz w:val="28"/>
          <w:szCs w:val="28"/>
        </w:rPr>
        <w:t xml:space="preserve"> спиртовой салфеткой. Оторвите защитную ленту с одной стороны монтажной наклейки и</w:t>
      </w:r>
      <w:r w:rsidR="00C63118">
        <w:rPr>
          <w:color w:val="000000"/>
          <w:sz w:val="28"/>
          <w:szCs w:val="28"/>
        </w:rPr>
        <w:t>,</w:t>
      </w:r>
      <w:r w:rsidR="00D068A6" w:rsidRPr="003F4B20">
        <w:rPr>
          <w:color w:val="000000"/>
          <w:sz w:val="28"/>
          <w:szCs w:val="28"/>
        </w:rPr>
        <w:t xml:space="preserve"> не касаясь пальцами клеящего слоя, прижмите наклейку к задней стенке корпуса чуть выше наклейки с серийным номером изделия. Затем снимите защитную ленту со второй стороны монтажной наклейки и аккуратно прижмите корпус счетчика к выбранному месту стены. Аналогично приклейте блок передатчика.</w:t>
      </w:r>
    </w:p>
    <w:p w:rsidR="00905BA9" w:rsidRPr="003F4B20" w:rsidRDefault="008661F7" w:rsidP="009837FC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При правильной установки приемника и передатчика, в левой части индикатора приемн</w:t>
      </w:r>
      <w:r w:rsidR="000C3DEA" w:rsidRPr="003F4B20">
        <w:rPr>
          <w:color w:val="000000"/>
          <w:sz w:val="28"/>
          <w:szCs w:val="28"/>
        </w:rPr>
        <w:t>ика должен высветиться прямоугольник</w:t>
      </w:r>
      <w:r w:rsidRPr="003F4B20">
        <w:rPr>
          <w:color w:val="000000"/>
          <w:sz w:val="28"/>
          <w:szCs w:val="28"/>
        </w:rPr>
        <w:t>. Это означает, что приемник «видит» передатчик.</w:t>
      </w:r>
    </w:p>
    <w:p w:rsidR="008D79D9" w:rsidRPr="003F4B20" w:rsidRDefault="00E3697C" w:rsidP="003F4B20">
      <w:pPr>
        <w:pStyle w:val="a3"/>
        <w:jc w:val="both"/>
        <w:rPr>
          <w:color w:val="000000"/>
          <w:sz w:val="28"/>
          <w:szCs w:val="28"/>
        </w:rPr>
      </w:pPr>
      <w:r w:rsidRPr="003A1695">
        <w:rPr>
          <w:b/>
          <w:color w:val="000000"/>
          <w:sz w:val="28"/>
          <w:szCs w:val="28"/>
          <w:highlight w:val="red"/>
        </w:rPr>
        <w:t xml:space="preserve">Счетчик нельзя устанавливать на акустомагнитные и электромагнитные противокражные системы и ближе </w:t>
      </w:r>
      <w:smartTag w:uri="urn:schemas-microsoft-com:office:smarttags" w:element="metricconverter">
        <w:smartTagPr>
          <w:attr w:name="ProductID" w:val="0,6 м"/>
        </w:smartTagPr>
        <w:r w:rsidRPr="003A1695">
          <w:rPr>
            <w:b/>
            <w:color w:val="000000"/>
            <w:sz w:val="28"/>
            <w:szCs w:val="28"/>
            <w:highlight w:val="red"/>
          </w:rPr>
          <w:t>0,6 м</w:t>
        </w:r>
      </w:smartTag>
      <w:r w:rsidRPr="003A1695">
        <w:rPr>
          <w:b/>
          <w:color w:val="000000"/>
          <w:sz w:val="28"/>
          <w:szCs w:val="28"/>
          <w:highlight w:val="red"/>
        </w:rPr>
        <w:t xml:space="preserve"> от них. При установке счетчика на них подсчет будет не верный</w:t>
      </w:r>
      <w:r w:rsidRPr="003A1695">
        <w:rPr>
          <w:color w:val="000000"/>
          <w:sz w:val="28"/>
          <w:szCs w:val="28"/>
          <w:highlight w:val="red"/>
        </w:rPr>
        <w:t>.</w:t>
      </w:r>
      <w:r w:rsidR="007C33A4" w:rsidRPr="003F4B20">
        <w:rPr>
          <w:color w:val="000000"/>
          <w:sz w:val="28"/>
          <w:szCs w:val="28"/>
        </w:rPr>
        <w:t xml:space="preserve">    </w:t>
      </w:r>
    </w:p>
    <w:p w:rsidR="00062F60" w:rsidRDefault="00467E79" w:rsidP="00E42C29">
      <w:pPr>
        <w:pStyle w:val="a3"/>
        <w:rPr>
          <w:b/>
          <w:i/>
          <w:color w:val="000000"/>
          <w:sz w:val="32"/>
          <w:szCs w:val="32"/>
        </w:rPr>
      </w:pPr>
      <w:r w:rsidRPr="001E47AE">
        <w:rPr>
          <w:b/>
          <w:i/>
          <w:color w:val="000000"/>
          <w:sz w:val="32"/>
          <w:szCs w:val="32"/>
        </w:rPr>
        <w:t>6</w:t>
      </w:r>
      <w:r w:rsidR="00F96818">
        <w:rPr>
          <w:b/>
          <w:i/>
          <w:color w:val="000000"/>
          <w:sz w:val="32"/>
          <w:szCs w:val="32"/>
        </w:rPr>
        <w:t xml:space="preserve">) </w:t>
      </w:r>
      <w:r w:rsidR="00062F60" w:rsidRPr="00062F60">
        <w:rPr>
          <w:b/>
          <w:i/>
          <w:color w:val="000000"/>
          <w:sz w:val="32"/>
          <w:szCs w:val="32"/>
        </w:rPr>
        <w:t>О</w:t>
      </w:r>
      <w:r w:rsidR="00E3697C">
        <w:rPr>
          <w:b/>
          <w:i/>
          <w:color w:val="000000"/>
          <w:sz w:val="32"/>
          <w:szCs w:val="32"/>
        </w:rPr>
        <w:t>бнуление показаний счетчика</w:t>
      </w:r>
    </w:p>
    <w:p w:rsidR="00B80CFD" w:rsidRPr="003F4B20" w:rsidRDefault="005D2569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 xml:space="preserve">Для обнуления показаний счетчика </w:t>
      </w:r>
      <w:r w:rsidR="000719A0">
        <w:rPr>
          <w:color w:val="000000"/>
          <w:sz w:val="28"/>
          <w:szCs w:val="28"/>
        </w:rPr>
        <w:t xml:space="preserve">необходимо медленно провести брелком по верхней стенке корпуса, как изображено на Рис. 2. </w:t>
      </w:r>
    </w:p>
    <w:p w:rsidR="009E1B92" w:rsidRDefault="002A2A26" w:rsidP="00E42C2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7000" cy="3781425"/>
            <wp:effectExtent l="19050" t="0" r="0" b="0"/>
            <wp:docPr id="3" name="Рисунок 3" descr="Сборка_RX_201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орка_RX_2014_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5" w:rsidRPr="009E1B92" w:rsidRDefault="00200465" w:rsidP="00E42C2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Рис.2.</w:t>
      </w:r>
    </w:p>
    <w:p w:rsidR="0059666A" w:rsidRDefault="00F4236A" w:rsidP="00E42C29">
      <w:pPr>
        <w:pStyle w:val="a3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7</w:t>
      </w:r>
      <w:r w:rsidR="0059666A">
        <w:rPr>
          <w:b/>
          <w:i/>
          <w:color w:val="000000"/>
          <w:sz w:val="32"/>
          <w:szCs w:val="32"/>
        </w:rPr>
        <w:t xml:space="preserve">) </w:t>
      </w:r>
      <w:r w:rsidR="000049C1">
        <w:rPr>
          <w:b/>
          <w:i/>
          <w:color w:val="000000"/>
          <w:sz w:val="32"/>
          <w:szCs w:val="32"/>
        </w:rPr>
        <w:t>Функция деления показаний на 2</w:t>
      </w:r>
    </w:p>
    <w:p w:rsidR="00820CE4" w:rsidRDefault="0059666A" w:rsidP="009E1B92">
      <w:pPr>
        <w:pStyle w:val="a3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3E4631">
        <w:rPr>
          <w:color w:val="000000"/>
          <w:sz w:val="28"/>
          <w:szCs w:val="28"/>
        </w:rPr>
        <w:t xml:space="preserve">счетчике предусмотрена функция программного деления показаний на 2. Это позволяет считать именно число посетителей, а не число пересечений луча. </w:t>
      </w:r>
      <w:r w:rsidR="003E4631" w:rsidRPr="003651FC">
        <w:rPr>
          <w:b/>
          <w:color w:val="000000"/>
          <w:sz w:val="28"/>
          <w:szCs w:val="28"/>
          <w:highlight w:val="yellow"/>
        </w:rPr>
        <w:t>Изначально эта функция отключена.</w:t>
      </w:r>
    </w:p>
    <w:p w:rsidR="003E4631" w:rsidRDefault="003E4631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включения этой функции необходимо разобрать приемник, а именно:</w:t>
      </w:r>
    </w:p>
    <w:p w:rsidR="003E4631" w:rsidRDefault="003E4631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Крестообразной отверткой открутить винт крышки батарейного отсека</w:t>
      </w:r>
    </w:p>
    <w:p w:rsidR="003E4631" w:rsidRDefault="003E4631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Вытащить элементы питания (при этом накопленные показания счетчика сбросятся)</w:t>
      </w:r>
    </w:p>
    <w:p w:rsidR="003E4631" w:rsidRDefault="003E4631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Открутить 4 самореза на задней крышке счетчика</w:t>
      </w:r>
    </w:p>
    <w:p w:rsidR="003E4631" w:rsidRDefault="003E4631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74C31">
        <w:rPr>
          <w:color w:val="000000"/>
          <w:sz w:val="28"/>
          <w:szCs w:val="28"/>
        </w:rPr>
        <w:t>Аккуратно снять заднюю крышку счетчика</w:t>
      </w:r>
    </w:p>
    <w:p w:rsidR="00774C31" w:rsidRDefault="003651FC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печатной плате (см. Р</w:t>
      </w:r>
      <w:r w:rsidR="00774C31">
        <w:rPr>
          <w:color w:val="000000"/>
          <w:sz w:val="28"/>
          <w:szCs w:val="28"/>
        </w:rPr>
        <w:t>ис 3) нужно аккуратно снять джампер (перемычку). При этом включится режим деления показаний на 2</w:t>
      </w:r>
      <w:r w:rsidR="00F441A3">
        <w:rPr>
          <w:rStyle w:val="a8"/>
          <w:color w:val="000000"/>
          <w:sz w:val="28"/>
          <w:szCs w:val="28"/>
        </w:rPr>
        <w:footnoteReference w:id="2"/>
      </w:r>
      <w:r w:rsidR="00774C31">
        <w:rPr>
          <w:color w:val="000000"/>
          <w:sz w:val="28"/>
          <w:szCs w:val="28"/>
        </w:rPr>
        <w:t xml:space="preserve">. </w:t>
      </w:r>
    </w:p>
    <w:p w:rsidR="00AB6A91" w:rsidRDefault="002A2A26" w:rsidP="000049C1">
      <w:pPr>
        <w:pStyle w:val="a3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4219575"/>
            <wp:effectExtent l="19050" t="0" r="9525" b="0"/>
            <wp:docPr id="4" name="Рисунок 4" descr="P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C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20" w:rsidRPr="00AB6A91" w:rsidRDefault="00AB6A91" w:rsidP="000049C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3.</w:t>
      </w:r>
    </w:p>
    <w:p w:rsidR="00774C31" w:rsidRDefault="00774C31" w:rsidP="000049C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Произвести сборку в обратном порядке.</w:t>
      </w:r>
    </w:p>
    <w:p w:rsidR="00C908C7" w:rsidRDefault="008B54FD" w:rsidP="009E1B92">
      <w:pPr>
        <w:pStyle w:val="a3"/>
        <w:jc w:val="both"/>
        <w:rPr>
          <w:b/>
          <w:color w:val="000000"/>
          <w:sz w:val="28"/>
          <w:szCs w:val="28"/>
        </w:rPr>
      </w:pPr>
      <w:r w:rsidRPr="009E1B92">
        <w:rPr>
          <w:b/>
          <w:color w:val="000000"/>
          <w:sz w:val="28"/>
          <w:szCs w:val="28"/>
          <w:highlight w:val="yellow"/>
        </w:rPr>
        <w:t>Внимание! Если В</w:t>
      </w:r>
      <w:r w:rsidR="00774C31" w:rsidRPr="009E1B92">
        <w:rPr>
          <w:b/>
          <w:color w:val="000000"/>
          <w:sz w:val="28"/>
          <w:szCs w:val="28"/>
          <w:highlight w:val="yellow"/>
        </w:rPr>
        <w:t xml:space="preserve">ы при разборке </w:t>
      </w:r>
      <w:r w:rsidR="00782F12" w:rsidRPr="009E1B92">
        <w:rPr>
          <w:b/>
          <w:color w:val="000000"/>
          <w:sz w:val="28"/>
          <w:szCs w:val="28"/>
          <w:highlight w:val="yellow"/>
        </w:rPr>
        <w:t xml:space="preserve">корпуса </w:t>
      </w:r>
      <w:r w:rsidR="00774C31" w:rsidRPr="009E1B92">
        <w:rPr>
          <w:b/>
          <w:color w:val="000000"/>
          <w:sz w:val="28"/>
          <w:szCs w:val="28"/>
          <w:highlight w:val="yellow"/>
        </w:rPr>
        <w:t>и снятии джампера не вынимали элементы питания, то функция деления на 2 не включится. Необходимо вынуть и снова вставить любую из батареек.</w:t>
      </w:r>
    </w:p>
    <w:p w:rsidR="006671FD" w:rsidRPr="00C908C7" w:rsidRDefault="001223AF" w:rsidP="00E42C29">
      <w:pPr>
        <w:pStyle w:val="a3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32"/>
          <w:szCs w:val="32"/>
        </w:rPr>
        <w:t>8</w:t>
      </w:r>
      <w:r w:rsidR="006671FD" w:rsidRPr="006671FD">
        <w:rPr>
          <w:b/>
          <w:i/>
          <w:color w:val="000000"/>
          <w:sz w:val="32"/>
          <w:szCs w:val="32"/>
        </w:rPr>
        <w:t xml:space="preserve">) </w:t>
      </w:r>
      <w:r w:rsidR="00F441A3">
        <w:rPr>
          <w:b/>
          <w:i/>
          <w:color w:val="000000"/>
          <w:sz w:val="32"/>
          <w:szCs w:val="32"/>
        </w:rPr>
        <w:t>Замена элементов питания</w:t>
      </w:r>
    </w:p>
    <w:p w:rsidR="00F441A3" w:rsidRPr="003F4B20" w:rsidRDefault="00E45381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Замена элементов питания производит</w:t>
      </w:r>
      <w:r w:rsidR="00A65B9A">
        <w:rPr>
          <w:color w:val="000000"/>
          <w:sz w:val="28"/>
          <w:szCs w:val="28"/>
        </w:rPr>
        <w:t xml:space="preserve">ся обычно 1 раз в </w:t>
      </w:r>
      <w:r w:rsidR="00EE28D7">
        <w:rPr>
          <w:color w:val="000000"/>
          <w:sz w:val="28"/>
          <w:szCs w:val="28"/>
        </w:rPr>
        <w:t xml:space="preserve">1,5 </w:t>
      </w:r>
      <w:r w:rsidR="00A65B9A">
        <w:rPr>
          <w:color w:val="000000"/>
          <w:sz w:val="28"/>
          <w:szCs w:val="28"/>
        </w:rPr>
        <w:t>год</w:t>
      </w:r>
      <w:r w:rsidR="00EE28D7">
        <w:rPr>
          <w:color w:val="000000"/>
          <w:sz w:val="28"/>
          <w:szCs w:val="28"/>
        </w:rPr>
        <w:t>а</w:t>
      </w:r>
      <w:r w:rsidR="00A65B9A">
        <w:rPr>
          <w:color w:val="000000"/>
          <w:sz w:val="28"/>
          <w:szCs w:val="28"/>
        </w:rPr>
        <w:t>. При замене элементов питания</w:t>
      </w:r>
      <w:r w:rsidRPr="003F4B20">
        <w:rPr>
          <w:color w:val="000000"/>
          <w:sz w:val="28"/>
          <w:szCs w:val="28"/>
        </w:rPr>
        <w:t xml:space="preserve"> накопленные показания счетчика сбрасываются.</w:t>
      </w:r>
    </w:p>
    <w:p w:rsidR="00E45381" w:rsidRDefault="00E45381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Для замены Вам понадобятся:</w:t>
      </w:r>
    </w:p>
    <w:p w:rsidR="00A55EEC" w:rsidRPr="003F4B20" w:rsidRDefault="00A55EEC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Крестообразная отвертка</w:t>
      </w:r>
    </w:p>
    <w:p w:rsidR="00E45381" w:rsidRPr="003F4B20" w:rsidRDefault="00E45381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lastRenderedPageBreak/>
        <w:t xml:space="preserve">- Щелочные элементы питания </w:t>
      </w:r>
      <w:r w:rsidRPr="003F4B20">
        <w:rPr>
          <w:color w:val="000000"/>
          <w:sz w:val="28"/>
          <w:szCs w:val="28"/>
          <w:lang w:val="en-US"/>
        </w:rPr>
        <w:t>LR</w:t>
      </w:r>
      <w:r w:rsidRPr="003F4B20">
        <w:rPr>
          <w:color w:val="000000"/>
          <w:sz w:val="28"/>
          <w:szCs w:val="28"/>
        </w:rPr>
        <w:t>03 (</w:t>
      </w:r>
      <w:r w:rsidRPr="003F4B20">
        <w:rPr>
          <w:color w:val="000000"/>
          <w:sz w:val="28"/>
          <w:szCs w:val="28"/>
          <w:lang w:val="en-US"/>
        </w:rPr>
        <w:t>AAA</w:t>
      </w:r>
      <w:r w:rsidRPr="003F4B20">
        <w:rPr>
          <w:color w:val="000000"/>
          <w:sz w:val="28"/>
          <w:szCs w:val="28"/>
        </w:rPr>
        <w:t>) – 4 шт</w:t>
      </w:r>
    </w:p>
    <w:p w:rsidR="00E45381" w:rsidRPr="003F4B20" w:rsidRDefault="00E45381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- Монтажные наклейки – 2 шт либо двусторонний скотч</w:t>
      </w:r>
    </w:p>
    <w:p w:rsidR="00E45381" w:rsidRPr="003F4B20" w:rsidRDefault="00E45381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Для замены элементов питания нужно аккуратно отклеить корпуса счетчиков от стены. Проще всего это сделать</w:t>
      </w:r>
      <w:r w:rsidR="00B02498" w:rsidRPr="003F4B20">
        <w:rPr>
          <w:color w:val="000000"/>
          <w:sz w:val="28"/>
          <w:szCs w:val="28"/>
        </w:rPr>
        <w:t>,</w:t>
      </w:r>
      <w:r w:rsidRPr="003F4B20">
        <w:rPr>
          <w:color w:val="000000"/>
          <w:sz w:val="28"/>
          <w:szCs w:val="28"/>
        </w:rPr>
        <w:t xml:space="preserve"> поворачивая корпус </w:t>
      </w:r>
      <w:r w:rsidR="00C053CE">
        <w:rPr>
          <w:color w:val="000000"/>
          <w:sz w:val="28"/>
          <w:szCs w:val="28"/>
        </w:rPr>
        <w:t xml:space="preserve">счетчика </w:t>
      </w:r>
      <w:r w:rsidRPr="003F4B20">
        <w:rPr>
          <w:color w:val="000000"/>
          <w:sz w:val="28"/>
          <w:szCs w:val="28"/>
        </w:rPr>
        <w:t>вокруг горизонтальной оси.</w:t>
      </w:r>
      <w:r w:rsidR="00B02498" w:rsidRPr="003F4B20">
        <w:rPr>
          <w:color w:val="000000"/>
          <w:sz w:val="28"/>
          <w:szCs w:val="28"/>
        </w:rPr>
        <w:t xml:space="preserve"> Удалите с корпуса остатки старой наклейки. </w:t>
      </w:r>
    </w:p>
    <w:p w:rsidR="00E45381" w:rsidRPr="003F4B20" w:rsidRDefault="00072B63" w:rsidP="009E1B92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Заменить элементы питания. С</w:t>
      </w:r>
      <w:r w:rsidR="00E45381" w:rsidRPr="003F4B20">
        <w:rPr>
          <w:color w:val="000000"/>
          <w:sz w:val="28"/>
          <w:szCs w:val="28"/>
        </w:rPr>
        <w:t xml:space="preserve">м. раздел 4 </w:t>
      </w:r>
      <w:r w:rsidR="00B04D42" w:rsidRPr="003F4B20">
        <w:rPr>
          <w:color w:val="000000"/>
          <w:sz w:val="28"/>
          <w:szCs w:val="28"/>
        </w:rPr>
        <w:t>«</w:t>
      </w:r>
      <w:r w:rsidR="00E45381" w:rsidRPr="003F4B20">
        <w:rPr>
          <w:color w:val="000000"/>
          <w:sz w:val="28"/>
          <w:szCs w:val="28"/>
        </w:rPr>
        <w:t>Подготовка к работе</w:t>
      </w:r>
      <w:r w:rsidR="00B04D42" w:rsidRPr="003F4B20">
        <w:rPr>
          <w:color w:val="000000"/>
          <w:sz w:val="28"/>
          <w:szCs w:val="28"/>
        </w:rPr>
        <w:t>»</w:t>
      </w:r>
      <w:r w:rsidR="00E45381" w:rsidRPr="003F4B20">
        <w:rPr>
          <w:color w:val="000000"/>
          <w:sz w:val="28"/>
          <w:szCs w:val="28"/>
        </w:rPr>
        <w:t>.</w:t>
      </w:r>
    </w:p>
    <w:p w:rsidR="00E45381" w:rsidRDefault="00E45381" w:rsidP="009E1B92">
      <w:pPr>
        <w:pStyle w:val="a3"/>
        <w:jc w:val="both"/>
        <w:rPr>
          <w:color w:val="000000"/>
          <w:sz w:val="28"/>
          <w:szCs w:val="28"/>
        </w:rPr>
      </w:pPr>
      <w:r w:rsidRPr="003F4B20">
        <w:rPr>
          <w:color w:val="000000"/>
          <w:sz w:val="28"/>
          <w:szCs w:val="28"/>
        </w:rPr>
        <w:t>Установить счетчик на прежнее место</w:t>
      </w:r>
      <w:r w:rsidR="00B04D42" w:rsidRPr="003F4B20">
        <w:rPr>
          <w:color w:val="000000"/>
          <w:sz w:val="28"/>
          <w:szCs w:val="28"/>
        </w:rPr>
        <w:t>, см. раздел «Установка счетчика»</w:t>
      </w:r>
    </w:p>
    <w:p w:rsidR="006D355E" w:rsidRDefault="006D355E" w:rsidP="009E1B92">
      <w:pPr>
        <w:pStyle w:val="a3"/>
        <w:jc w:val="both"/>
        <w:rPr>
          <w:color w:val="000000"/>
          <w:sz w:val="28"/>
          <w:szCs w:val="28"/>
        </w:rPr>
      </w:pPr>
    </w:p>
    <w:p w:rsidR="006D355E" w:rsidRDefault="006D355E" w:rsidP="006D355E">
      <w:pPr>
        <w:rPr>
          <w:b/>
          <w:i/>
          <w:sz w:val="28"/>
          <w:szCs w:val="28"/>
        </w:rPr>
      </w:pPr>
      <w:r w:rsidRPr="003F4B20">
        <w:rPr>
          <w:b/>
          <w:i/>
          <w:sz w:val="28"/>
          <w:szCs w:val="28"/>
        </w:rPr>
        <w:t>9) О</w:t>
      </w:r>
      <w:r>
        <w:rPr>
          <w:b/>
          <w:i/>
          <w:sz w:val="28"/>
          <w:szCs w:val="28"/>
        </w:rPr>
        <w:t>тличия от предыдущей версии</w:t>
      </w:r>
    </w:p>
    <w:p w:rsidR="006D355E" w:rsidRDefault="006D355E" w:rsidP="006D355E">
      <w:pPr>
        <w:rPr>
          <w:sz w:val="28"/>
          <w:szCs w:val="28"/>
        </w:rPr>
      </w:pPr>
      <w:r>
        <w:rPr>
          <w:sz w:val="28"/>
          <w:szCs w:val="28"/>
        </w:rPr>
        <w:t>- Снижен ток потребления, благодаря чему увеличена продолжительность работы от  одного комплекта элементов питания с 1 года до 1,5 лет</w:t>
      </w:r>
    </w:p>
    <w:p w:rsidR="006D355E" w:rsidRPr="00BA35D0" w:rsidRDefault="006D355E" w:rsidP="00BA35D0">
      <w:pPr>
        <w:rPr>
          <w:sz w:val="28"/>
          <w:szCs w:val="28"/>
        </w:rPr>
      </w:pPr>
      <w:r>
        <w:rPr>
          <w:sz w:val="28"/>
          <w:szCs w:val="28"/>
        </w:rPr>
        <w:t>- Изменен способ обнуления показаний счетчика. Теперь обнуления показаний осуществляется с помощью специального брелка.</w:t>
      </w:r>
    </w:p>
    <w:p w:rsidR="00266C6E" w:rsidRPr="003F4B20" w:rsidRDefault="00266C6E" w:rsidP="00822FD3">
      <w:pPr>
        <w:pStyle w:val="a3"/>
        <w:rPr>
          <w:color w:val="000000"/>
          <w:sz w:val="28"/>
          <w:szCs w:val="28"/>
        </w:rPr>
      </w:pPr>
    </w:p>
    <w:p w:rsidR="00B03A69" w:rsidRPr="003F4B20" w:rsidRDefault="006D355E" w:rsidP="00B03A6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10</w:t>
      </w:r>
      <w:r w:rsidR="00B03A69" w:rsidRPr="003F4B20">
        <w:rPr>
          <w:b/>
          <w:i/>
          <w:sz w:val="28"/>
          <w:szCs w:val="28"/>
        </w:rPr>
        <w:t>) Ограничение ответственности</w:t>
      </w:r>
    </w:p>
    <w:p w:rsidR="00B03A69" w:rsidRPr="003F4B20" w:rsidRDefault="00BA35D0" w:rsidP="009E1B92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03A69" w:rsidRPr="003F4B20">
        <w:rPr>
          <w:sz w:val="28"/>
          <w:szCs w:val="28"/>
        </w:rPr>
        <w:t>тветственность только в рамках гарантийных обязательств за работу самого устройства и не берет на себя ответственность за качество его установки, монтажа и настройки. Также фирма не несет ответственности за ущерб или упущение прибыли, простои, произошедшие от использования изделия.</w:t>
      </w:r>
    </w:p>
    <w:p w:rsidR="006D355E" w:rsidRDefault="006D355E" w:rsidP="00B03A69">
      <w:pPr>
        <w:rPr>
          <w:b/>
          <w:i/>
          <w:sz w:val="28"/>
          <w:szCs w:val="28"/>
        </w:rPr>
      </w:pPr>
    </w:p>
    <w:p w:rsidR="006D355E" w:rsidRDefault="006D355E" w:rsidP="00B03A69">
      <w:pPr>
        <w:rPr>
          <w:b/>
          <w:i/>
          <w:sz w:val="28"/>
          <w:szCs w:val="28"/>
        </w:rPr>
      </w:pPr>
    </w:p>
    <w:p w:rsidR="00BA35D0" w:rsidRDefault="006D355E" w:rsidP="00BA35D0">
      <w:pPr>
        <w:rPr>
          <w:b/>
          <w:i/>
          <w:sz w:val="28"/>
          <w:szCs w:val="28"/>
        </w:rPr>
      </w:pPr>
      <w:r w:rsidRPr="00BA35D0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1</w:t>
      </w:r>
      <w:r w:rsidR="00B03A69" w:rsidRPr="00BA35D0">
        <w:rPr>
          <w:b/>
          <w:i/>
          <w:sz w:val="28"/>
          <w:szCs w:val="28"/>
        </w:rPr>
        <w:t xml:space="preserve">) </w:t>
      </w:r>
      <w:r w:rsidR="00B03A69" w:rsidRPr="003F4B20">
        <w:rPr>
          <w:b/>
          <w:i/>
          <w:sz w:val="28"/>
          <w:szCs w:val="28"/>
        </w:rPr>
        <w:t>Гарантийные обязательства</w:t>
      </w:r>
    </w:p>
    <w:p w:rsidR="00B03A69" w:rsidRPr="00BA35D0" w:rsidRDefault="00B03A69" w:rsidP="00BA35D0">
      <w:pPr>
        <w:rPr>
          <w:b/>
          <w:i/>
          <w:sz w:val="28"/>
          <w:szCs w:val="28"/>
        </w:rPr>
      </w:pPr>
      <w:r w:rsidRPr="003F4B20">
        <w:rPr>
          <w:sz w:val="28"/>
          <w:szCs w:val="28"/>
        </w:rPr>
        <w:t>12 месяцев с момента продажи.</w:t>
      </w:r>
    </w:p>
    <w:p w:rsidR="00B03A69" w:rsidRPr="003F4B20" w:rsidRDefault="00B03A69" w:rsidP="009E1B92">
      <w:pPr>
        <w:jc w:val="both"/>
        <w:rPr>
          <w:sz w:val="28"/>
          <w:szCs w:val="28"/>
        </w:rPr>
      </w:pPr>
    </w:p>
    <w:p w:rsidR="00B03A69" w:rsidRPr="003F4B20" w:rsidRDefault="00B03A69" w:rsidP="009E1B92">
      <w:pPr>
        <w:jc w:val="both"/>
        <w:rPr>
          <w:sz w:val="28"/>
          <w:szCs w:val="28"/>
        </w:rPr>
      </w:pPr>
      <w:r w:rsidRPr="003F4B20">
        <w:rPr>
          <w:sz w:val="28"/>
          <w:szCs w:val="28"/>
        </w:rPr>
        <w:t xml:space="preserve">Изделие не подлежит гарантийному ремонту </w:t>
      </w:r>
      <w:r w:rsidR="00C15357" w:rsidRPr="003F4B20">
        <w:rPr>
          <w:sz w:val="28"/>
          <w:szCs w:val="28"/>
        </w:rPr>
        <w:t>при</w:t>
      </w:r>
      <w:r w:rsidRPr="003F4B20">
        <w:rPr>
          <w:sz w:val="28"/>
          <w:szCs w:val="28"/>
        </w:rPr>
        <w:t>:</w:t>
      </w:r>
    </w:p>
    <w:p w:rsidR="00B03A69" w:rsidRPr="003F4B20" w:rsidRDefault="00B03A69" w:rsidP="009E1B92">
      <w:pPr>
        <w:jc w:val="both"/>
        <w:rPr>
          <w:sz w:val="28"/>
          <w:szCs w:val="28"/>
        </w:rPr>
      </w:pPr>
      <w:r w:rsidRPr="003F4B20">
        <w:rPr>
          <w:sz w:val="28"/>
          <w:szCs w:val="28"/>
        </w:rPr>
        <w:t>- наличии механических повреждений;</w:t>
      </w:r>
    </w:p>
    <w:p w:rsidR="00B03A69" w:rsidRPr="003F4B20" w:rsidRDefault="00BA35D0" w:rsidP="009E1B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3A69" w:rsidRPr="003F4B20">
        <w:rPr>
          <w:sz w:val="28"/>
          <w:szCs w:val="28"/>
        </w:rPr>
        <w:t>повреждениях, вызванных попаданием посторонних предметов, веществ, жидкостей, насекомых;</w:t>
      </w:r>
    </w:p>
    <w:p w:rsidR="00B03A69" w:rsidRPr="003F4B20" w:rsidRDefault="00B03A69" w:rsidP="009E1B92">
      <w:pPr>
        <w:jc w:val="both"/>
        <w:rPr>
          <w:sz w:val="28"/>
          <w:szCs w:val="28"/>
        </w:rPr>
      </w:pPr>
      <w:r w:rsidRPr="003F4B20">
        <w:rPr>
          <w:sz w:val="28"/>
          <w:szCs w:val="28"/>
        </w:rPr>
        <w:t>- выходе из строя по вине внешнего источника электропитания;</w:t>
      </w:r>
    </w:p>
    <w:p w:rsidR="00B03A69" w:rsidRPr="003F4B20" w:rsidRDefault="00B03A69" w:rsidP="009E1B92">
      <w:pPr>
        <w:jc w:val="both"/>
        <w:rPr>
          <w:sz w:val="28"/>
          <w:szCs w:val="28"/>
        </w:rPr>
      </w:pPr>
      <w:r w:rsidRPr="003F4B20">
        <w:rPr>
          <w:sz w:val="28"/>
          <w:szCs w:val="28"/>
        </w:rPr>
        <w:t>- попытке ремонта изделия организацией или частным лицом, если они не являются  уполномоченными Фирмой-изготовителем;</w:t>
      </w:r>
    </w:p>
    <w:p w:rsidR="00B03A69" w:rsidRPr="003F4B20" w:rsidRDefault="00B03A69" w:rsidP="009E1B92">
      <w:pPr>
        <w:jc w:val="both"/>
        <w:rPr>
          <w:sz w:val="28"/>
          <w:szCs w:val="28"/>
        </w:rPr>
      </w:pPr>
    </w:p>
    <w:p w:rsidR="00B03A69" w:rsidRPr="003F4B20" w:rsidRDefault="00B03A69" w:rsidP="00B03A69">
      <w:pPr>
        <w:rPr>
          <w:sz w:val="28"/>
          <w:szCs w:val="28"/>
        </w:rPr>
      </w:pPr>
    </w:p>
    <w:p w:rsidR="00B03A69" w:rsidRPr="003F4B20" w:rsidRDefault="00B03A69" w:rsidP="00B03A69">
      <w:pPr>
        <w:rPr>
          <w:sz w:val="28"/>
          <w:szCs w:val="28"/>
        </w:rPr>
      </w:pPr>
      <w:r w:rsidRPr="003F4B20">
        <w:rPr>
          <w:sz w:val="28"/>
          <w:szCs w:val="28"/>
        </w:rPr>
        <w:t>Серийный номер ____________________</w:t>
      </w:r>
    </w:p>
    <w:p w:rsidR="00B03A69" w:rsidRPr="003F4B20" w:rsidRDefault="00B03A69" w:rsidP="00B03A69">
      <w:pPr>
        <w:rPr>
          <w:sz w:val="28"/>
          <w:szCs w:val="28"/>
        </w:rPr>
      </w:pPr>
    </w:p>
    <w:p w:rsidR="00B03A69" w:rsidRPr="003F4B20" w:rsidRDefault="00B03A69" w:rsidP="00B03A69">
      <w:pPr>
        <w:rPr>
          <w:sz w:val="28"/>
          <w:szCs w:val="28"/>
        </w:rPr>
      </w:pPr>
      <w:r w:rsidRPr="003F4B20">
        <w:rPr>
          <w:sz w:val="28"/>
          <w:szCs w:val="28"/>
        </w:rPr>
        <w:t>Дата продажи  ______________________</w:t>
      </w:r>
    </w:p>
    <w:p w:rsidR="00B03A69" w:rsidRPr="003F4B20" w:rsidRDefault="00B03A69" w:rsidP="00B03A69">
      <w:pPr>
        <w:rPr>
          <w:sz w:val="28"/>
          <w:szCs w:val="28"/>
        </w:rPr>
      </w:pPr>
    </w:p>
    <w:p w:rsidR="00B03A69" w:rsidRPr="00BA35D0" w:rsidRDefault="00B03A69" w:rsidP="00B03A69">
      <w:pPr>
        <w:rPr>
          <w:b/>
          <w:sz w:val="28"/>
          <w:szCs w:val="28"/>
          <w:lang w:val="en-US"/>
        </w:rPr>
      </w:pPr>
    </w:p>
    <w:sectPr w:rsidR="00B03A69" w:rsidRPr="00BA35D0" w:rsidSect="006F4042">
      <w:footerReference w:type="even" r:id="rId11"/>
      <w:footerReference w:type="defaul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49C" w:rsidRDefault="006E649C">
      <w:r>
        <w:separator/>
      </w:r>
    </w:p>
  </w:endnote>
  <w:endnote w:type="continuationSeparator" w:id="0">
    <w:p w:rsidR="006E649C" w:rsidRDefault="006E64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644" w:rsidRDefault="008B2644" w:rsidP="00AA1F3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2644" w:rsidRDefault="008B264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644" w:rsidRDefault="008B2644" w:rsidP="00AA1F3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2A26">
      <w:rPr>
        <w:rStyle w:val="a5"/>
        <w:noProof/>
      </w:rPr>
      <w:t>1</w:t>
    </w:r>
    <w:r>
      <w:rPr>
        <w:rStyle w:val="a5"/>
      </w:rPr>
      <w:fldChar w:fldCharType="end"/>
    </w:r>
  </w:p>
  <w:p w:rsidR="008B2644" w:rsidRDefault="008B264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49C" w:rsidRDefault="006E649C">
      <w:r>
        <w:separator/>
      </w:r>
    </w:p>
  </w:footnote>
  <w:footnote w:type="continuationSeparator" w:id="0">
    <w:p w:rsidR="006E649C" w:rsidRDefault="006E649C">
      <w:r>
        <w:continuationSeparator/>
      </w:r>
    </w:p>
  </w:footnote>
  <w:footnote w:id="1">
    <w:p w:rsidR="00543AB2" w:rsidRPr="00543AB2" w:rsidRDefault="00543AB2">
      <w:pPr>
        <w:pStyle w:val="a6"/>
      </w:pPr>
      <w:r>
        <w:rPr>
          <w:rStyle w:val="a8"/>
        </w:rPr>
        <w:footnoteRef/>
      </w:r>
      <w:r>
        <w:t xml:space="preserve"> При использовании элементов питания </w:t>
      </w:r>
      <w:r>
        <w:rPr>
          <w:lang w:val="en-US"/>
        </w:rPr>
        <w:t>LR</w:t>
      </w:r>
      <w:r w:rsidRPr="00543AB2">
        <w:t xml:space="preserve">03 </w:t>
      </w:r>
      <w:r>
        <w:t xml:space="preserve">фирм </w:t>
      </w:r>
      <w:r>
        <w:rPr>
          <w:lang w:val="en-US"/>
        </w:rPr>
        <w:t>GP</w:t>
      </w:r>
      <w:r w:rsidRPr="00543AB2">
        <w:t xml:space="preserve">, </w:t>
      </w:r>
      <w:r>
        <w:rPr>
          <w:lang w:val="en-US"/>
        </w:rPr>
        <w:t>Duracell</w:t>
      </w:r>
      <w:r w:rsidRPr="00543AB2">
        <w:t xml:space="preserve">, </w:t>
      </w:r>
      <w:r>
        <w:rPr>
          <w:lang w:val="en-US"/>
        </w:rPr>
        <w:t>E</w:t>
      </w:r>
      <w:r w:rsidRPr="00543AB2">
        <w:t>nergizer</w:t>
      </w:r>
      <w:r>
        <w:t>.</w:t>
      </w:r>
    </w:p>
  </w:footnote>
  <w:footnote w:id="2">
    <w:p w:rsidR="00F441A3" w:rsidRDefault="00F441A3">
      <w:pPr>
        <w:pStyle w:val="a6"/>
      </w:pPr>
      <w:r>
        <w:rPr>
          <w:rStyle w:val="a8"/>
        </w:rPr>
        <w:footnoteRef/>
      </w:r>
      <w:r>
        <w:t xml:space="preserve"> Если джампер установлен, то функция делания на 2 не задействована (заводская установка).</w:t>
      </w:r>
    </w:p>
    <w:p w:rsidR="00F441A3" w:rsidRDefault="00F441A3">
      <w:pPr>
        <w:pStyle w:val="a6"/>
      </w:pPr>
      <w:r>
        <w:t xml:space="preserve">  Если джампер снят, то функция делания на 2 включена.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55ACA"/>
    <w:multiLevelType w:val="hybridMultilevel"/>
    <w:tmpl w:val="FE1E84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C29"/>
    <w:rsid w:val="000049C1"/>
    <w:rsid w:val="000059FC"/>
    <w:rsid w:val="00016A21"/>
    <w:rsid w:val="00034B97"/>
    <w:rsid w:val="000437DE"/>
    <w:rsid w:val="00046349"/>
    <w:rsid w:val="00062F60"/>
    <w:rsid w:val="00066A94"/>
    <w:rsid w:val="000719A0"/>
    <w:rsid w:val="00072B63"/>
    <w:rsid w:val="0007306B"/>
    <w:rsid w:val="000745A7"/>
    <w:rsid w:val="000B2E35"/>
    <w:rsid w:val="000C3DEA"/>
    <w:rsid w:val="000D38F6"/>
    <w:rsid w:val="000D6CBF"/>
    <w:rsid w:val="00101C7F"/>
    <w:rsid w:val="0011729E"/>
    <w:rsid w:val="001223AF"/>
    <w:rsid w:val="0013425F"/>
    <w:rsid w:val="00136D61"/>
    <w:rsid w:val="00140BB4"/>
    <w:rsid w:val="001452BA"/>
    <w:rsid w:val="00151420"/>
    <w:rsid w:val="00183633"/>
    <w:rsid w:val="0018424E"/>
    <w:rsid w:val="001910D9"/>
    <w:rsid w:val="00195452"/>
    <w:rsid w:val="001A748D"/>
    <w:rsid w:val="001B2A0C"/>
    <w:rsid w:val="001C69BB"/>
    <w:rsid w:val="001E47AE"/>
    <w:rsid w:val="00200465"/>
    <w:rsid w:val="00211984"/>
    <w:rsid w:val="00236441"/>
    <w:rsid w:val="002403E1"/>
    <w:rsid w:val="00261F7F"/>
    <w:rsid w:val="00262DE6"/>
    <w:rsid w:val="00266C6E"/>
    <w:rsid w:val="002719C9"/>
    <w:rsid w:val="00282585"/>
    <w:rsid w:val="00296980"/>
    <w:rsid w:val="002A2A26"/>
    <w:rsid w:val="002C007A"/>
    <w:rsid w:val="002E78B7"/>
    <w:rsid w:val="002F249A"/>
    <w:rsid w:val="00333389"/>
    <w:rsid w:val="00347176"/>
    <w:rsid w:val="0035344D"/>
    <w:rsid w:val="00354E65"/>
    <w:rsid w:val="003651FC"/>
    <w:rsid w:val="003A1695"/>
    <w:rsid w:val="003B4CFB"/>
    <w:rsid w:val="003D22BE"/>
    <w:rsid w:val="003D2D94"/>
    <w:rsid w:val="003E1F05"/>
    <w:rsid w:val="003E4631"/>
    <w:rsid w:val="003F1A85"/>
    <w:rsid w:val="003F4B20"/>
    <w:rsid w:val="003F6CD7"/>
    <w:rsid w:val="0041329D"/>
    <w:rsid w:val="0043251B"/>
    <w:rsid w:val="004337E8"/>
    <w:rsid w:val="00442DE9"/>
    <w:rsid w:val="00454401"/>
    <w:rsid w:val="00460611"/>
    <w:rsid w:val="00467E79"/>
    <w:rsid w:val="00485B87"/>
    <w:rsid w:val="00493F56"/>
    <w:rsid w:val="004A16A9"/>
    <w:rsid w:val="004B6728"/>
    <w:rsid w:val="004D54F4"/>
    <w:rsid w:val="004D63FE"/>
    <w:rsid w:val="00501C19"/>
    <w:rsid w:val="00501CBA"/>
    <w:rsid w:val="0050689C"/>
    <w:rsid w:val="00513D15"/>
    <w:rsid w:val="00526278"/>
    <w:rsid w:val="00537831"/>
    <w:rsid w:val="00543AB2"/>
    <w:rsid w:val="005745DB"/>
    <w:rsid w:val="0059666A"/>
    <w:rsid w:val="005A3F1A"/>
    <w:rsid w:val="005C094F"/>
    <w:rsid w:val="005D12BF"/>
    <w:rsid w:val="005D2569"/>
    <w:rsid w:val="005D5A16"/>
    <w:rsid w:val="005D653F"/>
    <w:rsid w:val="005E1933"/>
    <w:rsid w:val="005E4AE7"/>
    <w:rsid w:val="005F514E"/>
    <w:rsid w:val="006026B0"/>
    <w:rsid w:val="00616B73"/>
    <w:rsid w:val="00640696"/>
    <w:rsid w:val="0064475B"/>
    <w:rsid w:val="006537C0"/>
    <w:rsid w:val="006671FD"/>
    <w:rsid w:val="006817E1"/>
    <w:rsid w:val="006B483A"/>
    <w:rsid w:val="006B5FD4"/>
    <w:rsid w:val="006D355E"/>
    <w:rsid w:val="006D356B"/>
    <w:rsid w:val="006E5FFA"/>
    <w:rsid w:val="006E649C"/>
    <w:rsid w:val="006F4042"/>
    <w:rsid w:val="00704E35"/>
    <w:rsid w:val="007106D7"/>
    <w:rsid w:val="00746FB1"/>
    <w:rsid w:val="00750260"/>
    <w:rsid w:val="0076113F"/>
    <w:rsid w:val="00774C31"/>
    <w:rsid w:val="00782825"/>
    <w:rsid w:val="00782F12"/>
    <w:rsid w:val="007A096E"/>
    <w:rsid w:val="007A3D0F"/>
    <w:rsid w:val="007A57AC"/>
    <w:rsid w:val="007B5383"/>
    <w:rsid w:val="007B73A0"/>
    <w:rsid w:val="007C25DD"/>
    <w:rsid w:val="007C32B1"/>
    <w:rsid w:val="007C33A4"/>
    <w:rsid w:val="007C3809"/>
    <w:rsid w:val="007D1166"/>
    <w:rsid w:val="007E08BA"/>
    <w:rsid w:val="007F2E92"/>
    <w:rsid w:val="00820CE4"/>
    <w:rsid w:val="00822FD3"/>
    <w:rsid w:val="00840814"/>
    <w:rsid w:val="008439CF"/>
    <w:rsid w:val="00844DDC"/>
    <w:rsid w:val="008661F7"/>
    <w:rsid w:val="008A487D"/>
    <w:rsid w:val="008A67B9"/>
    <w:rsid w:val="008B2644"/>
    <w:rsid w:val="008B54FD"/>
    <w:rsid w:val="008B631B"/>
    <w:rsid w:val="008C41EE"/>
    <w:rsid w:val="008D79D9"/>
    <w:rsid w:val="00905BA9"/>
    <w:rsid w:val="00920C30"/>
    <w:rsid w:val="00926BD5"/>
    <w:rsid w:val="00936FEE"/>
    <w:rsid w:val="0094415B"/>
    <w:rsid w:val="00952302"/>
    <w:rsid w:val="00954864"/>
    <w:rsid w:val="0096536F"/>
    <w:rsid w:val="00972EAA"/>
    <w:rsid w:val="009837FC"/>
    <w:rsid w:val="009B1067"/>
    <w:rsid w:val="009B3A54"/>
    <w:rsid w:val="009C2AC7"/>
    <w:rsid w:val="009C4B8D"/>
    <w:rsid w:val="009D64AE"/>
    <w:rsid w:val="009E1B92"/>
    <w:rsid w:val="00A04B37"/>
    <w:rsid w:val="00A242A5"/>
    <w:rsid w:val="00A2559B"/>
    <w:rsid w:val="00A260D2"/>
    <w:rsid w:val="00A2788E"/>
    <w:rsid w:val="00A30D9D"/>
    <w:rsid w:val="00A3609B"/>
    <w:rsid w:val="00A535E0"/>
    <w:rsid w:val="00A55EEC"/>
    <w:rsid w:val="00A57B18"/>
    <w:rsid w:val="00A60032"/>
    <w:rsid w:val="00A6401A"/>
    <w:rsid w:val="00A65B9A"/>
    <w:rsid w:val="00A75848"/>
    <w:rsid w:val="00AA1F31"/>
    <w:rsid w:val="00AA7E1C"/>
    <w:rsid w:val="00AB6A91"/>
    <w:rsid w:val="00AB759E"/>
    <w:rsid w:val="00AC1F57"/>
    <w:rsid w:val="00AC3B7E"/>
    <w:rsid w:val="00AE6D38"/>
    <w:rsid w:val="00AF3A51"/>
    <w:rsid w:val="00B01356"/>
    <w:rsid w:val="00B02498"/>
    <w:rsid w:val="00B03A69"/>
    <w:rsid w:val="00B04D42"/>
    <w:rsid w:val="00B22675"/>
    <w:rsid w:val="00B27833"/>
    <w:rsid w:val="00B46B2F"/>
    <w:rsid w:val="00B60004"/>
    <w:rsid w:val="00B6683A"/>
    <w:rsid w:val="00B80CFD"/>
    <w:rsid w:val="00B83053"/>
    <w:rsid w:val="00B97766"/>
    <w:rsid w:val="00BA112C"/>
    <w:rsid w:val="00BA35D0"/>
    <w:rsid w:val="00BB773C"/>
    <w:rsid w:val="00BC5180"/>
    <w:rsid w:val="00BD7AD8"/>
    <w:rsid w:val="00C02AB0"/>
    <w:rsid w:val="00C02F47"/>
    <w:rsid w:val="00C03B91"/>
    <w:rsid w:val="00C053CE"/>
    <w:rsid w:val="00C1002E"/>
    <w:rsid w:val="00C15357"/>
    <w:rsid w:val="00C20BE3"/>
    <w:rsid w:val="00C21AB8"/>
    <w:rsid w:val="00C279AD"/>
    <w:rsid w:val="00C32248"/>
    <w:rsid w:val="00C36449"/>
    <w:rsid w:val="00C47ACA"/>
    <w:rsid w:val="00C51A8A"/>
    <w:rsid w:val="00C54CCC"/>
    <w:rsid w:val="00C5534C"/>
    <w:rsid w:val="00C63118"/>
    <w:rsid w:val="00C75425"/>
    <w:rsid w:val="00C75CCF"/>
    <w:rsid w:val="00C908C7"/>
    <w:rsid w:val="00CC3790"/>
    <w:rsid w:val="00CF1E7A"/>
    <w:rsid w:val="00D00F0A"/>
    <w:rsid w:val="00D034AC"/>
    <w:rsid w:val="00D035D8"/>
    <w:rsid w:val="00D068A6"/>
    <w:rsid w:val="00D10217"/>
    <w:rsid w:val="00D1242A"/>
    <w:rsid w:val="00D215B5"/>
    <w:rsid w:val="00D30D31"/>
    <w:rsid w:val="00D40D13"/>
    <w:rsid w:val="00D41997"/>
    <w:rsid w:val="00D65CD4"/>
    <w:rsid w:val="00DA1B19"/>
    <w:rsid w:val="00DC1BF5"/>
    <w:rsid w:val="00DF34A2"/>
    <w:rsid w:val="00DF489D"/>
    <w:rsid w:val="00E036B5"/>
    <w:rsid w:val="00E15015"/>
    <w:rsid w:val="00E34D34"/>
    <w:rsid w:val="00E36171"/>
    <w:rsid w:val="00E3697C"/>
    <w:rsid w:val="00E42C29"/>
    <w:rsid w:val="00E45381"/>
    <w:rsid w:val="00E90B31"/>
    <w:rsid w:val="00EA71B6"/>
    <w:rsid w:val="00EB440B"/>
    <w:rsid w:val="00EB5CE8"/>
    <w:rsid w:val="00EB7E27"/>
    <w:rsid w:val="00ED6B09"/>
    <w:rsid w:val="00EE073D"/>
    <w:rsid w:val="00EE28D7"/>
    <w:rsid w:val="00F05A72"/>
    <w:rsid w:val="00F069C0"/>
    <w:rsid w:val="00F4236A"/>
    <w:rsid w:val="00F441A3"/>
    <w:rsid w:val="00F542A8"/>
    <w:rsid w:val="00F63D91"/>
    <w:rsid w:val="00F96818"/>
    <w:rsid w:val="00FA3DB0"/>
    <w:rsid w:val="00FE145A"/>
    <w:rsid w:val="00FE4977"/>
    <w:rsid w:val="00FF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E42C29"/>
    <w:pPr>
      <w:spacing w:before="150" w:after="150"/>
    </w:pPr>
  </w:style>
  <w:style w:type="paragraph" w:styleId="a4">
    <w:name w:val="footer"/>
    <w:basedOn w:val="a"/>
    <w:rsid w:val="00AA1F3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A1F31"/>
  </w:style>
  <w:style w:type="paragraph" w:styleId="a6">
    <w:name w:val="footnote text"/>
    <w:basedOn w:val="a"/>
    <w:link w:val="a7"/>
    <w:uiPriority w:val="99"/>
    <w:unhideWhenUsed/>
    <w:rsid w:val="00467E79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67E79"/>
  </w:style>
  <w:style w:type="character" w:styleId="a8">
    <w:name w:val="footnote reference"/>
    <w:uiPriority w:val="99"/>
    <w:unhideWhenUsed/>
    <w:rsid w:val="00467E79"/>
    <w:rPr>
      <w:vertAlign w:val="superscript"/>
    </w:rPr>
  </w:style>
  <w:style w:type="paragraph" w:styleId="a9">
    <w:name w:val="Balloon Text"/>
    <w:basedOn w:val="a"/>
    <w:link w:val="aa"/>
    <w:rsid w:val="00467E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467E79"/>
    <w:rPr>
      <w:rFonts w:ascii="Tahoma" w:hAnsi="Tahoma" w:cs="Tahoma"/>
      <w:sz w:val="16"/>
      <w:szCs w:val="16"/>
    </w:rPr>
  </w:style>
  <w:style w:type="character" w:styleId="ab">
    <w:name w:val="Hyperlink"/>
    <w:rsid w:val="00B03A69"/>
    <w:rPr>
      <w:color w:val="0000FF"/>
      <w:u w:val="single"/>
    </w:rPr>
  </w:style>
  <w:style w:type="table" w:styleId="ac">
    <w:name w:val="Table Grid"/>
    <w:basedOn w:val="a1"/>
    <w:rsid w:val="003E1F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7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1203</Words>
  <Characters>6859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Счетчик посетителей</vt:lpstr>
    </vt:vector>
  </TitlesOfParts>
  <Company>Континент СБ</Company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Счетчик посетителей</dc:title>
  <dc:creator>Пазникова Наталия</dc:creator>
  <cp:keywords>счетчик; подсчет; дифлай; система; магазин</cp:keywords>
  <cp:lastModifiedBy>ekaterina petrova</cp:lastModifiedBy>
  <cp:revision>2</cp:revision>
  <cp:lastPrinted>2008-05-27T08:33:00Z</cp:lastPrinted>
  <dcterms:created xsi:type="dcterms:W3CDTF">2017-05-30T19:19:00Z</dcterms:created>
  <dcterms:modified xsi:type="dcterms:W3CDTF">2017-05-30T19:19:00Z</dcterms:modified>
</cp:coreProperties>
</file>