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1963" w:rsidRPr="00C21963" w:rsidRDefault="00C21963" w:rsidP="005E595E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C21963">
        <w:rPr>
          <w:rFonts w:ascii="Arial" w:hAnsi="Arial" w:cs="Arial"/>
          <w:sz w:val="16"/>
          <w:szCs w:val="16"/>
        </w:rPr>
        <w:t>8. ТРАНСПОРТИРОВАНИЕ И ХРАНЕНИЕ.</w:t>
      </w:r>
    </w:p>
    <w:p w:rsidR="00C21963" w:rsidRPr="00C21963" w:rsidRDefault="00C21963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Транспортирование изделия должно осуществляться в крытых транспортных средствах и быть упаковано в соответствии с разделом 6 «Сведения об упаковке».</w:t>
      </w:r>
    </w:p>
    <w:p w:rsidR="00B20E90" w:rsidRDefault="00C21963" w:rsidP="007908FC">
      <w:pPr>
        <w:spacing w:after="6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Изделие должно храниться в индивидуальной упаковке (раздел 6 «Сведения об упаковке») в условиях, обеспечивающих его сохранность от механических воздействий, загрязнений и действий агрессивных сред.</w:t>
      </w:r>
    </w:p>
    <w:p w:rsidR="00C21963" w:rsidRPr="00C21963" w:rsidRDefault="00C21963" w:rsidP="005E595E">
      <w:pPr>
        <w:spacing w:after="0" w:line="240" w:lineRule="auto"/>
        <w:ind w:firstLine="142"/>
        <w:jc w:val="center"/>
        <w:rPr>
          <w:rFonts w:ascii="Arial" w:hAnsi="Arial" w:cs="Arial"/>
          <w:sz w:val="16"/>
          <w:szCs w:val="16"/>
        </w:rPr>
      </w:pPr>
      <w:r w:rsidRPr="00C21963">
        <w:rPr>
          <w:rFonts w:ascii="Arial" w:hAnsi="Arial" w:cs="Arial"/>
          <w:sz w:val="16"/>
          <w:szCs w:val="16"/>
        </w:rPr>
        <w:t>9. ГАРАНТИЙНЫЕ УСЛОВИЯ.</w:t>
      </w:r>
    </w:p>
    <w:p w:rsidR="00403042" w:rsidRPr="00C21963" w:rsidRDefault="00C21963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П</w:t>
      </w:r>
      <w:r w:rsidR="00403042" w:rsidRPr="00C21963">
        <w:rPr>
          <w:rFonts w:ascii="Arial" w:hAnsi="Arial" w:cs="Arial"/>
          <w:sz w:val="14"/>
          <w:szCs w:val="14"/>
        </w:rPr>
        <w:t>редприятие-изготовитель исполняет гарантийные обязательства в течении 12 месяцев со дня продажи при соблюдении потребителем условий транспортировки, хранения, монтажа и эксплуатации, установленных настоящим паспортом.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 xml:space="preserve">Изготовитель предоставляет возможность по ремонту изделия (если изделие подлежит таковому) на протяжении гарантийного срока. Потребитель в случае обнаружения в товаре недостатков, влияющих на его технические характеристики и эксплуатационные показатели, вправе потребовать замены на товар того же наименования или соразмерного уменьшения покупной цены. 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Гарантийные обязательства распространяются на все сварные элементы изделия (швы), а также на появление явной или сквозной коррозии на изделии.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На гарантийный ремонт изделие принимается только в чистом виде и в полной комплектации как при продаже (наличие упаковки не обязательно).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Гарантийные обязательства не распространяются в случае:</w:t>
      </w:r>
    </w:p>
    <w:p w:rsidR="00403042" w:rsidRPr="00C21963" w:rsidRDefault="00403042" w:rsidP="00403042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несоблюдения потребителем рекомендаций данного паспорта и инструкций по монтажу и эксплуатации изделия;</w:t>
      </w:r>
    </w:p>
    <w:p w:rsidR="00403042" w:rsidRPr="00C21963" w:rsidRDefault="00403042" w:rsidP="00403042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механического повреждения изделия, вызванного внешним воздействием;</w:t>
      </w:r>
    </w:p>
    <w:p w:rsidR="00403042" w:rsidRPr="00C21963" w:rsidRDefault="00403042" w:rsidP="00403042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применения изделия не по назначению;</w:t>
      </w:r>
    </w:p>
    <w:p w:rsidR="00403042" w:rsidRDefault="00403042" w:rsidP="00403042">
      <w:pPr>
        <w:pStyle w:val="a3"/>
        <w:numPr>
          <w:ilvl w:val="0"/>
          <w:numId w:val="1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стихийного бедствия.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Для гарантийного ремонта либо замены изделия необходимо предъявить правильно заполненный гарантийный талон с печатью продающей организации и датой продажи.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 xml:space="preserve">Акт рекламации </w:t>
      </w:r>
      <w:proofErr w:type="gramStart"/>
      <w:r w:rsidRPr="00C21963">
        <w:rPr>
          <w:rFonts w:ascii="Arial" w:hAnsi="Arial" w:cs="Arial"/>
          <w:sz w:val="14"/>
          <w:szCs w:val="14"/>
        </w:rPr>
        <w:t>на изделие</w:t>
      </w:r>
      <w:proofErr w:type="gramEnd"/>
      <w:r w:rsidRPr="00C21963">
        <w:rPr>
          <w:rFonts w:ascii="Arial" w:hAnsi="Arial" w:cs="Arial"/>
          <w:sz w:val="14"/>
          <w:szCs w:val="14"/>
        </w:rPr>
        <w:t xml:space="preserve"> приобретенное частными лицами, заполняется в месте приобретения изделия.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Для гарантийного ремонта или замены изделия, приобретенного юридическими лицами, необходимо предоставить акт рекламации, подписанный руководителем организации и заверенного оригинальной печатью организации.</w:t>
      </w:r>
    </w:p>
    <w:p w:rsidR="00403042" w:rsidRPr="00C21963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Акт рекламации должен включать в себя:</w:t>
      </w:r>
    </w:p>
    <w:p w:rsidR="00403042" w:rsidRPr="00C21963" w:rsidRDefault="00403042" w:rsidP="00403042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название и реквизиты организации;</w:t>
      </w:r>
    </w:p>
    <w:p w:rsidR="00403042" w:rsidRPr="00C21963" w:rsidRDefault="00403042" w:rsidP="00403042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время и место составление акта;</w:t>
      </w:r>
    </w:p>
    <w:p w:rsidR="00403042" w:rsidRPr="00C21963" w:rsidRDefault="00403042" w:rsidP="00403042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фамилии лиц, составивших акт и их должности;</w:t>
      </w:r>
    </w:p>
    <w:p w:rsidR="00403042" w:rsidRPr="00C21963" w:rsidRDefault="00403042" w:rsidP="00403042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время ввода изделия в эксплуатацию;</w:t>
      </w:r>
    </w:p>
    <w:p w:rsidR="00403042" w:rsidRPr="00C21963" w:rsidRDefault="00403042" w:rsidP="00403042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подробное описание выявленных недостатков и обстоятельств при которых они обнаружены;</w:t>
      </w:r>
    </w:p>
    <w:p w:rsidR="00403042" w:rsidRPr="00C21963" w:rsidRDefault="00403042" w:rsidP="00403042">
      <w:pPr>
        <w:pStyle w:val="a3"/>
        <w:numPr>
          <w:ilvl w:val="0"/>
          <w:numId w:val="2"/>
        </w:numPr>
        <w:spacing w:after="0" w:line="240" w:lineRule="auto"/>
        <w:ind w:left="284" w:hanging="142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заключение комиссии о причинах неисправности;</w:t>
      </w:r>
    </w:p>
    <w:p w:rsidR="00403042" w:rsidRPr="00C21963" w:rsidRDefault="00403042" w:rsidP="00403042">
      <w:pPr>
        <w:pStyle w:val="a3"/>
        <w:numPr>
          <w:ilvl w:val="0"/>
          <w:numId w:val="2"/>
        </w:numPr>
        <w:spacing w:after="120" w:line="240" w:lineRule="auto"/>
        <w:ind w:left="284" w:hanging="142"/>
        <w:contextualSpacing w:val="0"/>
        <w:rPr>
          <w:rFonts w:ascii="Arial" w:hAnsi="Arial" w:cs="Arial"/>
          <w:sz w:val="14"/>
          <w:szCs w:val="14"/>
        </w:rPr>
      </w:pPr>
      <w:r w:rsidRPr="00C21963">
        <w:rPr>
          <w:rFonts w:ascii="Arial" w:hAnsi="Arial" w:cs="Arial"/>
          <w:sz w:val="14"/>
          <w:szCs w:val="14"/>
        </w:rPr>
        <w:t>фотографии изделия с выявленными дефектами.</w:t>
      </w:r>
    </w:p>
    <w:p w:rsidR="005E595E" w:rsidRPr="005E595E" w:rsidRDefault="005E595E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5E595E">
        <w:rPr>
          <w:rFonts w:ascii="Arial" w:hAnsi="Arial" w:cs="Arial"/>
          <w:sz w:val="14"/>
          <w:szCs w:val="14"/>
        </w:rPr>
        <w:t xml:space="preserve">ГАРАНТИЙНЫЙ </w:t>
      </w:r>
      <w:proofErr w:type="gramStart"/>
      <w:r w:rsidRPr="005E595E">
        <w:rPr>
          <w:rFonts w:ascii="Arial" w:hAnsi="Arial" w:cs="Arial"/>
          <w:sz w:val="14"/>
          <w:szCs w:val="14"/>
        </w:rPr>
        <w:t>ТАЛОН  №</w:t>
      </w:r>
      <w:proofErr w:type="gramEnd"/>
      <w:r w:rsidRPr="005E595E">
        <w:rPr>
          <w:rFonts w:ascii="Arial" w:hAnsi="Arial" w:cs="Arial"/>
          <w:sz w:val="14"/>
          <w:szCs w:val="14"/>
        </w:rPr>
        <w:t xml:space="preserve"> _______</w:t>
      </w:r>
      <w:r>
        <w:rPr>
          <w:rFonts w:ascii="Arial" w:hAnsi="Arial" w:cs="Arial"/>
          <w:sz w:val="14"/>
          <w:szCs w:val="14"/>
        </w:rPr>
        <w:t>______</w:t>
      </w:r>
    </w:p>
    <w:p w:rsidR="00C21963" w:rsidRDefault="005E595E" w:rsidP="007908FC">
      <w:pPr>
        <w:spacing w:after="60" w:line="240" w:lineRule="auto"/>
        <w:ind w:firstLine="142"/>
        <w:jc w:val="center"/>
        <w:rPr>
          <w:rFonts w:ascii="Arial" w:hAnsi="Arial" w:cs="Arial"/>
          <w:i/>
          <w:sz w:val="14"/>
          <w:szCs w:val="14"/>
        </w:rPr>
      </w:pPr>
      <w:r w:rsidRPr="005E595E">
        <w:rPr>
          <w:rFonts w:ascii="Arial" w:hAnsi="Arial" w:cs="Arial"/>
          <w:i/>
          <w:sz w:val="14"/>
          <w:szCs w:val="14"/>
        </w:rPr>
        <w:t>Талон действителен при наличии всех штампов и отметок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93"/>
        <w:gridCol w:w="1489"/>
        <w:gridCol w:w="2404"/>
      </w:tblGrid>
      <w:tr w:rsidR="005E595E" w:rsidTr="005E595E">
        <w:trPr>
          <w:trHeight w:val="1023"/>
        </w:trPr>
        <w:tc>
          <w:tcPr>
            <w:tcW w:w="3893" w:type="dxa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Наименование изделия:</w:t>
            </w:r>
          </w:p>
        </w:tc>
        <w:tc>
          <w:tcPr>
            <w:tcW w:w="3893" w:type="dxa"/>
            <w:gridSpan w:val="2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Дата приобретения:</w:t>
            </w:r>
          </w:p>
        </w:tc>
      </w:tr>
      <w:tr w:rsidR="005E595E" w:rsidTr="00725B08">
        <w:trPr>
          <w:trHeight w:val="982"/>
        </w:trPr>
        <w:tc>
          <w:tcPr>
            <w:tcW w:w="3893" w:type="dxa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Код изделия:</w:t>
            </w:r>
          </w:p>
        </w:tc>
        <w:tc>
          <w:tcPr>
            <w:tcW w:w="3893" w:type="dxa"/>
            <w:gridSpan w:val="2"/>
          </w:tcPr>
          <w:p w:rsidR="005E595E" w:rsidRPr="00AB6BDD" w:rsidRDefault="00725B08" w:rsidP="005E595E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Ф.И.О. и адрес покупателя:</w:t>
            </w:r>
          </w:p>
        </w:tc>
      </w:tr>
      <w:tr w:rsidR="00AB6BDD" w:rsidTr="00AB6BDD">
        <w:trPr>
          <w:trHeight w:val="840"/>
        </w:trPr>
        <w:tc>
          <w:tcPr>
            <w:tcW w:w="7786" w:type="dxa"/>
            <w:gridSpan w:val="3"/>
          </w:tcPr>
          <w:p w:rsidR="00AB6BDD" w:rsidRPr="00AB6BDD" w:rsidRDefault="00AB6BDD" w:rsidP="00AB6BDD">
            <w:pPr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Название и юридический адрес продающей организации:</w:t>
            </w:r>
          </w:p>
        </w:tc>
      </w:tr>
      <w:tr w:rsidR="00AB6BDD" w:rsidTr="00AB6BDD">
        <w:trPr>
          <w:trHeight w:val="1687"/>
        </w:trPr>
        <w:tc>
          <w:tcPr>
            <w:tcW w:w="3893" w:type="dxa"/>
          </w:tcPr>
          <w:p w:rsidR="00725BCB" w:rsidRPr="00AB6BDD" w:rsidRDefault="00725BCB" w:rsidP="00725BCB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AB6BDD">
              <w:rPr>
                <w:rFonts w:ascii="Arial" w:hAnsi="Arial" w:cs="Arial"/>
                <w:b/>
                <w:sz w:val="14"/>
                <w:szCs w:val="14"/>
              </w:rPr>
              <w:t>Информация об изготовителе</w:t>
            </w:r>
          </w:p>
          <w:p w:rsidR="00725BCB" w:rsidRPr="00AB6BDD" w:rsidRDefault="00725BCB" w:rsidP="00725BCB">
            <w:pPr>
              <w:rPr>
                <w:rFonts w:ascii="Arial" w:hAnsi="Arial" w:cs="Arial"/>
                <w:sz w:val="14"/>
                <w:szCs w:val="14"/>
              </w:rPr>
            </w:pPr>
            <w:r w:rsidRPr="00AB6BDD">
              <w:rPr>
                <w:rFonts w:ascii="Arial" w:hAnsi="Arial" w:cs="Arial"/>
                <w:sz w:val="14"/>
                <w:szCs w:val="14"/>
              </w:rPr>
              <w:t xml:space="preserve">Предприятие-изготовитель </w:t>
            </w:r>
            <w:proofErr w:type="gramStart"/>
            <w:r w:rsidRPr="00AB6BDD">
              <w:rPr>
                <w:rFonts w:ascii="Arial" w:hAnsi="Arial" w:cs="Arial"/>
                <w:sz w:val="14"/>
                <w:szCs w:val="14"/>
              </w:rPr>
              <w:t xml:space="preserve">изделия: </w:t>
            </w:r>
            <w:r w:rsidR="006E2B94" w:rsidRPr="006E2B94">
              <w:rPr>
                <w:rFonts w:ascii="Arial" w:hAnsi="Arial" w:cs="Arial"/>
                <w:sz w:val="14"/>
                <w:szCs w:val="14"/>
              </w:rPr>
              <w:t xml:space="preserve">  </w:t>
            </w:r>
            <w:proofErr w:type="gramEnd"/>
            <w:r w:rsidR="006E2B94" w:rsidRPr="006E2B94">
              <w:rPr>
                <w:rFonts w:ascii="Arial" w:hAnsi="Arial" w:cs="Arial"/>
                <w:sz w:val="14"/>
                <w:szCs w:val="14"/>
              </w:rPr>
              <w:t xml:space="preserve">                           </w:t>
            </w:r>
            <w:r w:rsidRPr="00AB6BDD">
              <w:rPr>
                <w:rFonts w:ascii="Arial" w:hAnsi="Arial" w:cs="Arial"/>
                <w:sz w:val="14"/>
                <w:szCs w:val="14"/>
              </w:rPr>
              <w:t xml:space="preserve">ООО </w:t>
            </w:r>
            <w: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>«Смарт-Дистрибуция»</w:t>
            </w:r>
          </w:p>
          <w:p w:rsidR="00725BCB" w:rsidRDefault="00725BCB" w:rsidP="00725BCB">
            <w:pP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</w:pPr>
            <w:r w:rsidRPr="00AB6BDD">
              <w:rPr>
                <w:rFonts w:ascii="Arial" w:hAnsi="Arial" w:cs="Arial"/>
                <w:sz w:val="14"/>
                <w:szCs w:val="14"/>
              </w:rPr>
              <w:t xml:space="preserve">тел./факс: </w:t>
            </w:r>
            <w:r>
              <w:rPr>
                <w:rStyle w:val="js-phone-number"/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>8 800 700 3460</w:t>
            </w:r>
            <w: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>  </w:t>
            </w:r>
          </w:p>
          <w:p w:rsidR="00725BCB" w:rsidRPr="00AB6BDD" w:rsidRDefault="00725BCB" w:rsidP="00725BC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Юридический </w:t>
            </w:r>
            <w:proofErr w:type="spellStart"/>
            <w:proofErr w:type="gramStart"/>
            <w:r>
              <w:rPr>
                <w:rFonts w:ascii="Arial" w:hAnsi="Arial" w:cs="Arial"/>
                <w:sz w:val="14"/>
                <w:szCs w:val="14"/>
              </w:rPr>
              <w:t>адрес:</w:t>
            </w:r>
            <w: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>г.Москва</w:t>
            </w:r>
            <w:proofErr w:type="spellEnd"/>
            <w:proofErr w:type="gramEnd"/>
            <w: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>вн.тер.г.муниципальный</w:t>
            </w:r>
            <w:proofErr w:type="spellEnd"/>
            <w: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 xml:space="preserve"> округ Перово, ул.1-я Владимирская д.12, стр.1, помещ.29.  </w:t>
            </w:r>
          </w:p>
          <w:p w:rsidR="00AB6BDD" w:rsidRDefault="00725BCB" w:rsidP="00725BCB">
            <w:pPr>
              <w:rPr>
                <w:rFonts w:ascii="Arial" w:hAnsi="Arial" w:cs="Arial"/>
                <w:sz w:val="14"/>
                <w:szCs w:val="14"/>
              </w:rPr>
            </w:pPr>
            <w:r w:rsidRPr="00AB6BDD">
              <w:rPr>
                <w:rFonts w:ascii="Arial" w:hAnsi="Arial" w:cs="Arial"/>
                <w:sz w:val="14"/>
                <w:szCs w:val="14"/>
              </w:rPr>
              <w:t>Адре</w:t>
            </w:r>
            <w:r>
              <w:rPr>
                <w:rFonts w:ascii="Arial" w:hAnsi="Arial" w:cs="Arial"/>
                <w:sz w:val="14"/>
                <w:szCs w:val="14"/>
              </w:rPr>
              <w:t xml:space="preserve">с фактического местонахождения: </w:t>
            </w:r>
            <w:proofErr w:type="spellStart"/>
            <w:r>
              <w:rPr>
                <w:rFonts w:ascii="Trebuchet MS" w:hAnsi="Trebuchet MS"/>
                <w:color w:val="121415"/>
                <w:sz w:val="14"/>
                <w:szCs w:val="14"/>
                <w:shd w:val="clear" w:color="auto" w:fill="FFFFFF"/>
              </w:rPr>
              <w:t>г.Димитровград</w:t>
            </w:r>
            <w:proofErr w:type="spellEnd"/>
          </w:p>
        </w:tc>
        <w:tc>
          <w:tcPr>
            <w:tcW w:w="1489" w:type="dxa"/>
          </w:tcPr>
          <w:p w:rsidR="00AB6BDD" w:rsidRPr="00AB6BDD" w:rsidRDefault="00AB6BDD" w:rsidP="00AB6BDD">
            <w:pPr>
              <w:rPr>
                <w:rFonts w:ascii="Arial" w:hAnsi="Arial" w:cs="Arial"/>
                <w:sz w:val="14"/>
                <w:szCs w:val="14"/>
              </w:rPr>
            </w:pPr>
            <w:r w:rsidRPr="00AB6BDD">
              <w:rPr>
                <w:rFonts w:ascii="Arial" w:hAnsi="Arial" w:cs="Arial"/>
                <w:sz w:val="14"/>
                <w:szCs w:val="14"/>
              </w:rPr>
              <w:t xml:space="preserve">Подпись </w:t>
            </w:r>
            <w:r>
              <w:rPr>
                <w:rFonts w:ascii="Arial" w:hAnsi="Arial" w:cs="Arial"/>
                <w:sz w:val="14"/>
                <w:szCs w:val="14"/>
              </w:rPr>
              <w:t>продавца:</w:t>
            </w:r>
          </w:p>
        </w:tc>
        <w:tc>
          <w:tcPr>
            <w:tcW w:w="2404" w:type="dxa"/>
          </w:tcPr>
          <w:p w:rsidR="00AB6BDD" w:rsidRDefault="00AB6BDD" w:rsidP="00AB6BDD">
            <w:pPr>
              <w:rPr>
                <w:rFonts w:ascii="Arial" w:hAnsi="Arial" w:cs="Arial"/>
                <w:sz w:val="14"/>
                <w:szCs w:val="14"/>
              </w:rPr>
            </w:pPr>
            <w:r w:rsidRPr="00AB6BDD">
              <w:rPr>
                <w:rFonts w:ascii="Arial" w:hAnsi="Arial" w:cs="Arial"/>
                <w:sz w:val="14"/>
                <w:szCs w:val="14"/>
              </w:rPr>
              <w:t>Печать продающей организации:</w:t>
            </w:r>
          </w:p>
        </w:tc>
      </w:tr>
    </w:tbl>
    <w:p w:rsidR="005E595E" w:rsidRDefault="005E595E" w:rsidP="005E595E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</w:p>
    <w:p w:rsidR="001D2107" w:rsidRPr="00072EAE" w:rsidRDefault="001D2107" w:rsidP="001D2107">
      <w:pPr>
        <w:spacing w:after="0" w:line="240" w:lineRule="auto"/>
        <w:rPr>
          <w:rFonts w:ascii="Arial" w:hAnsi="Arial" w:cs="Arial"/>
          <w:b/>
          <w:sz w:val="36"/>
          <w:szCs w:val="36"/>
        </w:rPr>
      </w:pPr>
    </w:p>
    <w:p w:rsidR="001A3A66" w:rsidRDefault="001A3A66" w:rsidP="00FF3DCB">
      <w:pPr>
        <w:ind w:firstLine="284"/>
        <w:jc w:val="center"/>
        <w:rPr>
          <w:rFonts w:ascii="Arial" w:hAnsi="Arial" w:cs="Arial"/>
          <w:b/>
          <w:sz w:val="36"/>
          <w:szCs w:val="36"/>
        </w:rPr>
      </w:pPr>
      <w:r w:rsidRPr="001A3A66">
        <w:rPr>
          <w:rFonts w:ascii="Arial" w:hAnsi="Arial" w:cs="Arial"/>
          <w:b/>
          <w:sz w:val="36"/>
          <w:szCs w:val="36"/>
        </w:rPr>
        <w:t>KIA SPORTAGE (2016)</w:t>
      </w:r>
    </w:p>
    <w:p w:rsidR="00F1161A" w:rsidRPr="009000D0" w:rsidRDefault="00F1161A" w:rsidP="00FF3DCB">
      <w:pPr>
        <w:ind w:firstLine="284"/>
        <w:jc w:val="center"/>
        <w:rPr>
          <w:rFonts w:ascii="Times New Roman" w:hAnsi="Times New Roman" w:cs="Times New Roman"/>
          <w:sz w:val="36"/>
          <w:szCs w:val="36"/>
        </w:rPr>
      </w:pPr>
      <w:r w:rsidRPr="009000D0">
        <w:rPr>
          <w:rFonts w:ascii="Times New Roman" w:hAnsi="Times New Roman" w:cs="Times New Roman"/>
          <w:sz w:val="36"/>
          <w:szCs w:val="36"/>
        </w:rPr>
        <w:t>Технический паспорт</w:t>
      </w:r>
    </w:p>
    <w:p w:rsidR="00F1161A" w:rsidRPr="009000D0" w:rsidRDefault="00C874BA" w:rsidP="00F1161A">
      <w:pPr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74BA">
        <w:rPr>
          <w:rFonts w:ascii="Times New Roman" w:hAnsi="Times New Roman" w:cs="Times New Roman"/>
          <w:b/>
          <w:sz w:val="36"/>
          <w:szCs w:val="36"/>
        </w:rPr>
        <w:t>Пороги алюминиевые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93"/>
        <w:gridCol w:w="3893"/>
      </w:tblGrid>
      <w:tr w:rsidR="007634D1" w:rsidTr="00D40B89">
        <w:tc>
          <w:tcPr>
            <w:tcW w:w="3893" w:type="dxa"/>
          </w:tcPr>
          <w:p w:rsidR="00D40B89" w:rsidRDefault="007634D1" w:rsidP="00C444E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2411" cy="1127371"/>
                  <wp:effectExtent l="0" t="0" r="3175" b="0"/>
                  <wp:docPr id="36" name="Рисунок 36" descr="Пороги алюминиевые &quot;Optima Silver&quot; 1700 серебристые Chevrolet Captiva (2013-20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ороги алюминиевые &quot;Optima Silver&quot; 1700 серебристые Chevrolet Captiva (2013-20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25385" cy="1149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:rsidR="00D40B89" w:rsidRDefault="007634D1" w:rsidP="00C444E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29874" cy="1218940"/>
                  <wp:effectExtent l="0" t="0" r="0" b="635"/>
                  <wp:docPr id="37" name="Рисунок 37" descr="Пороги алюминиевые &quot;Prestige Silver&quot; 1700 серебристые Chevrolet Captiva (2013-20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ороги алюминиевые &quot;Prestige Silver&quot; 1700 серебристые Chevrolet Captiva (2013-20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516" cy="1230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44EF" w:rsidRPr="00C874BA" w:rsidRDefault="00D40B89" w:rsidP="00C444EF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cstheme="minorHAnsi"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069D370" wp14:editId="16E1221E">
                <wp:simplePos x="0" y="0"/>
                <wp:positionH relativeFrom="column">
                  <wp:posOffset>2482850</wp:posOffset>
                </wp:positionH>
                <wp:positionV relativeFrom="paragraph">
                  <wp:posOffset>40640</wp:posOffset>
                </wp:positionV>
                <wp:extent cx="158750" cy="127000"/>
                <wp:effectExtent l="0" t="0" r="12700" b="2540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2AB74" id="Прямоугольник 25" o:spid="_x0000_s1026" style="position:absolute;margin-left:195.5pt;margin-top:3.2pt;width:12.5pt;height:10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" fillcolor="white [3201]" strokecolor="black [3200]" strokeweight="1pt"/>
            </w:pict>
          </mc:Fallback>
        </mc:AlternateContent>
      </w:r>
      <w:r>
        <w:rPr>
          <w:rFonts w:cstheme="minorHAnsi"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E695BD" wp14:editId="0A0B6062">
                <wp:simplePos x="0" y="0"/>
                <wp:positionH relativeFrom="column">
                  <wp:align>left</wp:align>
                </wp:positionH>
                <wp:positionV relativeFrom="paragraph">
                  <wp:posOffset>32385</wp:posOffset>
                </wp:positionV>
                <wp:extent cx="158750" cy="127000"/>
                <wp:effectExtent l="0" t="0" r="12700" b="2540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A313B4" id="Прямоугольник 24" o:spid="_x0000_s1026" style="position:absolute;margin-left:0;margin-top:2.55pt;width:12.5pt;height:10pt;z-index:251694080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" fillcolor="white [3201]" strokecolor="black [3200]" strokeweight="1pt"/>
            </w:pict>
          </mc:Fallback>
        </mc:AlternateContent>
      </w:r>
      <w:r>
        <w:rPr>
          <w:rFonts w:cstheme="minorHAnsi"/>
          <w:i/>
          <w:sz w:val="16"/>
          <w:szCs w:val="16"/>
          <w:lang w:val="en-US"/>
        </w:rPr>
        <w:t xml:space="preserve">           </w:t>
      </w:r>
      <w:r w:rsidR="00016F0D">
        <w:rPr>
          <w:rFonts w:cstheme="minorHAnsi"/>
          <w:i/>
          <w:sz w:val="16"/>
          <w:szCs w:val="16"/>
          <w:lang w:val="en-US"/>
        </w:rPr>
        <w:t xml:space="preserve">«Optima»                                   </w:t>
      </w:r>
      <w:r w:rsidR="00C874BA" w:rsidRPr="00C874BA">
        <w:rPr>
          <w:rFonts w:cstheme="minorHAnsi"/>
          <w:i/>
          <w:sz w:val="16"/>
          <w:szCs w:val="16"/>
          <w:lang w:val="en-US"/>
        </w:rPr>
        <w:t xml:space="preserve"> </w:t>
      </w:r>
      <w:r w:rsidRPr="00D40B89">
        <w:rPr>
          <w:rFonts w:cstheme="minorHAnsi"/>
          <w:i/>
          <w:sz w:val="16"/>
          <w:szCs w:val="16"/>
          <w:lang w:val="en-US"/>
        </w:rPr>
        <w:t xml:space="preserve">                            </w:t>
      </w:r>
      <w:r w:rsidR="00C874BA">
        <w:rPr>
          <w:rFonts w:cstheme="minorHAnsi"/>
          <w:i/>
          <w:sz w:val="16"/>
          <w:szCs w:val="16"/>
          <w:lang w:val="en-US"/>
        </w:rPr>
        <w:t xml:space="preserve">                       </w:t>
      </w:r>
      <w:r w:rsidRPr="00D40B89">
        <w:rPr>
          <w:rFonts w:cstheme="minorHAnsi"/>
          <w:i/>
          <w:sz w:val="16"/>
          <w:szCs w:val="16"/>
          <w:lang w:val="en-US"/>
        </w:rPr>
        <w:t xml:space="preserve">   </w:t>
      </w:r>
      <w:r w:rsidR="00016F0D">
        <w:rPr>
          <w:rFonts w:cstheme="minorHAnsi"/>
          <w:i/>
          <w:sz w:val="16"/>
          <w:szCs w:val="16"/>
          <w:lang w:val="en-US"/>
        </w:rPr>
        <w:t>«Prestige»</w:t>
      </w:r>
    </w:p>
    <w:p w:rsidR="00D40B89" w:rsidRPr="00C874BA" w:rsidRDefault="00D40B89" w:rsidP="00C444EF">
      <w:pPr>
        <w:spacing w:after="0" w:line="240" w:lineRule="auto"/>
        <w:rPr>
          <w:rFonts w:ascii="Arial" w:hAnsi="Arial" w:cs="Arial"/>
          <w:sz w:val="14"/>
          <w:szCs w:val="1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93"/>
        <w:gridCol w:w="3893"/>
      </w:tblGrid>
      <w:tr w:rsidR="007634D1" w:rsidTr="00D40B89">
        <w:tc>
          <w:tcPr>
            <w:tcW w:w="3893" w:type="dxa"/>
          </w:tcPr>
          <w:p w:rsidR="00D40B89" w:rsidRDefault="007634D1" w:rsidP="00C444E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38515" cy="1158083"/>
                  <wp:effectExtent l="0" t="0" r="0" b="4445"/>
                  <wp:docPr id="44" name="Рисунок 44" descr="Пороги алюминиевые &quot;Premium Silver&quot; 1700 серебристые Chevrolet Captiva (2013-20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роги алюминиевые &quot;Premium Silver&quot; 1700 серебристые Chevrolet Captiva (2013-20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391" cy="1173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3" w:type="dxa"/>
          </w:tcPr>
          <w:p w:rsidR="00D40B89" w:rsidRDefault="007634D1" w:rsidP="00C444E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83080" cy="1187769"/>
                  <wp:effectExtent l="0" t="0" r="7620" b="0"/>
                  <wp:docPr id="45" name="Рисунок 45" descr="Пороги алюминиевые &quot;Elite Silver&quot; 1700 серебристые Chevrolet Captiva (2013-20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ороги алюминиевые &quot;Elite Silver&quot; 1700 серебристые Chevrolet Captiva (2013-20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27" cy="120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i/>
                <w:noProof/>
                <w:sz w:val="16"/>
                <w:szCs w:val="16"/>
                <w:lang w:eastAsia="ru-RU"/>
              </w:rPr>
              <w:t xml:space="preserve"> </w:t>
            </w:r>
          </w:p>
        </w:tc>
      </w:tr>
    </w:tbl>
    <w:p w:rsidR="00D40B89" w:rsidRPr="00C874BA" w:rsidRDefault="007634D1" w:rsidP="00C444EF">
      <w:pPr>
        <w:spacing w:after="0" w:line="240" w:lineRule="auto"/>
        <w:rPr>
          <w:rFonts w:ascii="Arial" w:hAnsi="Arial" w:cs="Arial"/>
          <w:sz w:val="16"/>
          <w:szCs w:val="16"/>
          <w:lang w:val="en-US"/>
        </w:rPr>
      </w:pPr>
      <w:r>
        <w:rPr>
          <w:rFonts w:cstheme="minorHAnsi"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75A922" wp14:editId="55E6650D">
                <wp:simplePos x="0" y="0"/>
                <wp:positionH relativeFrom="column">
                  <wp:posOffset>2519680</wp:posOffset>
                </wp:positionH>
                <wp:positionV relativeFrom="paragraph">
                  <wp:posOffset>20955</wp:posOffset>
                </wp:positionV>
                <wp:extent cx="158750" cy="127000"/>
                <wp:effectExtent l="0" t="0" r="12700" b="2540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B50F9" id="Прямоугольник 27" o:spid="_x0000_s1026" style="position:absolute;margin-left:198.4pt;margin-top:1.65pt;width:12.5pt;height:1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" fillcolor="white [3201]" strokecolor="black [3200]" strokeweight="1pt"/>
            </w:pict>
          </mc:Fallback>
        </mc:AlternateContent>
      </w:r>
      <w:r w:rsidR="00D40B89">
        <w:rPr>
          <w:rFonts w:cstheme="minorHAnsi"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69D2FE" wp14:editId="07D02176">
                <wp:simplePos x="0" y="0"/>
                <wp:positionH relativeFrom="column">
                  <wp:align>left</wp:align>
                </wp:positionH>
                <wp:positionV relativeFrom="paragraph">
                  <wp:posOffset>40640</wp:posOffset>
                </wp:positionV>
                <wp:extent cx="158750" cy="127000"/>
                <wp:effectExtent l="0" t="0" r="12700" b="2540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B08004" id="Прямоугольник 26" o:spid="_x0000_s1026" style="position:absolute;margin-left:0;margin-top:3.2pt;width:12.5pt;height:10pt;z-index:251698176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" fillcolor="white [3201]" strokecolor="black [3200]" strokeweight="1pt"/>
            </w:pict>
          </mc:Fallback>
        </mc:AlternateContent>
      </w:r>
      <w:r w:rsidR="00D40B89">
        <w:rPr>
          <w:rFonts w:cstheme="minorHAnsi"/>
          <w:i/>
          <w:sz w:val="16"/>
          <w:szCs w:val="16"/>
          <w:lang w:val="en-US"/>
        </w:rPr>
        <w:t xml:space="preserve">           </w:t>
      </w:r>
      <w:r w:rsidR="00016F0D">
        <w:rPr>
          <w:rFonts w:cstheme="minorHAnsi"/>
          <w:i/>
          <w:sz w:val="16"/>
          <w:szCs w:val="16"/>
          <w:lang w:val="en-US"/>
        </w:rPr>
        <w:t xml:space="preserve">«Premium»                                 </w:t>
      </w:r>
      <w:r w:rsidR="00C874BA">
        <w:rPr>
          <w:rFonts w:cstheme="minorHAnsi"/>
          <w:i/>
          <w:sz w:val="16"/>
          <w:szCs w:val="16"/>
          <w:lang w:val="en-US"/>
        </w:rPr>
        <w:t xml:space="preserve">                                                       </w:t>
      </w:r>
      <w:r w:rsidR="00016F0D">
        <w:rPr>
          <w:rFonts w:cstheme="minorHAnsi"/>
          <w:i/>
          <w:sz w:val="16"/>
          <w:szCs w:val="16"/>
          <w:lang w:val="en-US"/>
        </w:rPr>
        <w:t>«Elite»</w:t>
      </w:r>
    </w:p>
    <w:p w:rsidR="00D40B89" w:rsidRPr="00C874BA" w:rsidRDefault="00D40B89" w:rsidP="00C444EF">
      <w:pPr>
        <w:spacing w:after="0" w:line="240" w:lineRule="auto"/>
        <w:rPr>
          <w:rFonts w:ascii="Arial" w:hAnsi="Arial" w:cs="Arial"/>
          <w:sz w:val="14"/>
          <w:szCs w:val="14"/>
          <w:lang w:val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838"/>
        <w:gridCol w:w="3838"/>
      </w:tblGrid>
      <w:tr w:rsidR="007634D1" w:rsidTr="004D1AF1">
        <w:trPr>
          <w:trHeight w:val="1694"/>
        </w:trPr>
        <w:tc>
          <w:tcPr>
            <w:tcW w:w="3838" w:type="dxa"/>
          </w:tcPr>
          <w:p w:rsidR="00016F0D" w:rsidRDefault="007634D1" w:rsidP="00C444EF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1040567"/>
                  <wp:effectExtent l="0" t="0" r="0" b="7620"/>
                  <wp:docPr id="47" name="Рисунок 47" descr="Пороги алюминиевые &quot;Standart Silver&quot; 1700 серебристые Chevrolet Captiva (2013-20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ороги алюминиевые &quot;Standart Silver&quot; 1700 серебристые Chevrolet Captiva (2013-20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280" cy="1066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8" w:type="dxa"/>
          </w:tcPr>
          <w:p w:rsidR="00016F0D" w:rsidRDefault="007634D1" w:rsidP="00C444E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841A44" wp14:editId="425A90C9">
                  <wp:extent cx="1905000" cy="1018476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837" cy="103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i/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9DE0F26" wp14:editId="66F80E74">
                      <wp:simplePos x="0" y="0"/>
                      <wp:positionH relativeFrom="column">
                        <wp:posOffset>-116205</wp:posOffset>
                      </wp:positionH>
                      <wp:positionV relativeFrom="paragraph">
                        <wp:posOffset>1099185</wp:posOffset>
                      </wp:positionV>
                      <wp:extent cx="158750" cy="127000"/>
                      <wp:effectExtent l="0" t="0" r="12700" b="25400"/>
                      <wp:wrapNone/>
                      <wp:docPr id="46" name="Прямоугольник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750" cy="127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0A114" id="Прямоугольник 46" o:spid="_x0000_s1026" style="position:absolute;margin-left:-9.15pt;margin-top:86.55pt;width:12.5pt;height:1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" fillcolor="white [3201]" strokecolor="black [3200]" strokeweight="1pt"/>
                  </w:pict>
                </mc:Fallback>
              </mc:AlternateContent>
            </w:r>
          </w:p>
        </w:tc>
      </w:tr>
    </w:tbl>
    <w:p w:rsidR="00C874BA" w:rsidRDefault="00D40B89" w:rsidP="00D40B89">
      <w:pPr>
        <w:spacing w:after="0" w:line="240" w:lineRule="auto"/>
        <w:rPr>
          <w:rFonts w:cstheme="minorHAnsi"/>
          <w:i/>
          <w:sz w:val="16"/>
          <w:szCs w:val="16"/>
        </w:rPr>
      </w:pPr>
      <w:r>
        <w:rPr>
          <w:rFonts w:cstheme="minorHAnsi"/>
          <w:i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9FC4F9" wp14:editId="7354378E">
                <wp:simplePos x="0" y="0"/>
                <wp:positionH relativeFrom="column">
                  <wp:align>left</wp:align>
                </wp:positionH>
                <wp:positionV relativeFrom="paragraph">
                  <wp:posOffset>40005</wp:posOffset>
                </wp:positionV>
                <wp:extent cx="158750" cy="127000"/>
                <wp:effectExtent l="0" t="0" r="12700" b="2540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127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D838E2" id="Прямоугольник 28" o:spid="_x0000_s1026" style="position:absolute;margin-left:0;margin-top:3.15pt;width:12.5pt;height:10pt;z-index:251702272;visibility:visible;mso-wrap-style:square;mso-wrap-distance-left:9pt;mso-wrap-distance-top:0;mso-wrap-distance-right:9pt;mso-wrap-distance-bottom:0;mso-position-horizontal:left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" fillcolor="white [3201]" strokecolor="black [3200]" strokeweight="1pt"/>
            </w:pict>
          </mc:Fallback>
        </mc:AlternateContent>
      </w:r>
      <w:r>
        <w:rPr>
          <w:rFonts w:cstheme="minorHAnsi"/>
          <w:i/>
          <w:sz w:val="16"/>
          <w:szCs w:val="16"/>
          <w:lang w:val="en-US"/>
        </w:rPr>
        <w:t xml:space="preserve">             </w:t>
      </w:r>
      <w:r w:rsidR="00016F0D">
        <w:rPr>
          <w:rFonts w:cstheme="minorHAnsi"/>
          <w:i/>
          <w:sz w:val="16"/>
          <w:szCs w:val="16"/>
          <w:lang w:val="en-US"/>
        </w:rPr>
        <w:t>«</w:t>
      </w:r>
      <w:proofErr w:type="spellStart"/>
      <w:r w:rsidR="00016F0D">
        <w:rPr>
          <w:rFonts w:cstheme="minorHAnsi"/>
          <w:i/>
          <w:sz w:val="16"/>
          <w:szCs w:val="16"/>
          <w:lang w:val="en-US"/>
        </w:rPr>
        <w:t>Standart</w:t>
      </w:r>
      <w:proofErr w:type="spellEnd"/>
      <w:r w:rsidR="00016F0D">
        <w:rPr>
          <w:rFonts w:cstheme="minorHAnsi"/>
          <w:i/>
          <w:sz w:val="16"/>
          <w:szCs w:val="16"/>
          <w:lang w:val="en-US"/>
        </w:rPr>
        <w:t xml:space="preserve"> »                                                                              ALFA             </w:t>
      </w:r>
    </w:p>
    <w:p w:rsidR="00C874BA" w:rsidRDefault="00C874BA" w:rsidP="00D40B89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C874BA" w:rsidRDefault="00C874BA" w:rsidP="00D40B89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C874BA" w:rsidRDefault="00C874BA" w:rsidP="00D40B89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C874BA" w:rsidRDefault="00C874BA" w:rsidP="00D40B89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C874BA" w:rsidRDefault="00C874BA" w:rsidP="00D40B89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E155C5" w:rsidRDefault="00E155C5" w:rsidP="00D40B89">
      <w:pPr>
        <w:spacing w:after="0" w:line="240" w:lineRule="auto"/>
        <w:rPr>
          <w:rFonts w:cstheme="minorHAnsi"/>
          <w:i/>
          <w:sz w:val="16"/>
          <w:szCs w:val="16"/>
        </w:rPr>
      </w:pPr>
    </w:p>
    <w:p w:rsidR="00C874BA" w:rsidRPr="00D40B89" w:rsidRDefault="00C874BA" w:rsidP="00D40B89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D526C" w:rsidRDefault="00A31E7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noProof/>
          <w:sz w:val="14"/>
          <w:szCs w:val="14"/>
          <w:lang w:eastAsia="ru-RU"/>
        </w:rPr>
        <w:drawing>
          <wp:anchor distT="0" distB="0" distL="114300" distR="114300" simplePos="0" relativeHeight="251660288" behindDoc="0" locked="0" layoutInCell="1" allowOverlap="1" wp14:anchorId="6A404358" wp14:editId="3E647A22">
            <wp:simplePos x="0" y="0"/>
            <wp:positionH relativeFrom="column">
              <wp:posOffset>2491105</wp:posOffset>
            </wp:positionH>
            <wp:positionV relativeFrom="paragraph">
              <wp:posOffset>5715</wp:posOffset>
            </wp:positionV>
            <wp:extent cx="352425" cy="352425"/>
            <wp:effectExtent l="0" t="0" r="9525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ycling-symbol_318-332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4"/>
          <w:szCs w:val="14"/>
          <w:lang w:eastAsia="ru-RU"/>
        </w:rPr>
        <w:drawing>
          <wp:anchor distT="0" distB="0" distL="114300" distR="114300" simplePos="0" relativeHeight="251659264" behindDoc="0" locked="0" layoutInCell="1" allowOverlap="1" wp14:anchorId="6A12EBDD" wp14:editId="72EF66C8">
            <wp:simplePos x="0" y="0"/>
            <wp:positionH relativeFrom="column">
              <wp:posOffset>347980</wp:posOffset>
            </wp:positionH>
            <wp:positionV relativeFrom="paragraph">
              <wp:posOffset>13970</wp:posOffset>
            </wp:positionV>
            <wp:extent cx="344805" cy="312662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" cy="312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0B89">
        <w:rPr>
          <w:rFonts w:ascii="Arial" w:hAnsi="Arial" w:cs="Arial"/>
          <w:sz w:val="14"/>
          <w:szCs w:val="14"/>
        </w:rPr>
        <w:t xml:space="preserve">        </w:t>
      </w:r>
      <w:r w:rsidR="00725BCB" w:rsidRPr="0043466B">
        <w:rPr>
          <w:rFonts w:ascii="Arial" w:hAnsi="Arial" w:cs="Arial"/>
          <w:sz w:val="14"/>
          <w:szCs w:val="14"/>
        </w:rPr>
        <w:t xml:space="preserve">                                                                                                                          </w:t>
      </w:r>
      <w:r w:rsidR="00725BCB">
        <w:rPr>
          <w:rFonts w:ascii="Arial" w:hAnsi="Arial" w:cs="Arial"/>
          <w:noProof/>
          <w:sz w:val="14"/>
          <w:szCs w:val="14"/>
          <w:lang w:eastAsia="ru-RU"/>
        </w:rPr>
        <w:drawing>
          <wp:inline distT="0" distB="0" distL="0" distR="0" wp14:anchorId="0BE2951A" wp14:editId="0E7EB9B3">
            <wp:extent cx="1613236" cy="2984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jncepjgpaejepfi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561" cy="36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61A" w:rsidRDefault="00F1161A" w:rsidP="00D40B89">
      <w:pPr>
        <w:spacing w:after="0" w:line="240" w:lineRule="auto"/>
        <w:rPr>
          <w:rFonts w:ascii="Arial" w:hAnsi="Arial" w:cs="Arial"/>
          <w:sz w:val="14"/>
          <w:szCs w:val="14"/>
        </w:rPr>
      </w:pPr>
    </w:p>
    <w:p w:rsidR="007D526C" w:rsidRDefault="007D526C" w:rsidP="001D210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965D95" w:rsidRDefault="00965D95" w:rsidP="00F64A1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</w:p>
    <w:p w:rsidR="00F64A17" w:rsidRPr="00403042" w:rsidRDefault="00F64A17" w:rsidP="00F64A1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  <w:r w:rsidRPr="00403042">
        <w:rPr>
          <w:rFonts w:ascii="Arial" w:hAnsi="Arial" w:cs="Arial"/>
          <w:sz w:val="14"/>
          <w:szCs w:val="14"/>
        </w:rPr>
        <w:t>1. ОБЩИЕ СВЕДЕНИЯ ОБ ИЗДЕЛИИ.</w:t>
      </w:r>
    </w:p>
    <w:p w:rsidR="00F64A17" w:rsidRPr="00403042" w:rsidRDefault="00F64A17" w:rsidP="00F64A17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403042">
        <w:rPr>
          <w:rFonts w:ascii="Arial" w:hAnsi="Arial" w:cs="Arial"/>
          <w:sz w:val="14"/>
          <w:szCs w:val="14"/>
        </w:rPr>
        <w:t xml:space="preserve">Дополнительное декоративно-защитное навесное оборудование предназначено для защиты передних и задних штатных бамперов, а также штатных порогов кузова автомобиля от возможных внешних повреждений. Принимая на себя воздействия механического характера, декоративная защита эффективно оберегает автомобиль от нежелательных царапин, трещин и вмятин. </w:t>
      </w:r>
    </w:p>
    <w:p w:rsidR="007D526C" w:rsidRPr="00403042" w:rsidRDefault="00F64A17" w:rsidP="0069744C">
      <w:pPr>
        <w:spacing w:after="60" w:line="240" w:lineRule="auto"/>
        <w:ind w:firstLine="142"/>
        <w:rPr>
          <w:rFonts w:ascii="Arial" w:hAnsi="Arial" w:cs="Arial"/>
          <w:sz w:val="14"/>
          <w:szCs w:val="14"/>
        </w:rPr>
      </w:pPr>
      <w:r w:rsidRPr="00403042">
        <w:rPr>
          <w:rFonts w:ascii="Arial" w:hAnsi="Arial" w:cs="Arial"/>
          <w:sz w:val="14"/>
          <w:szCs w:val="14"/>
        </w:rPr>
        <w:t>Дополнительные навесные пороги не только защищают кузов автомобиля от возможных боковых внешних повреждений, но и исполняют роль ступени для более комфортной посадки в автомобиль. Помимо функциональной нагрузки дополнительное навесное оборудование несет в себе и эстетическую, делая автомобиль более ярким и привлекательным.</w:t>
      </w:r>
    </w:p>
    <w:p w:rsidR="00F64A17" w:rsidRPr="00403042" w:rsidRDefault="00F64A17" w:rsidP="00F64A17">
      <w:pPr>
        <w:spacing w:after="0" w:line="240" w:lineRule="auto"/>
        <w:ind w:firstLine="142"/>
        <w:jc w:val="center"/>
        <w:rPr>
          <w:rFonts w:ascii="Arial" w:hAnsi="Arial" w:cs="Arial"/>
          <w:sz w:val="14"/>
          <w:szCs w:val="14"/>
        </w:rPr>
      </w:pPr>
      <w:r w:rsidRPr="00403042">
        <w:rPr>
          <w:rFonts w:ascii="Arial" w:hAnsi="Arial" w:cs="Arial"/>
          <w:sz w:val="14"/>
          <w:szCs w:val="14"/>
        </w:rPr>
        <w:t>2. ТЕХНИЧЕСКИЕ ХАРАКТЕРИСТИКИ ИЗДЕЛИЯ.</w:t>
      </w:r>
    </w:p>
    <w:p w:rsidR="00403042" w:rsidRPr="00F64A17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F64A17">
        <w:rPr>
          <w:rFonts w:ascii="Arial" w:hAnsi="Arial" w:cs="Arial"/>
          <w:sz w:val="14"/>
          <w:szCs w:val="14"/>
        </w:rPr>
        <w:t>Дополнительное декоративно-защитное навесное оборудование изготовлено из полированной коррозионностойкой стали марки AISI 304, которая соответствует российскому аналогу - марке 08Х18Н10 по ГОСТ 5632. Обладая пониженным содержанием углерода, этот сплав в своём составе содержит 18% хрома (</w:t>
      </w:r>
      <w:proofErr w:type="spellStart"/>
      <w:r w:rsidRPr="00F64A17">
        <w:rPr>
          <w:rFonts w:ascii="Arial" w:hAnsi="Arial" w:cs="Arial"/>
          <w:sz w:val="14"/>
          <w:szCs w:val="14"/>
        </w:rPr>
        <w:t>Cr</w:t>
      </w:r>
      <w:proofErr w:type="spellEnd"/>
      <w:r w:rsidRPr="00F64A17">
        <w:rPr>
          <w:rFonts w:ascii="Arial" w:hAnsi="Arial" w:cs="Arial"/>
          <w:sz w:val="14"/>
          <w:szCs w:val="14"/>
        </w:rPr>
        <w:t>) и 10% никеля (</w:t>
      </w:r>
      <w:proofErr w:type="spellStart"/>
      <w:r w:rsidRPr="00F64A17">
        <w:rPr>
          <w:rFonts w:ascii="Arial" w:hAnsi="Arial" w:cs="Arial"/>
          <w:sz w:val="14"/>
          <w:szCs w:val="14"/>
        </w:rPr>
        <w:t>Ni</w:t>
      </w:r>
      <w:proofErr w:type="spellEnd"/>
      <w:r w:rsidRPr="00F64A17">
        <w:rPr>
          <w:rFonts w:ascii="Arial" w:hAnsi="Arial" w:cs="Arial"/>
          <w:sz w:val="14"/>
          <w:szCs w:val="14"/>
        </w:rPr>
        <w:t>). Такой химический состав сплава и особые условия обработки позволяют позиционировать его как нержавеющую сталь, отличающуюся высокой прочностью и оптимальной стойкостью к воздействиям низких и высоких</w:t>
      </w:r>
      <w:r>
        <w:rPr>
          <w:rFonts w:ascii="Arial" w:hAnsi="Arial" w:cs="Arial"/>
          <w:sz w:val="14"/>
          <w:szCs w:val="14"/>
        </w:rPr>
        <w:t xml:space="preserve"> температур. Сплав </w:t>
      </w:r>
      <w:proofErr w:type="spellStart"/>
      <w:r>
        <w:rPr>
          <w:rFonts w:ascii="Arial" w:hAnsi="Arial" w:cs="Arial"/>
          <w:sz w:val="14"/>
          <w:szCs w:val="14"/>
        </w:rPr>
        <w:t>экологичный</w:t>
      </w:r>
      <w:proofErr w:type="spellEnd"/>
      <w:r>
        <w:rPr>
          <w:rFonts w:ascii="Arial" w:hAnsi="Arial" w:cs="Arial"/>
          <w:sz w:val="14"/>
          <w:szCs w:val="14"/>
        </w:rPr>
        <w:t>,</w:t>
      </w:r>
      <w:r w:rsidRPr="00F64A17">
        <w:rPr>
          <w:rFonts w:ascii="Arial" w:hAnsi="Arial" w:cs="Arial"/>
          <w:sz w:val="14"/>
          <w:szCs w:val="14"/>
        </w:rPr>
        <w:t xml:space="preserve"> так как относится к пищевой нержавеющей стали.</w:t>
      </w:r>
    </w:p>
    <w:p w:rsidR="00403042" w:rsidRPr="00F64A17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F64A17">
        <w:rPr>
          <w:rFonts w:ascii="Arial" w:hAnsi="Arial" w:cs="Arial"/>
          <w:sz w:val="14"/>
          <w:szCs w:val="14"/>
        </w:rPr>
        <w:t>Наряду с высокими прочностными свойствами сталь марки AISI 304 обладает отличной стойкостью к воздействиям агрессивных сред природного или техногенного характера. Конструкции на ее основе прекрасно переносят длительное соприкосновение с пресной или соленой водой, тем самым пр</w:t>
      </w:r>
      <w:r>
        <w:rPr>
          <w:rFonts w:ascii="Arial" w:hAnsi="Arial" w:cs="Arial"/>
          <w:sz w:val="14"/>
          <w:szCs w:val="14"/>
        </w:rPr>
        <w:t>отивостоя образованию</w:t>
      </w:r>
      <w:r w:rsidRPr="00F64A17">
        <w:rPr>
          <w:rFonts w:ascii="Arial" w:hAnsi="Arial" w:cs="Arial"/>
          <w:sz w:val="14"/>
          <w:szCs w:val="14"/>
        </w:rPr>
        <w:t xml:space="preserve"> коррозии. </w:t>
      </w:r>
    </w:p>
    <w:p w:rsidR="00403042" w:rsidRPr="00F64A17" w:rsidRDefault="00403042" w:rsidP="00403042">
      <w:pPr>
        <w:spacing w:after="0" w:line="240" w:lineRule="auto"/>
        <w:ind w:firstLine="142"/>
        <w:rPr>
          <w:rFonts w:ascii="Arial" w:hAnsi="Arial" w:cs="Arial"/>
          <w:sz w:val="14"/>
          <w:szCs w:val="14"/>
        </w:rPr>
      </w:pPr>
      <w:r w:rsidRPr="00F64A17">
        <w:rPr>
          <w:rFonts w:ascii="Arial" w:hAnsi="Arial" w:cs="Arial"/>
          <w:sz w:val="14"/>
          <w:szCs w:val="14"/>
        </w:rPr>
        <w:t>Переходные кронштейны, на которые крепится декоративная защита, изготовлены из углеродистой стали. Они надежно крепят навесное оборудование к кузову автомобиля.</w:t>
      </w:r>
    </w:p>
    <w:p w:rsidR="00403042" w:rsidRDefault="00403042" w:rsidP="00403042">
      <w:pPr>
        <w:spacing w:after="0" w:line="240" w:lineRule="auto"/>
        <w:ind w:firstLine="142"/>
        <w:rPr>
          <w:rFonts w:ascii="Arial" w:hAnsi="Arial" w:cs="Arial"/>
          <w:b/>
          <w:sz w:val="14"/>
          <w:szCs w:val="14"/>
        </w:rPr>
      </w:pPr>
      <w:r w:rsidRPr="00F64A17">
        <w:rPr>
          <w:rFonts w:ascii="Arial" w:hAnsi="Arial" w:cs="Arial"/>
          <w:sz w:val="14"/>
          <w:szCs w:val="14"/>
        </w:rPr>
        <w:t xml:space="preserve">Продукция </w:t>
      </w:r>
      <w:r w:rsidRPr="00F64A17">
        <w:rPr>
          <w:rFonts w:ascii="Arial" w:hAnsi="Arial" w:cs="Arial"/>
          <w:b/>
          <w:sz w:val="14"/>
          <w:szCs w:val="14"/>
        </w:rPr>
        <w:t>не подлежит обязательному подтверждению соответствия</w:t>
      </w:r>
      <w:r w:rsidRPr="00F64A17">
        <w:rPr>
          <w:rFonts w:ascii="Arial" w:hAnsi="Arial" w:cs="Arial"/>
          <w:sz w:val="14"/>
          <w:szCs w:val="14"/>
        </w:rPr>
        <w:t xml:space="preserve">, так как она не значится в части 2 «Компоненты транспортных средств» Приложения №1, устанавливающего Перечень объектов технического регулирования, на которые распространяется действие технического регламента Таможенного союза «О безопасности колесных транспортных средств», и Приложения №10, устанавливающего Перечень требований к типам компонентов транспортных средств </w:t>
      </w:r>
      <w:r w:rsidRPr="00F64A17">
        <w:rPr>
          <w:rFonts w:ascii="Arial" w:hAnsi="Arial" w:cs="Arial"/>
          <w:b/>
          <w:sz w:val="14"/>
          <w:szCs w:val="14"/>
        </w:rPr>
        <w:t xml:space="preserve">Технического </w:t>
      </w:r>
      <w:r>
        <w:rPr>
          <w:rFonts w:ascii="Arial" w:hAnsi="Arial" w:cs="Arial"/>
          <w:b/>
          <w:sz w:val="14"/>
          <w:szCs w:val="14"/>
        </w:rPr>
        <w:t>регламента Таможенного Союза ТР</w:t>
      </w:r>
      <w:r w:rsidRPr="00F64A17">
        <w:rPr>
          <w:rFonts w:ascii="Arial" w:hAnsi="Arial" w:cs="Arial"/>
          <w:b/>
          <w:sz w:val="14"/>
          <w:szCs w:val="14"/>
        </w:rPr>
        <w:t xml:space="preserve"> </w:t>
      </w:r>
      <w:proofErr w:type="gramStart"/>
      <w:r w:rsidRPr="00F64A17">
        <w:rPr>
          <w:rFonts w:ascii="Arial" w:hAnsi="Arial" w:cs="Arial"/>
          <w:b/>
          <w:sz w:val="14"/>
          <w:szCs w:val="14"/>
        </w:rPr>
        <w:t>ТС  018</w:t>
      </w:r>
      <w:proofErr w:type="gramEnd"/>
      <w:r w:rsidRPr="00F64A17">
        <w:rPr>
          <w:rFonts w:ascii="Arial" w:hAnsi="Arial" w:cs="Arial"/>
          <w:b/>
          <w:sz w:val="14"/>
          <w:szCs w:val="14"/>
        </w:rPr>
        <w:t>/2011</w:t>
      </w:r>
      <w:r>
        <w:rPr>
          <w:rFonts w:ascii="Arial" w:hAnsi="Arial" w:cs="Arial"/>
          <w:b/>
          <w:sz w:val="14"/>
          <w:szCs w:val="14"/>
        </w:rPr>
        <w:t xml:space="preserve"> </w:t>
      </w:r>
      <w:r w:rsidRPr="00F64A17">
        <w:rPr>
          <w:rFonts w:ascii="Arial" w:hAnsi="Arial" w:cs="Arial"/>
          <w:b/>
          <w:sz w:val="14"/>
          <w:szCs w:val="14"/>
        </w:rPr>
        <w:t xml:space="preserve"> «О </w:t>
      </w:r>
    </w:p>
    <w:p w:rsidR="00403042" w:rsidRDefault="00403042" w:rsidP="00403042">
      <w:pPr>
        <w:spacing w:after="60" w:line="240" w:lineRule="auto"/>
        <w:rPr>
          <w:rFonts w:ascii="Arial" w:hAnsi="Arial" w:cs="Arial"/>
          <w:sz w:val="14"/>
          <w:szCs w:val="14"/>
        </w:rPr>
      </w:pPr>
      <w:r w:rsidRPr="00F64A17">
        <w:rPr>
          <w:rFonts w:ascii="Arial" w:hAnsi="Arial" w:cs="Arial"/>
          <w:b/>
          <w:sz w:val="14"/>
          <w:szCs w:val="14"/>
        </w:rPr>
        <w:t>безопасности колесных транспортных средств»</w:t>
      </w:r>
      <w:r w:rsidRPr="00F64A17">
        <w:rPr>
          <w:rFonts w:ascii="Arial" w:hAnsi="Arial" w:cs="Arial"/>
          <w:sz w:val="14"/>
          <w:szCs w:val="14"/>
        </w:rPr>
        <w:t>.</w:t>
      </w:r>
    </w:p>
    <w:p w:rsidR="008E7F6A" w:rsidRDefault="00F64A17" w:rsidP="00DA7B3C">
      <w:pPr>
        <w:spacing w:before="60" w:after="60" w:line="240" w:lineRule="auto"/>
        <w:ind w:firstLine="142"/>
        <w:jc w:val="center"/>
        <w:rPr>
          <w:noProof/>
          <w:lang w:eastAsia="ru-RU"/>
        </w:rPr>
      </w:pPr>
      <w:r w:rsidRPr="00403042">
        <w:rPr>
          <w:rFonts w:ascii="Arial" w:hAnsi="Arial" w:cs="Arial"/>
          <w:sz w:val="14"/>
          <w:szCs w:val="14"/>
        </w:rPr>
        <w:t>3. КОМПЛЕКТНОСТЬ ПОСТАВКИ.</w:t>
      </w:r>
      <w:r w:rsidR="008E7F6A" w:rsidRPr="008E7F6A">
        <w:t xml:space="preserve"> </w:t>
      </w:r>
    </w:p>
    <w:tbl>
      <w:tblPr>
        <w:tblStyle w:val="a4"/>
        <w:tblW w:w="7790" w:type="dxa"/>
        <w:tblLayout w:type="fixed"/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0"/>
        <w:gridCol w:w="1259"/>
        <w:gridCol w:w="1259"/>
        <w:gridCol w:w="1312"/>
      </w:tblGrid>
      <w:tr w:rsidR="001A3A66" w:rsidTr="001A3A66">
        <w:tc>
          <w:tcPr>
            <w:tcW w:w="7790" w:type="dxa"/>
            <w:gridSpan w:val="7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noProof/>
                <w:sz w:val="12"/>
                <w:szCs w:val="12"/>
                <w:lang w:eastAsia="ru-RU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t>1. Порог (правый, левый), 2 шт.</w:t>
            </w:r>
          </w:p>
        </w:tc>
      </w:tr>
      <w:tr w:rsidR="001A3A66" w:rsidTr="00A25642">
        <w:tc>
          <w:tcPr>
            <w:tcW w:w="1838" w:type="dxa"/>
            <w:gridSpan w:val="2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D46B871" wp14:editId="5D1EAC6D">
                  <wp:extent cx="714375" cy="58682"/>
                  <wp:effectExtent l="0" t="190500" r="0" b="189230"/>
                  <wp:docPr id="54" name="Рисунок 54" descr="C:\Users\111\Desktop\Слиткоф\Алюмиха\Пороги Алюминиевые\для сайта Вид сверху\Оптима серебр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1\Desktop\Слиткоф\Алюмиха\Пороги Алюминиевые\для сайта Вид сверху\Оптима серебр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88674">
                            <a:off x="0" y="0"/>
                            <a:ext cx="970557" cy="79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7CC9C895" wp14:editId="6420E70D">
                  <wp:extent cx="569428" cy="45719"/>
                  <wp:effectExtent l="0" t="152400" r="0" b="145415"/>
                  <wp:docPr id="58" name="Рисунок 58" descr="C:\Users\111\Desktop\Слиткоф\Алюмиха\Пороги Алюминиевые\для сайта Вид сверху\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\Desktop\Слиткоф\Алюмиха\Пороги Алюминиевые\для сайта Вид сверху\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8348">
                            <a:off x="0" y="0"/>
                            <a:ext cx="915480" cy="7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5D4CBF5A" wp14:editId="6455D388">
                  <wp:extent cx="743574" cy="59701"/>
                  <wp:effectExtent l="0" t="190500" r="0" b="187960"/>
                  <wp:docPr id="57" name="Рисунок 57" descr="C:\Users\111\Desktop\Слиткоф\Алюмиха\Пороги Алюминиевые\для сайта Вид сверху\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\Desktop\Слиткоф\Алюмиха\Пороги Алюминиевые\для сайта Вид сверху\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8348">
                            <a:off x="0" y="0"/>
                            <a:ext cx="791164" cy="6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4BA10191" wp14:editId="7AC5E67F">
                  <wp:extent cx="743574" cy="59701"/>
                  <wp:effectExtent l="0" t="190500" r="0" b="187960"/>
                  <wp:docPr id="56" name="Рисунок 56" descr="C:\Users\111\Desktop\Слиткоф\Алюмиха\Пороги Алюминиевые\для сайта Вид сверху\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\Desktop\Слиткоф\Алюмиха\Пороги Алюминиевые\для сайта Вид сверху\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8348">
                            <a:off x="0" y="0"/>
                            <a:ext cx="791164" cy="6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152899A4" wp14:editId="519AD3A9">
                  <wp:extent cx="743574" cy="59701"/>
                  <wp:effectExtent l="0" t="190500" r="0" b="187960"/>
                  <wp:docPr id="55" name="Рисунок 55" descr="C:\Users\111\Desktop\Слиткоф\Алюмиха\Пороги Алюминиевые\для сайта Вид сверху\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11\Desktop\Слиткоф\Алюмиха\Пороги Алюминиевые\для сайта Вид сверху\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828348">
                            <a:off x="0" y="0"/>
                            <a:ext cx="791164" cy="63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2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noProof/>
                <w:sz w:val="12"/>
                <w:szCs w:val="12"/>
                <w:lang w:eastAsia="ru-RU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3BB6E53E" wp14:editId="7285561C">
                  <wp:extent cx="777240" cy="415538"/>
                  <wp:effectExtent l="0" t="0" r="381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069" cy="436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A66" w:rsidTr="00A25642">
        <w:tc>
          <w:tcPr>
            <w:tcW w:w="1838" w:type="dxa"/>
            <w:gridSpan w:val="2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i/>
                <w:sz w:val="12"/>
                <w:szCs w:val="12"/>
                <w:lang w:val="en-US"/>
              </w:rPr>
              <w:t>Optima</w:t>
            </w:r>
          </w:p>
        </w:tc>
        <w:tc>
          <w:tcPr>
            <w:tcW w:w="992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i/>
                <w:sz w:val="12"/>
                <w:szCs w:val="12"/>
                <w:lang w:val="en-US"/>
              </w:rPr>
              <w:t>Prestige</w:t>
            </w:r>
          </w:p>
        </w:tc>
        <w:tc>
          <w:tcPr>
            <w:tcW w:w="1130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i/>
                <w:sz w:val="12"/>
                <w:szCs w:val="12"/>
                <w:lang w:val="en-US"/>
              </w:rPr>
              <w:t>Premium</w:t>
            </w:r>
          </w:p>
        </w:tc>
        <w:tc>
          <w:tcPr>
            <w:tcW w:w="1259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i/>
                <w:sz w:val="12"/>
                <w:szCs w:val="12"/>
                <w:lang w:val="en-US"/>
              </w:rPr>
              <w:t>Elite</w:t>
            </w:r>
          </w:p>
        </w:tc>
        <w:tc>
          <w:tcPr>
            <w:tcW w:w="1259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proofErr w:type="spellStart"/>
            <w:r w:rsidRPr="005912DF">
              <w:rPr>
                <w:rFonts w:cstheme="minorHAnsi"/>
                <w:i/>
                <w:sz w:val="12"/>
                <w:szCs w:val="12"/>
                <w:lang w:val="en-US"/>
              </w:rPr>
              <w:t>Standart</w:t>
            </w:r>
            <w:proofErr w:type="spellEnd"/>
          </w:p>
        </w:tc>
        <w:tc>
          <w:tcPr>
            <w:tcW w:w="1312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noProof/>
                <w:sz w:val="12"/>
                <w:szCs w:val="12"/>
                <w:lang w:eastAsia="ru-RU"/>
              </w:rPr>
            </w:pPr>
            <w:r w:rsidRPr="005912DF">
              <w:rPr>
                <w:rFonts w:cstheme="minorHAnsi"/>
                <w:i/>
                <w:sz w:val="12"/>
                <w:szCs w:val="12"/>
                <w:lang w:val="en-US"/>
              </w:rPr>
              <w:t>ALFA</w:t>
            </w:r>
          </w:p>
        </w:tc>
      </w:tr>
      <w:tr w:rsidR="001A3A66" w:rsidTr="001A3A66">
        <w:trPr>
          <w:trHeight w:val="491"/>
        </w:trPr>
        <w:tc>
          <w:tcPr>
            <w:tcW w:w="2830" w:type="dxa"/>
            <w:gridSpan w:val="3"/>
          </w:tcPr>
          <w:p w:rsidR="001A3A66" w:rsidRPr="005912DF" w:rsidRDefault="001A3A66" w:rsidP="007C0B93">
            <w:pPr>
              <w:spacing w:before="60" w:after="60"/>
              <w:rPr>
                <w:rFonts w:cstheme="minorHAnsi"/>
                <w:sz w:val="12"/>
                <w:szCs w:val="12"/>
              </w:rPr>
            </w:pPr>
            <w:r w:rsidRPr="007C0B93">
              <w:rPr>
                <w:rFonts w:cstheme="minorHAnsi"/>
                <w:sz w:val="12"/>
                <w:szCs w:val="12"/>
              </w:rPr>
              <w:t xml:space="preserve">2.Переходной кронштейн передний (правый, левый), 2 шт. </w:t>
            </w:r>
          </w:p>
        </w:tc>
        <w:tc>
          <w:tcPr>
            <w:tcW w:w="2389" w:type="dxa"/>
            <w:gridSpan w:val="2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sz w:val="12"/>
                <w:szCs w:val="12"/>
              </w:rPr>
              <w:t xml:space="preserve">3. Переходной кронштейн средний толщиной 3 мм (левый, правый), 2 </w:t>
            </w:r>
            <w:proofErr w:type="spellStart"/>
            <w:r w:rsidRPr="005912DF">
              <w:rPr>
                <w:rFonts w:cstheme="minorHAnsi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2571" w:type="dxa"/>
            <w:gridSpan w:val="2"/>
          </w:tcPr>
          <w:p w:rsidR="001A3A66" w:rsidRPr="005912DF" w:rsidRDefault="001A3A66" w:rsidP="007C0B93">
            <w:pPr>
              <w:spacing w:before="60" w:after="60"/>
              <w:jc w:val="center"/>
              <w:rPr>
                <w:rFonts w:cstheme="minorHAnsi"/>
                <w:noProof/>
                <w:sz w:val="12"/>
                <w:szCs w:val="12"/>
                <w:lang w:eastAsia="ru-RU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t>4. Переходной кронштейн задний (левый, правый), 2 шт.</w:t>
            </w:r>
          </w:p>
        </w:tc>
      </w:tr>
      <w:tr w:rsidR="001A3A66" w:rsidTr="001A3A66">
        <w:trPr>
          <w:trHeight w:val="727"/>
        </w:trPr>
        <w:tc>
          <w:tcPr>
            <w:tcW w:w="2830" w:type="dxa"/>
            <w:gridSpan w:val="3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5612B" wp14:editId="00AD5ECE">
                  <wp:extent cx="1165860" cy="442438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61" cy="460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9" w:type="dxa"/>
            <w:gridSpan w:val="2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AB073" wp14:editId="18EFE2B1">
                  <wp:extent cx="1143000" cy="40734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15" cy="41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1" w:type="dxa"/>
            <w:gridSpan w:val="2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noProof/>
                <w:sz w:val="12"/>
                <w:szCs w:val="1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84DDB" wp14:editId="162FB52F">
                  <wp:extent cx="1188720" cy="42046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366" cy="428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3A66" w:rsidTr="00A25642">
        <w:trPr>
          <w:trHeight w:val="914"/>
        </w:trPr>
        <w:tc>
          <w:tcPr>
            <w:tcW w:w="846" w:type="dxa"/>
          </w:tcPr>
          <w:p w:rsidR="001A3A66" w:rsidRPr="00254E6B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 w:rsidRPr="001A3A66">
              <w:rPr>
                <w:rFonts w:cstheme="minorHAnsi"/>
                <w:sz w:val="12"/>
                <w:szCs w:val="12"/>
              </w:rPr>
              <w:t>5. Соединительный кронштейн к (2) и (3), 4 шт.</w:t>
            </w:r>
          </w:p>
        </w:tc>
        <w:tc>
          <w:tcPr>
            <w:tcW w:w="992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6</w:t>
            </w:r>
            <w:r w:rsidRPr="00254E6B">
              <w:rPr>
                <w:rFonts w:cstheme="minorHAnsi"/>
                <w:sz w:val="12"/>
                <w:szCs w:val="12"/>
              </w:rPr>
              <w:t xml:space="preserve">. </w:t>
            </w:r>
            <w:r w:rsidRPr="001A3A66">
              <w:rPr>
                <w:rFonts w:cstheme="minorHAnsi"/>
                <w:sz w:val="12"/>
                <w:szCs w:val="12"/>
              </w:rPr>
              <w:t>Закладная пластина</w:t>
            </w:r>
            <w:r w:rsidR="00A25642" w:rsidRPr="00A25642">
              <w:rPr>
                <w:rFonts w:cstheme="minorHAnsi"/>
                <w:sz w:val="12"/>
                <w:szCs w:val="12"/>
              </w:rPr>
              <w:t xml:space="preserve"> 20</w:t>
            </w:r>
            <w:r w:rsidR="00A25642">
              <w:rPr>
                <w:rFonts w:cstheme="minorHAnsi"/>
                <w:sz w:val="12"/>
                <w:szCs w:val="12"/>
                <w:lang w:val="en-US"/>
              </w:rPr>
              <w:t>x</w:t>
            </w:r>
            <w:r w:rsidR="00A25642" w:rsidRPr="00A25642">
              <w:rPr>
                <w:rFonts w:cstheme="minorHAnsi"/>
                <w:sz w:val="12"/>
                <w:szCs w:val="12"/>
              </w:rPr>
              <w:t>50</w:t>
            </w:r>
            <w:r w:rsidRPr="001A3A66">
              <w:rPr>
                <w:rFonts w:cstheme="minorHAnsi"/>
                <w:sz w:val="12"/>
                <w:szCs w:val="12"/>
              </w:rPr>
              <w:t xml:space="preserve"> с болтом</w:t>
            </w:r>
            <w:r w:rsidR="00A25642">
              <w:rPr>
                <w:rFonts w:cstheme="minorHAnsi"/>
                <w:sz w:val="12"/>
                <w:szCs w:val="12"/>
              </w:rPr>
              <w:t xml:space="preserve"> со шпилькой </w:t>
            </w:r>
            <w:r w:rsidR="00A25642">
              <w:rPr>
                <w:rFonts w:cstheme="minorHAnsi"/>
                <w:sz w:val="12"/>
                <w:szCs w:val="12"/>
                <w:lang w:val="en-US"/>
              </w:rPr>
              <w:t>M</w:t>
            </w:r>
            <w:r w:rsidR="00A25642" w:rsidRPr="00A25642">
              <w:rPr>
                <w:rFonts w:cstheme="minorHAnsi"/>
                <w:sz w:val="12"/>
                <w:szCs w:val="12"/>
              </w:rPr>
              <w:t>10</w:t>
            </w:r>
            <w:r w:rsidR="00A25642">
              <w:rPr>
                <w:rFonts w:cstheme="minorHAnsi"/>
                <w:sz w:val="12"/>
                <w:szCs w:val="12"/>
                <w:lang w:val="en-US"/>
              </w:rPr>
              <w:t>x</w:t>
            </w:r>
            <w:r w:rsidR="00A25642" w:rsidRPr="00A25642">
              <w:rPr>
                <w:rFonts w:cstheme="minorHAnsi"/>
                <w:sz w:val="12"/>
                <w:szCs w:val="12"/>
              </w:rPr>
              <w:t>30</w:t>
            </w:r>
            <w:r w:rsidRPr="001A3A66">
              <w:rPr>
                <w:rFonts w:cstheme="minorHAnsi"/>
                <w:sz w:val="12"/>
                <w:szCs w:val="12"/>
              </w:rPr>
              <w:t xml:space="preserve">, 4 </w:t>
            </w:r>
            <w:proofErr w:type="spellStart"/>
            <w:r w:rsidRPr="001A3A66">
              <w:rPr>
                <w:rFonts w:cstheme="minorHAnsi"/>
                <w:sz w:val="12"/>
                <w:szCs w:val="12"/>
              </w:rPr>
              <w:t>шт</w:t>
            </w:r>
            <w:proofErr w:type="spellEnd"/>
          </w:p>
        </w:tc>
        <w:tc>
          <w:tcPr>
            <w:tcW w:w="992" w:type="dxa"/>
          </w:tcPr>
          <w:p w:rsidR="001A3A66" w:rsidRPr="005912DF" w:rsidRDefault="001A3A66" w:rsidP="00FE287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7</w:t>
            </w:r>
            <w:r w:rsidRPr="00254E6B">
              <w:rPr>
                <w:rFonts w:cstheme="minorHAnsi"/>
                <w:sz w:val="12"/>
                <w:szCs w:val="12"/>
              </w:rPr>
              <w:t>. Закладная пластина</w:t>
            </w:r>
            <w:r w:rsidR="00A25642" w:rsidRPr="00A25642">
              <w:rPr>
                <w:rFonts w:cstheme="minorHAnsi"/>
                <w:sz w:val="12"/>
                <w:szCs w:val="12"/>
              </w:rPr>
              <w:t>20</w:t>
            </w:r>
            <w:r w:rsidR="00A25642">
              <w:rPr>
                <w:rFonts w:cstheme="minorHAnsi"/>
                <w:sz w:val="12"/>
                <w:szCs w:val="12"/>
                <w:lang w:val="en-US"/>
              </w:rPr>
              <w:t>x</w:t>
            </w:r>
            <w:r w:rsidR="00A25642" w:rsidRPr="00A25642">
              <w:rPr>
                <w:rFonts w:cstheme="minorHAnsi"/>
                <w:sz w:val="12"/>
                <w:szCs w:val="12"/>
              </w:rPr>
              <w:t>50.</w:t>
            </w:r>
            <w:r w:rsidR="00A25642">
              <w:rPr>
                <w:rFonts w:cstheme="minorHAnsi"/>
                <w:sz w:val="12"/>
                <w:szCs w:val="12"/>
              </w:rPr>
              <w:t xml:space="preserve">со шпилькой </w:t>
            </w:r>
            <w:r w:rsidR="00A25642">
              <w:rPr>
                <w:rFonts w:cstheme="minorHAnsi"/>
                <w:sz w:val="12"/>
                <w:szCs w:val="12"/>
                <w:lang w:val="en-US"/>
              </w:rPr>
              <w:t>M</w:t>
            </w:r>
            <w:r w:rsidR="00A25642" w:rsidRPr="00A25642">
              <w:rPr>
                <w:rFonts w:cstheme="minorHAnsi"/>
                <w:sz w:val="12"/>
                <w:szCs w:val="12"/>
              </w:rPr>
              <w:t>10</w:t>
            </w:r>
            <w:r w:rsidR="00A25642">
              <w:rPr>
                <w:rFonts w:cstheme="minorHAnsi"/>
                <w:sz w:val="12"/>
                <w:szCs w:val="12"/>
                <w:lang w:val="en-US"/>
              </w:rPr>
              <w:t>x</w:t>
            </w:r>
            <w:r w:rsidR="00A25642" w:rsidRPr="00A25642">
              <w:rPr>
                <w:rFonts w:cstheme="minorHAnsi"/>
                <w:sz w:val="12"/>
                <w:szCs w:val="12"/>
              </w:rPr>
              <w:t>30</w:t>
            </w:r>
            <w:r w:rsidR="00FE287F">
              <w:rPr>
                <w:rFonts w:cstheme="minorHAnsi"/>
                <w:sz w:val="12"/>
                <w:szCs w:val="12"/>
              </w:rPr>
              <w:t xml:space="preserve">. </w:t>
            </w:r>
            <w:r w:rsidRPr="00254E6B">
              <w:rPr>
                <w:rFonts w:cstheme="minorHAnsi"/>
                <w:sz w:val="12"/>
                <w:szCs w:val="12"/>
              </w:rPr>
              <w:t xml:space="preserve">4 </w:t>
            </w:r>
            <w:proofErr w:type="spellStart"/>
            <w:r w:rsidRPr="00254E6B">
              <w:rPr>
                <w:rFonts w:cstheme="minorHAnsi"/>
                <w:sz w:val="12"/>
                <w:szCs w:val="12"/>
              </w:rPr>
              <w:t>шт</w:t>
            </w:r>
            <w:proofErr w:type="spellEnd"/>
            <w:r w:rsidRPr="005912DF">
              <w:rPr>
                <w:rFonts w:cstheme="minorHAnsi"/>
                <w:sz w:val="12"/>
                <w:szCs w:val="12"/>
              </w:rPr>
              <w:t>:</w:t>
            </w:r>
          </w:p>
        </w:tc>
        <w:tc>
          <w:tcPr>
            <w:tcW w:w="4960" w:type="dxa"/>
            <w:gridSpan w:val="4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noProof/>
                <w:sz w:val="12"/>
                <w:szCs w:val="12"/>
                <w:lang w:eastAsia="ru-RU"/>
              </w:rPr>
            </w:pPr>
            <w:r>
              <w:rPr>
                <w:rFonts w:cstheme="minorHAnsi"/>
                <w:sz w:val="12"/>
                <w:szCs w:val="12"/>
                <w:lang w:val="en-US"/>
              </w:rPr>
              <w:t>8</w:t>
            </w:r>
            <w:r w:rsidRPr="005912DF">
              <w:rPr>
                <w:rFonts w:cstheme="minorHAnsi"/>
                <w:sz w:val="12"/>
                <w:szCs w:val="12"/>
                <w:lang w:val="en-US"/>
              </w:rPr>
              <w:t>.</w:t>
            </w:r>
            <w:r w:rsidRPr="005912DF">
              <w:rPr>
                <w:rFonts w:cstheme="minorHAnsi"/>
                <w:sz w:val="12"/>
                <w:szCs w:val="12"/>
              </w:rPr>
              <w:t>Крепеж:</w:t>
            </w:r>
          </w:p>
        </w:tc>
      </w:tr>
      <w:tr w:rsidR="001A3A66" w:rsidTr="00A25642">
        <w:trPr>
          <w:trHeight w:val="779"/>
        </w:trPr>
        <w:tc>
          <w:tcPr>
            <w:tcW w:w="846" w:type="dxa"/>
          </w:tcPr>
          <w:p w:rsidR="001A3A66" w:rsidRDefault="001A3A66" w:rsidP="005912DF">
            <w:pPr>
              <w:spacing w:before="60" w:after="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4691C2" wp14:editId="11529679">
                  <wp:extent cx="400050" cy="30861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0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34F04" wp14:editId="04DB02A1">
                  <wp:extent cx="313055" cy="2362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5" cy="23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1A3A66" w:rsidRPr="005912DF" w:rsidRDefault="001A3A66" w:rsidP="005912DF">
            <w:pPr>
              <w:pStyle w:val="a3"/>
              <w:ind w:left="0"/>
              <w:jc w:val="center"/>
              <w:rPr>
                <w:rFonts w:cstheme="minorHAnsi"/>
                <w:sz w:val="12"/>
                <w:szCs w:val="12"/>
              </w:rPr>
            </w:pPr>
          </w:p>
          <w:p w:rsidR="001A3A66" w:rsidRPr="005912DF" w:rsidRDefault="001A3A66" w:rsidP="005912DF">
            <w:pPr>
              <w:pStyle w:val="a3"/>
              <w:ind w:left="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09A7A" wp14:editId="6F3318CD">
                  <wp:extent cx="624840" cy="267789"/>
                  <wp:effectExtent l="0" t="0" r="381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85" cy="271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0" w:type="dxa"/>
          </w:tcPr>
          <w:p w:rsidR="001A3A66" w:rsidRPr="005912DF" w:rsidRDefault="001A3A66" w:rsidP="005912DF">
            <w:pPr>
              <w:pStyle w:val="a3"/>
              <w:ind w:left="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50400" behindDoc="0" locked="0" layoutInCell="1" allowOverlap="1" wp14:anchorId="164B728D" wp14:editId="67764B49">
                  <wp:simplePos x="0" y="0"/>
                  <wp:positionH relativeFrom="column">
                    <wp:posOffset>223248</wp:posOffset>
                  </wp:positionH>
                  <wp:positionV relativeFrom="paragraph">
                    <wp:posOffset>137686</wp:posOffset>
                  </wp:positionV>
                  <wp:extent cx="207433" cy="213360"/>
                  <wp:effectExtent l="0" t="0" r="2540" b="0"/>
                  <wp:wrapNone/>
                  <wp:docPr id="112" name="Рисунок 11" descr="Описание: гайк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гайка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33" cy="21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3A66" w:rsidRPr="005912DF" w:rsidRDefault="001A3A66" w:rsidP="005912DF">
            <w:pPr>
              <w:pStyle w:val="a3"/>
              <w:ind w:left="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259" w:type="dxa"/>
          </w:tcPr>
          <w:p w:rsidR="001A3A66" w:rsidRPr="005912DF" w:rsidRDefault="001A3A66" w:rsidP="005912DF">
            <w:pPr>
              <w:pStyle w:val="a3"/>
              <w:ind w:left="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51424" behindDoc="0" locked="0" layoutInCell="1" allowOverlap="1" wp14:anchorId="403314F9" wp14:editId="02B86C0D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76835</wp:posOffset>
                  </wp:positionV>
                  <wp:extent cx="318135" cy="304800"/>
                  <wp:effectExtent l="0" t="0" r="5715" b="0"/>
                  <wp:wrapNone/>
                  <wp:docPr id="113" name="Рисунок 94" descr="Описание: шайба м10 шир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Описание: шайба м10 шир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A3A66" w:rsidRPr="005912DF" w:rsidRDefault="001A3A66" w:rsidP="005912DF">
            <w:pPr>
              <w:pStyle w:val="a3"/>
              <w:ind w:left="0" w:right="-108" w:hanging="108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259" w:type="dxa"/>
          </w:tcPr>
          <w:p w:rsidR="001A3A66" w:rsidRPr="005912DF" w:rsidRDefault="001A3A66" w:rsidP="005912DF">
            <w:pPr>
              <w:pStyle w:val="a3"/>
              <w:ind w:left="0"/>
              <w:jc w:val="center"/>
              <w:rPr>
                <w:rFonts w:cstheme="minorHAnsi"/>
                <w:sz w:val="12"/>
                <w:szCs w:val="12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anchor distT="0" distB="0" distL="114300" distR="114300" simplePos="0" relativeHeight="251749376" behindDoc="0" locked="0" layoutInCell="1" allowOverlap="1" wp14:anchorId="7815EF28" wp14:editId="7C84D9D3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130175</wp:posOffset>
                  </wp:positionV>
                  <wp:extent cx="248920" cy="251460"/>
                  <wp:effectExtent l="0" t="0" r="0" b="0"/>
                  <wp:wrapThrough wrapText="bothSides">
                    <wp:wrapPolygon edited="0">
                      <wp:start x="0" y="0"/>
                      <wp:lineTo x="0" y="19636"/>
                      <wp:lineTo x="19837" y="19636"/>
                      <wp:lineTo x="19837" y="0"/>
                      <wp:lineTo x="0" y="0"/>
                    </wp:wrapPolygon>
                  </wp:wrapThrough>
                  <wp:docPr id="114" name="Рисунок 18" descr="Описание: шайба пруж-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шайба пруж-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20" cy="25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312" w:type="dxa"/>
          </w:tcPr>
          <w:p w:rsidR="001A3A66" w:rsidRPr="005912DF" w:rsidRDefault="001A3A66" w:rsidP="005912DF">
            <w:pPr>
              <w:spacing w:before="60" w:after="60"/>
              <w:jc w:val="center"/>
              <w:rPr>
                <w:rFonts w:cstheme="minorHAnsi"/>
                <w:noProof/>
                <w:sz w:val="12"/>
                <w:szCs w:val="12"/>
                <w:lang w:eastAsia="ru-RU"/>
              </w:rPr>
            </w:pPr>
            <w:r w:rsidRPr="005912DF">
              <w:rPr>
                <w:rFonts w:cstheme="minorHAnsi"/>
                <w:noProof/>
                <w:sz w:val="12"/>
                <w:szCs w:val="12"/>
                <w:lang w:eastAsia="ru-RU"/>
              </w:rPr>
              <w:drawing>
                <wp:inline distT="0" distB="0" distL="0" distR="0" wp14:anchorId="0FA57402" wp14:editId="59602A0C">
                  <wp:extent cx="348343" cy="348343"/>
                  <wp:effectExtent l="0" t="0" r="0" b="0"/>
                  <wp:docPr id="63" name="Рисунок 63" descr="https://esklad59.ru/upload/iblock/f0e/wediq6sou6iwkj8vs1wx9v1u1eah5vw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esklad59.ru/upload/iblock/f0e/wediq6sou6iwkj8vs1wx9v1u1eah5vw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7328" cy="357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00E" w:rsidTr="00055C32">
        <w:trPr>
          <w:trHeight w:val="455"/>
        </w:trPr>
        <w:tc>
          <w:tcPr>
            <w:tcW w:w="846" w:type="dxa"/>
          </w:tcPr>
          <w:p w:rsidR="00DF600E" w:rsidRPr="005912DF" w:rsidRDefault="00DF600E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984" w:type="dxa"/>
            <w:gridSpan w:val="2"/>
          </w:tcPr>
          <w:p w:rsidR="00DF600E" w:rsidRPr="005912DF" w:rsidRDefault="00DF600E" w:rsidP="00254E6B">
            <w:pPr>
              <w:pStyle w:val="a3"/>
              <w:ind w:left="0" w:right="-108" w:hanging="108"/>
              <w:contextualSpacing w:val="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38100</wp:posOffset>
                  </wp:positionV>
                  <wp:extent cx="1122680" cy="344805"/>
                  <wp:effectExtent l="0" t="0" r="1270" b="0"/>
                  <wp:wrapTopAndBottom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680" cy="34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30" w:type="dxa"/>
            <w:vAlign w:val="center"/>
          </w:tcPr>
          <w:p w:rsidR="00DF600E" w:rsidRPr="005912DF" w:rsidRDefault="00DF600E" w:rsidP="005912DF">
            <w:pPr>
              <w:ind w:left="-108" w:right="-109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8.1  Гайка М 10, 6</w:t>
            </w:r>
            <w:r w:rsidRPr="005912DF">
              <w:rPr>
                <w:rFonts w:cstheme="minorHAnsi"/>
                <w:sz w:val="12"/>
                <w:szCs w:val="12"/>
              </w:rPr>
              <w:t xml:space="preserve"> шт.</w:t>
            </w:r>
          </w:p>
        </w:tc>
        <w:tc>
          <w:tcPr>
            <w:tcW w:w="1259" w:type="dxa"/>
            <w:vAlign w:val="center"/>
          </w:tcPr>
          <w:p w:rsidR="00DF600E" w:rsidRPr="005912DF" w:rsidRDefault="00DF600E" w:rsidP="005912DF">
            <w:pPr>
              <w:ind w:right="-109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8.3  Шайба 10, 6</w:t>
            </w:r>
            <w:r w:rsidRPr="005912DF">
              <w:rPr>
                <w:rFonts w:cstheme="minorHAnsi"/>
                <w:sz w:val="12"/>
                <w:szCs w:val="12"/>
              </w:rPr>
              <w:t xml:space="preserve"> шт.</w:t>
            </w:r>
          </w:p>
        </w:tc>
        <w:tc>
          <w:tcPr>
            <w:tcW w:w="1259" w:type="dxa"/>
            <w:vAlign w:val="center"/>
          </w:tcPr>
          <w:p w:rsidR="00DF600E" w:rsidRPr="005912DF" w:rsidRDefault="00DF600E" w:rsidP="005912DF">
            <w:pPr>
              <w:pStyle w:val="a3"/>
              <w:ind w:left="0" w:right="-108" w:hanging="108"/>
              <w:contextualSpacing w:val="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8.5  Шайба пружинная 10, 6</w:t>
            </w:r>
            <w:r w:rsidRPr="005912DF">
              <w:rPr>
                <w:rFonts w:cstheme="minorHAnsi"/>
                <w:sz w:val="12"/>
                <w:szCs w:val="12"/>
              </w:rPr>
              <w:t xml:space="preserve"> шт.</w:t>
            </w:r>
          </w:p>
        </w:tc>
        <w:tc>
          <w:tcPr>
            <w:tcW w:w="1312" w:type="dxa"/>
          </w:tcPr>
          <w:p w:rsidR="00DF600E" w:rsidRPr="005912DF" w:rsidRDefault="00DF600E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8.7</w:t>
            </w:r>
            <w:r w:rsidRPr="005912DF">
              <w:rPr>
                <w:rFonts w:cstheme="minorHAnsi"/>
                <w:sz w:val="12"/>
                <w:szCs w:val="12"/>
              </w:rPr>
              <w:t xml:space="preserve"> Винт с полукруглой головкой М8х25,12шт</w:t>
            </w:r>
          </w:p>
        </w:tc>
      </w:tr>
      <w:tr w:rsidR="00DF600E" w:rsidTr="00D431E3">
        <w:trPr>
          <w:trHeight w:val="307"/>
        </w:trPr>
        <w:tc>
          <w:tcPr>
            <w:tcW w:w="846" w:type="dxa"/>
          </w:tcPr>
          <w:p w:rsidR="00DF600E" w:rsidRPr="005912DF" w:rsidRDefault="00DF600E" w:rsidP="00B3268E">
            <w:pPr>
              <w:spacing w:before="60" w:after="60"/>
              <w:rPr>
                <w:rFonts w:cstheme="minorHAnsi"/>
                <w:sz w:val="12"/>
                <w:szCs w:val="12"/>
              </w:rPr>
            </w:pPr>
          </w:p>
        </w:tc>
        <w:tc>
          <w:tcPr>
            <w:tcW w:w="1984" w:type="dxa"/>
            <w:gridSpan w:val="2"/>
          </w:tcPr>
          <w:p w:rsidR="00DF600E" w:rsidRPr="005912DF" w:rsidRDefault="00DF600E" w:rsidP="005912DF">
            <w:pPr>
              <w:pStyle w:val="a3"/>
              <w:ind w:left="0"/>
              <w:contextualSpacing w:val="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11.Усилитель заднего кронштейна(правый , левый), 2шт.</w:t>
            </w:r>
          </w:p>
        </w:tc>
        <w:tc>
          <w:tcPr>
            <w:tcW w:w="1130" w:type="dxa"/>
            <w:vAlign w:val="center"/>
          </w:tcPr>
          <w:p w:rsidR="00DF600E" w:rsidRPr="005912DF" w:rsidRDefault="00DF600E" w:rsidP="005912DF">
            <w:pPr>
              <w:ind w:left="-108" w:right="-109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  <w:lang w:val="en-US"/>
              </w:rPr>
              <w:t>8</w:t>
            </w:r>
            <w:r>
              <w:rPr>
                <w:rFonts w:cstheme="minorHAnsi"/>
                <w:sz w:val="12"/>
                <w:szCs w:val="12"/>
              </w:rPr>
              <w:t>.2  Гайка М 8, 16</w:t>
            </w:r>
            <w:r w:rsidRPr="005912DF">
              <w:rPr>
                <w:rFonts w:cstheme="minorHAnsi"/>
                <w:sz w:val="12"/>
                <w:szCs w:val="12"/>
              </w:rPr>
              <w:t xml:space="preserve"> шт.</w:t>
            </w:r>
          </w:p>
        </w:tc>
        <w:tc>
          <w:tcPr>
            <w:tcW w:w="1259" w:type="dxa"/>
            <w:vAlign w:val="center"/>
          </w:tcPr>
          <w:p w:rsidR="00DF600E" w:rsidRPr="005912DF" w:rsidRDefault="00DF600E" w:rsidP="005912DF">
            <w:pPr>
              <w:ind w:right="-109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8.4  Шайба 8,  20</w:t>
            </w:r>
            <w:r w:rsidRPr="005912DF">
              <w:rPr>
                <w:rFonts w:cstheme="minorHAnsi"/>
                <w:sz w:val="12"/>
                <w:szCs w:val="12"/>
              </w:rPr>
              <w:t xml:space="preserve"> шт.</w:t>
            </w:r>
          </w:p>
        </w:tc>
        <w:tc>
          <w:tcPr>
            <w:tcW w:w="1259" w:type="dxa"/>
            <w:vAlign w:val="center"/>
          </w:tcPr>
          <w:p w:rsidR="00DF600E" w:rsidRPr="005912DF" w:rsidRDefault="00DF600E" w:rsidP="005912DF">
            <w:pPr>
              <w:pStyle w:val="a3"/>
              <w:ind w:left="0"/>
              <w:contextualSpacing w:val="0"/>
              <w:jc w:val="center"/>
              <w:rPr>
                <w:rFonts w:cstheme="minorHAnsi"/>
                <w:sz w:val="12"/>
                <w:szCs w:val="12"/>
              </w:rPr>
            </w:pPr>
            <w:r>
              <w:rPr>
                <w:rFonts w:cstheme="minorHAnsi"/>
                <w:sz w:val="12"/>
                <w:szCs w:val="12"/>
              </w:rPr>
              <w:t>8.6  Шайба пружинная 8,  16</w:t>
            </w:r>
            <w:r w:rsidRPr="005912DF">
              <w:rPr>
                <w:rFonts w:cstheme="minorHAnsi"/>
                <w:sz w:val="12"/>
                <w:szCs w:val="12"/>
              </w:rPr>
              <w:t xml:space="preserve"> шт.</w:t>
            </w:r>
          </w:p>
        </w:tc>
        <w:tc>
          <w:tcPr>
            <w:tcW w:w="1312" w:type="dxa"/>
          </w:tcPr>
          <w:p w:rsidR="00DF600E" w:rsidRPr="001A3A66" w:rsidRDefault="00DF600E" w:rsidP="005912DF">
            <w:pPr>
              <w:spacing w:before="60" w:after="60"/>
              <w:jc w:val="center"/>
              <w:rPr>
                <w:rFonts w:cstheme="minorHAnsi"/>
                <w:sz w:val="12"/>
                <w:szCs w:val="12"/>
                <w:lang w:val="en-US"/>
              </w:rPr>
            </w:pPr>
            <w:r>
              <w:rPr>
                <w:rFonts w:cstheme="minorHAnsi"/>
                <w:sz w:val="12"/>
                <w:szCs w:val="12"/>
                <w:lang w:val="en-US"/>
              </w:rPr>
              <w:t xml:space="preserve">8.8 </w:t>
            </w:r>
            <w:r w:rsidRPr="001A3A66">
              <w:rPr>
                <w:rFonts w:cstheme="minorHAnsi"/>
                <w:sz w:val="12"/>
                <w:szCs w:val="12"/>
              </w:rPr>
              <w:t xml:space="preserve">Болт М8x25, 4 </w:t>
            </w:r>
            <w:proofErr w:type="spellStart"/>
            <w:r w:rsidRPr="001A3A66">
              <w:rPr>
                <w:rFonts w:cstheme="minorHAnsi"/>
                <w:sz w:val="12"/>
                <w:szCs w:val="12"/>
              </w:rPr>
              <w:t>шт</w:t>
            </w:r>
            <w:proofErr w:type="spellEnd"/>
          </w:p>
        </w:tc>
      </w:tr>
      <w:tr w:rsidR="001A3A66" w:rsidTr="00D6379B">
        <w:tc>
          <w:tcPr>
            <w:tcW w:w="2830" w:type="dxa"/>
            <w:gridSpan w:val="3"/>
          </w:tcPr>
          <w:p w:rsidR="001A3A66" w:rsidRPr="001A3A66" w:rsidRDefault="001A3A66" w:rsidP="001A3A66">
            <w:pPr>
              <w:pStyle w:val="a3"/>
              <w:ind w:left="0"/>
              <w:contextualSpacing w:val="0"/>
              <w:jc w:val="center"/>
              <w:rPr>
                <w:rFonts w:cstheme="minorHAnsi"/>
                <w:sz w:val="14"/>
                <w:szCs w:val="14"/>
              </w:rPr>
            </w:pPr>
            <w:r w:rsidRPr="001A3A66">
              <w:rPr>
                <w:rFonts w:cstheme="minorHAnsi"/>
                <w:sz w:val="14"/>
                <w:szCs w:val="14"/>
              </w:rPr>
              <w:t>8.Технический паспорт изделия</w:t>
            </w:r>
          </w:p>
        </w:tc>
        <w:tc>
          <w:tcPr>
            <w:tcW w:w="2389" w:type="dxa"/>
            <w:gridSpan w:val="2"/>
          </w:tcPr>
          <w:p w:rsidR="001A3A66" w:rsidRPr="001A3A66" w:rsidRDefault="001A3A66" w:rsidP="001A3A66">
            <w:pPr>
              <w:ind w:left="-108" w:right="-109"/>
              <w:jc w:val="center"/>
              <w:rPr>
                <w:rFonts w:cstheme="minorHAnsi"/>
                <w:noProof/>
                <w:sz w:val="14"/>
                <w:szCs w:val="14"/>
                <w:lang w:eastAsia="ru-RU"/>
              </w:rPr>
            </w:pPr>
            <w:r w:rsidRPr="001A3A66">
              <w:rPr>
                <w:rFonts w:cstheme="minorHAnsi"/>
                <w:sz w:val="14"/>
                <w:szCs w:val="14"/>
              </w:rPr>
              <w:t>9.</w:t>
            </w:r>
            <w:r w:rsidRPr="001A3A66">
              <w:rPr>
                <w:rFonts w:cstheme="minorHAnsi"/>
                <w:noProof/>
                <w:sz w:val="14"/>
                <w:szCs w:val="14"/>
                <w:lang w:eastAsia="ru-RU"/>
              </w:rPr>
              <w:t xml:space="preserve"> Декларация соответствия</w:t>
            </w:r>
          </w:p>
          <w:p w:rsidR="001A3A66" w:rsidRPr="001A3A66" w:rsidRDefault="001A3A66" w:rsidP="001A3A66">
            <w:pPr>
              <w:ind w:right="-109"/>
              <w:jc w:val="center"/>
              <w:rPr>
                <w:rFonts w:cstheme="minorHAnsi"/>
                <w:sz w:val="14"/>
                <w:szCs w:val="14"/>
              </w:rPr>
            </w:pPr>
            <w:r w:rsidRPr="001A3A66">
              <w:rPr>
                <w:rFonts w:cstheme="minorHAnsi"/>
                <w:noProof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571" w:type="dxa"/>
            <w:gridSpan w:val="2"/>
          </w:tcPr>
          <w:p w:rsidR="001A3A66" w:rsidRPr="001A3A66" w:rsidRDefault="001A3A66" w:rsidP="001A3A66">
            <w:pPr>
              <w:spacing w:before="60" w:after="60"/>
              <w:jc w:val="center"/>
              <w:rPr>
                <w:rFonts w:cstheme="minorHAnsi"/>
                <w:sz w:val="14"/>
                <w:szCs w:val="14"/>
              </w:rPr>
            </w:pPr>
            <w:r w:rsidRPr="001A3A66">
              <w:rPr>
                <w:rFonts w:cstheme="minorHAnsi"/>
                <w:noProof/>
                <w:sz w:val="14"/>
                <w:szCs w:val="14"/>
                <w:lang w:eastAsia="ru-RU"/>
              </w:rPr>
              <w:t>10. Отдельная упаковка.</w:t>
            </w:r>
          </w:p>
        </w:tc>
      </w:tr>
    </w:tbl>
    <w:p w:rsidR="00B3268E" w:rsidRDefault="00FE287F" w:rsidP="00FE287F">
      <w:pPr>
        <w:pStyle w:val="a3"/>
        <w:spacing w:before="60" w:after="60" w:line="240" w:lineRule="auto"/>
        <w:rPr>
          <w:rFonts w:ascii="Arial" w:hAnsi="Arial" w:cs="Arial"/>
          <w:sz w:val="14"/>
          <w:szCs w:val="14"/>
        </w:rPr>
      </w:pPr>
      <w:r w:rsidRPr="00FE287F">
        <w:rPr>
          <w:rFonts w:ascii="Arial" w:hAnsi="Arial" w:cs="Arial"/>
          <w:sz w:val="14"/>
          <w:szCs w:val="14"/>
        </w:rPr>
        <w:lastRenderedPageBreak/>
        <w:t xml:space="preserve">         </w:t>
      </w:r>
      <w:r>
        <w:rPr>
          <w:rFonts w:ascii="Arial" w:hAnsi="Arial" w:cs="Arial"/>
          <w:sz w:val="14"/>
          <w:szCs w:val="14"/>
          <w:lang w:val="en-US"/>
        </w:rPr>
        <w:t xml:space="preserve">                                                 </w:t>
      </w:r>
      <w:r w:rsidRPr="00FE287F">
        <w:rPr>
          <w:rFonts w:ascii="Arial" w:hAnsi="Arial" w:cs="Arial"/>
          <w:sz w:val="14"/>
          <w:szCs w:val="14"/>
        </w:rPr>
        <w:t xml:space="preserve">     4. АЛГОРИТМ УСТАНОВКИ.</w:t>
      </w:r>
    </w:p>
    <w:p w:rsidR="003622CF" w:rsidRPr="003622CF" w:rsidRDefault="003622CF" w:rsidP="003622CF">
      <w:pPr>
        <w:pStyle w:val="a3"/>
        <w:numPr>
          <w:ilvl w:val="0"/>
          <w:numId w:val="12"/>
        </w:numPr>
        <w:spacing w:before="60" w:after="60" w:line="240" w:lineRule="auto"/>
        <w:rPr>
          <w:rFonts w:ascii="Arial" w:hAnsi="Arial" w:cs="Arial"/>
          <w:sz w:val="14"/>
          <w:szCs w:val="14"/>
        </w:rPr>
      </w:pPr>
      <w:r w:rsidRPr="003622CF">
        <w:rPr>
          <w:rFonts w:ascii="Arial" w:hAnsi="Arial" w:cs="Arial"/>
          <w:sz w:val="14"/>
          <w:szCs w:val="14"/>
        </w:rPr>
        <w:t>Демонтировать пластиковые экраны днища, заглушки штатных отверстий для установки кронштейнов (фото 1, 2).</w:t>
      </w:r>
    </w:p>
    <w:p w:rsidR="003622CF" w:rsidRPr="003622CF" w:rsidRDefault="003622CF" w:rsidP="003622CF">
      <w:pPr>
        <w:pStyle w:val="a3"/>
        <w:numPr>
          <w:ilvl w:val="0"/>
          <w:numId w:val="12"/>
        </w:numPr>
        <w:spacing w:before="60" w:after="60" w:line="240" w:lineRule="auto"/>
        <w:rPr>
          <w:rFonts w:ascii="Arial" w:hAnsi="Arial" w:cs="Arial"/>
          <w:sz w:val="14"/>
          <w:szCs w:val="14"/>
        </w:rPr>
      </w:pPr>
      <w:r w:rsidRPr="003622CF">
        <w:rPr>
          <w:rFonts w:ascii="Arial" w:hAnsi="Arial" w:cs="Arial"/>
          <w:sz w:val="14"/>
          <w:szCs w:val="14"/>
        </w:rPr>
        <w:t xml:space="preserve">Установить закладные пластины (7), (8) в отверстия кузова автомобиля. Закладную (7) использовать для крепления кронштейна (2) с подвесом (5). </w:t>
      </w:r>
    </w:p>
    <w:p w:rsidR="003622CF" w:rsidRPr="003622CF" w:rsidRDefault="003622CF" w:rsidP="003622CF">
      <w:pPr>
        <w:pStyle w:val="a3"/>
        <w:numPr>
          <w:ilvl w:val="0"/>
          <w:numId w:val="12"/>
        </w:numPr>
        <w:spacing w:before="60" w:after="60" w:line="240" w:lineRule="auto"/>
        <w:rPr>
          <w:rFonts w:ascii="Arial" w:hAnsi="Arial" w:cs="Arial"/>
          <w:sz w:val="14"/>
          <w:szCs w:val="14"/>
        </w:rPr>
      </w:pPr>
      <w:r w:rsidRPr="003622CF">
        <w:rPr>
          <w:rFonts w:ascii="Arial" w:hAnsi="Arial" w:cs="Arial"/>
          <w:sz w:val="14"/>
          <w:szCs w:val="14"/>
        </w:rPr>
        <w:t>На образовавшиеся места крепления установить передние кронштейны (2), в сборе с подвесом (5), и задние кронштейны (4) (фото 3,4).</w:t>
      </w:r>
    </w:p>
    <w:p w:rsidR="003622CF" w:rsidRPr="003622CF" w:rsidRDefault="003622CF" w:rsidP="003622CF">
      <w:pPr>
        <w:pStyle w:val="a3"/>
        <w:numPr>
          <w:ilvl w:val="0"/>
          <w:numId w:val="12"/>
        </w:numPr>
        <w:spacing w:before="60" w:after="60" w:line="240" w:lineRule="auto"/>
        <w:rPr>
          <w:rFonts w:ascii="Arial" w:hAnsi="Arial" w:cs="Arial"/>
          <w:sz w:val="14"/>
          <w:szCs w:val="14"/>
        </w:rPr>
      </w:pPr>
      <w:r w:rsidRPr="003622CF">
        <w:rPr>
          <w:rFonts w:ascii="Arial" w:hAnsi="Arial" w:cs="Arial"/>
          <w:sz w:val="14"/>
          <w:szCs w:val="14"/>
        </w:rPr>
        <w:t>Присоединить к зад</w:t>
      </w:r>
      <w:r>
        <w:rPr>
          <w:rFonts w:ascii="Arial" w:hAnsi="Arial" w:cs="Arial"/>
          <w:sz w:val="14"/>
          <w:szCs w:val="14"/>
        </w:rPr>
        <w:t>нему кронштейну (4) усилитель (11</w:t>
      </w:r>
      <w:r w:rsidRPr="003622CF">
        <w:rPr>
          <w:rFonts w:ascii="Arial" w:hAnsi="Arial" w:cs="Arial"/>
          <w:sz w:val="14"/>
          <w:szCs w:val="14"/>
        </w:rPr>
        <w:t>), закрепив его на месте крепления троса ручного тормоза (фо</w:t>
      </w:r>
      <w:r>
        <w:rPr>
          <w:rFonts w:ascii="Arial" w:hAnsi="Arial" w:cs="Arial"/>
          <w:sz w:val="14"/>
          <w:szCs w:val="14"/>
        </w:rPr>
        <w:t>то 5</w:t>
      </w:r>
      <w:r w:rsidRPr="003622CF">
        <w:rPr>
          <w:rFonts w:ascii="Arial" w:hAnsi="Arial" w:cs="Arial"/>
          <w:sz w:val="14"/>
          <w:szCs w:val="14"/>
        </w:rPr>
        <w:t>).</w:t>
      </w:r>
    </w:p>
    <w:p w:rsidR="003622CF" w:rsidRPr="003622CF" w:rsidRDefault="003622CF" w:rsidP="003622CF">
      <w:pPr>
        <w:pStyle w:val="a3"/>
        <w:numPr>
          <w:ilvl w:val="0"/>
          <w:numId w:val="12"/>
        </w:numPr>
        <w:spacing w:before="60" w:after="60" w:line="240" w:lineRule="auto"/>
        <w:rPr>
          <w:rFonts w:ascii="Arial" w:hAnsi="Arial" w:cs="Arial"/>
          <w:sz w:val="14"/>
          <w:szCs w:val="14"/>
        </w:rPr>
      </w:pPr>
      <w:r w:rsidRPr="003622CF">
        <w:rPr>
          <w:rFonts w:ascii="Arial" w:hAnsi="Arial" w:cs="Arial"/>
          <w:sz w:val="14"/>
          <w:szCs w:val="14"/>
        </w:rPr>
        <w:t xml:space="preserve">Установить пластиковые экраны днища на место. И поверх них установить средний переходной кронштейн (3), в сборе с подвесом (5), на штатные резьбовые отверстия в лонжероне и пороге кузова автомобиля при помощи штатных болтов (фото 6). </w:t>
      </w:r>
    </w:p>
    <w:p w:rsidR="00FE287F" w:rsidRPr="003622CF" w:rsidRDefault="003622CF" w:rsidP="003622CF">
      <w:pPr>
        <w:pStyle w:val="a3"/>
        <w:numPr>
          <w:ilvl w:val="0"/>
          <w:numId w:val="12"/>
        </w:numPr>
        <w:spacing w:before="60" w:after="60" w:line="240" w:lineRule="auto"/>
        <w:rPr>
          <w:rFonts w:ascii="Arial" w:hAnsi="Arial" w:cs="Arial"/>
          <w:sz w:val="14"/>
          <w:szCs w:val="14"/>
        </w:rPr>
      </w:pPr>
      <w:r w:rsidRPr="003622CF">
        <w:rPr>
          <w:rFonts w:ascii="Arial" w:hAnsi="Arial" w:cs="Arial"/>
          <w:sz w:val="14"/>
          <w:szCs w:val="14"/>
        </w:rPr>
        <w:t xml:space="preserve">Закрепить изделия (1) на переходных кронштейнах (2, 3 и 4). </w:t>
      </w:r>
    </w:p>
    <w:tbl>
      <w:tblPr>
        <w:tblStyle w:val="a4"/>
        <w:tblW w:w="7832" w:type="dxa"/>
        <w:tblInd w:w="-176" w:type="dxa"/>
        <w:tblLook w:val="04A0" w:firstRow="1" w:lastRow="0" w:firstColumn="1" w:lastColumn="0" w:noHBand="0" w:noVBand="1"/>
      </w:tblPr>
      <w:tblGrid>
        <w:gridCol w:w="2648"/>
        <w:gridCol w:w="5184"/>
      </w:tblGrid>
      <w:tr w:rsidR="00C266C2" w:rsidRPr="00812891" w:rsidTr="00917820">
        <w:trPr>
          <w:trHeight w:val="309"/>
        </w:trPr>
        <w:tc>
          <w:tcPr>
            <w:tcW w:w="2648" w:type="dxa"/>
            <w:vAlign w:val="center"/>
          </w:tcPr>
          <w:p w:rsidR="00C266C2" w:rsidRPr="00917820" w:rsidRDefault="00C266C2" w:rsidP="00FF3D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7820">
              <w:rPr>
                <w:rFonts w:ascii="Times New Roman" w:hAnsi="Times New Roman" w:cs="Times New Roman"/>
                <w:sz w:val="12"/>
                <w:szCs w:val="12"/>
              </w:rPr>
              <w:t>Номинальный диаметр резьбы, мм</w:t>
            </w:r>
          </w:p>
        </w:tc>
        <w:tc>
          <w:tcPr>
            <w:tcW w:w="5184" w:type="dxa"/>
            <w:vAlign w:val="center"/>
          </w:tcPr>
          <w:p w:rsidR="00C266C2" w:rsidRPr="00917820" w:rsidRDefault="00C266C2" w:rsidP="00FF3DCB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7820">
              <w:rPr>
                <w:rFonts w:ascii="Times New Roman" w:hAnsi="Times New Roman" w:cs="Times New Roman"/>
                <w:sz w:val="12"/>
                <w:szCs w:val="12"/>
              </w:rPr>
              <w:t xml:space="preserve">Максимальный крутящий момент затяжки резьбового соединения, </w:t>
            </w:r>
            <w:proofErr w:type="spellStart"/>
            <w:r w:rsidRPr="00917820">
              <w:rPr>
                <w:rFonts w:ascii="Times New Roman" w:hAnsi="Times New Roman" w:cs="Times New Roman"/>
                <w:sz w:val="12"/>
                <w:szCs w:val="12"/>
              </w:rPr>
              <w:t>Нм</w:t>
            </w:r>
            <w:proofErr w:type="spellEnd"/>
          </w:p>
        </w:tc>
      </w:tr>
      <w:tr w:rsidR="00C266C2" w:rsidRPr="00812891" w:rsidTr="00917820">
        <w:trPr>
          <w:trHeight w:val="240"/>
        </w:trPr>
        <w:tc>
          <w:tcPr>
            <w:tcW w:w="2648" w:type="dxa"/>
            <w:vAlign w:val="center"/>
          </w:tcPr>
          <w:p w:rsidR="00C266C2" w:rsidRPr="00917820" w:rsidRDefault="00C266C2" w:rsidP="00FF3DCB">
            <w:pPr>
              <w:pStyle w:val="a3"/>
              <w:ind w:left="0" w:hanging="284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7820">
              <w:rPr>
                <w:rFonts w:ascii="Times New Roman" w:hAnsi="Times New Roman" w:cs="Times New Roman"/>
                <w:sz w:val="12"/>
                <w:szCs w:val="12"/>
              </w:rPr>
              <w:t>10</w:t>
            </w:r>
          </w:p>
        </w:tc>
        <w:tc>
          <w:tcPr>
            <w:tcW w:w="5184" w:type="dxa"/>
            <w:vAlign w:val="center"/>
          </w:tcPr>
          <w:p w:rsidR="00C266C2" w:rsidRPr="00917820" w:rsidRDefault="00C266C2" w:rsidP="00FF3DCB">
            <w:pPr>
              <w:pStyle w:val="a3"/>
              <w:ind w:left="0" w:hanging="284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7820">
              <w:rPr>
                <w:rFonts w:ascii="Times New Roman" w:hAnsi="Times New Roman" w:cs="Times New Roman"/>
                <w:sz w:val="12"/>
                <w:szCs w:val="12"/>
              </w:rPr>
              <w:t>32</w:t>
            </w:r>
          </w:p>
        </w:tc>
      </w:tr>
      <w:tr w:rsidR="00C266C2" w:rsidRPr="00812891" w:rsidTr="00917820">
        <w:trPr>
          <w:trHeight w:val="220"/>
        </w:trPr>
        <w:tc>
          <w:tcPr>
            <w:tcW w:w="2648" w:type="dxa"/>
            <w:vAlign w:val="center"/>
          </w:tcPr>
          <w:p w:rsidR="00C266C2" w:rsidRPr="00917820" w:rsidRDefault="00C266C2" w:rsidP="00FF3DCB">
            <w:pPr>
              <w:pStyle w:val="a3"/>
              <w:ind w:left="0" w:hanging="284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7820">
              <w:rPr>
                <w:rFonts w:ascii="Times New Roman" w:hAnsi="Times New Roman" w:cs="Times New Roman"/>
                <w:sz w:val="12"/>
                <w:szCs w:val="12"/>
              </w:rPr>
              <w:t>8</w:t>
            </w:r>
          </w:p>
        </w:tc>
        <w:tc>
          <w:tcPr>
            <w:tcW w:w="5184" w:type="dxa"/>
            <w:vAlign w:val="center"/>
          </w:tcPr>
          <w:p w:rsidR="00C266C2" w:rsidRPr="00917820" w:rsidRDefault="00C266C2" w:rsidP="00FF3DCB">
            <w:pPr>
              <w:pStyle w:val="a3"/>
              <w:ind w:left="0" w:hanging="284"/>
              <w:jc w:val="center"/>
              <w:rPr>
                <w:rFonts w:ascii="Times New Roman" w:hAnsi="Times New Roman" w:cs="Times New Roman"/>
                <w:sz w:val="12"/>
                <w:szCs w:val="12"/>
              </w:rPr>
            </w:pPr>
            <w:r w:rsidRPr="00917820">
              <w:rPr>
                <w:rFonts w:ascii="Times New Roman" w:hAnsi="Times New Roman" w:cs="Times New Roman"/>
                <w:sz w:val="12"/>
                <w:szCs w:val="12"/>
              </w:rPr>
              <w:t>16</w:t>
            </w:r>
          </w:p>
        </w:tc>
      </w:tr>
    </w:tbl>
    <w:p w:rsidR="003622CF" w:rsidRPr="0096703B" w:rsidRDefault="005E476C" w:rsidP="003622CF">
      <w:pPr>
        <w:spacing w:after="60" w:line="240" w:lineRule="auto"/>
        <w:ind w:firstLine="142"/>
        <w:rPr>
          <w:rFonts w:ascii="Arial" w:hAnsi="Arial" w:cs="Arial"/>
          <w:sz w:val="12"/>
          <w:szCs w:val="12"/>
        </w:rPr>
      </w:pPr>
      <w:r>
        <w:rPr>
          <w:rFonts w:cstheme="minorHAnsi"/>
          <w:sz w:val="12"/>
          <w:szCs w:val="12"/>
        </w:rPr>
        <w:t xml:space="preserve">        </w:t>
      </w:r>
      <w:r w:rsidR="003622CF">
        <w:rPr>
          <w:noProof/>
          <w:lang w:eastAsia="ru-RU"/>
        </w:rPr>
        <w:drawing>
          <wp:inline distT="0" distB="0" distL="0" distR="0" wp14:anchorId="4AC54136" wp14:editId="5783F4D3">
            <wp:extent cx="2781300" cy="236603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823486" cy="240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12DF" w:rsidRPr="005E476C" w:rsidRDefault="005912DF" w:rsidP="003622CF">
      <w:pPr>
        <w:spacing w:after="60" w:line="240" w:lineRule="auto"/>
        <w:ind w:firstLine="142"/>
        <w:rPr>
          <w:rFonts w:cstheme="minorHAnsi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>5. ИНСТРУКЦИЯ ПО ЭКСПЛУАТАЦИИ И ТЕХНИЧЕСКОМУ УХОДУ.</w:t>
      </w:r>
    </w:p>
    <w:p w:rsidR="005912DF" w:rsidRPr="0096703B" w:rsidRDefault="005912DF" w:rsidP="005912DF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 xml:space="preserve">Сталь AISI 304, из которой изготовлено декоративно-защитное оборудование, обладает высокими прочностными характеристиками, но несмотря на это продукция, состоящая из неё, нуждается в регулярном уходе с помощью специальных полировочных средств для ухода за изделиями из нержавеющей стали. </w:t>
      </w:r>
    </w:p>
    <w:p w:rsidR="005912DF" w:rsidRPr="0096703B" w:rsidRDefault="005912DF" w:rsidP="005912DF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>В процессе эксплуатации навесного оборудования к нему из окружающей среды прилипают мелкие частицы металлических шипов, тормозных дисков, элементов автомобиля и т.п. Металл, прилипший на изделие, разлагается, в результате чего образуются ржавые разводы, которые удаляются бытовыми полировальными средствами.</w:t>
      </w:r>
    </w:p>
    <w:p w:rsidR="005912DF" w:rsidRPr="0096703B" w:rsidRDefault="005912DF" w:rsidP="005912DF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 xml:space="preserve">Для сохранения безупречной блестящей поверхности нержавеющей стали Вам необходимо регулярно проводить её мойку. Для этого понадобятся тёплая вода, обычные моющие средства, губка и мягкая ткань. После мытья и споласкивания чистой водой поверхность вытирают сухой мягкой тканью. Очень важно не допустить образования царапин, которые могут возникнуть в результате небрежной обработки или агрессивных моющих средств. </w:t>
      </w:r>
    </w:p>
    <w:p w:rsidR="005912DF" w:rsidRPr="0096703B" w:rsidRDefault="005912DF" w:rsidP="005912DF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>Избегайте чистящих средств, содержащих абразивные элементы. Они могут оцарапать полированную поверхность.</w:t>
      </w:r>
    </w:p>
    <w:p w:rsidR="005912DF" w:rsidRPr="0096703B" w:rsidRDefault="005912DF" w:rsidP="005912DF">
      <w:pPr>
        <w:spacing w:after="6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 xml:space="preserve">В связи с вышеизложенным, сообщаем, что появление налёта ржавчины на поверхности декоративно-защитного навесного оборудования, вследствие нерегулярного ухода за изделием </w:t>
      </w:r>
      <w:r w:rsidRPr="0096703B">
        <w:rPr>
          <w:rFonts w:ascii="Arial" w:hAnsi="Arial" w:cs="Arial"/>
          <w:b/>
          <w:sz w:val="12"/>
          <w:szCs w:val="12"/>
        </w:rPr>
        <w:t>не</w:t>
      </w:r>
      <w:r w:rsidRPr="0096703B">
        <w:rPr>
          <w:rFonts w:ascii="Arial" w:hAnsi="Arial" w:cs="Arial"/>
          <w:sz w:val="12"/>
          <w:szCs w:val="12"/>
        </w:rPr>
        <w:t xml:space="preserve"> является гарантийным случаем.</w:t>
      </w:r>
    </w:p>
    <w:p w:rsidR="005912DF" w:rsidRPr="0096703B" w:rsidRDefault="005912DF" w:rsidP="005912DF">
      <w:pPr>
        <w:spacing w:before="60" w:after="6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>6. СВЕДЕНИЯ ОБ УПАКОВКЕ.</w:t>
      </w:r>
    </w:p>
    <w:p w:rsidR="005912DF" w:rsidRPr="0096703B" w:rsidRDefault="005912DF" w:rsidP="005912DF">
      <w:pPr>
        <w:spacing w:after="6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>Изделия упаковываются в картонные коробки из пятислойного картона. Сами изделия стянуты между собой полипропиленовой лентой и вложены в плотный полиэтиленовый рукав. Клапаны картонных коробок скреплены металлическими скобами, швы клапанов коробок проклеены фирменным скотчем с символикой бренда.</w:t>
      </w:r>
    </w:p>
    <w:p w:rsidR="005912DF" w:rsidRPr="0096703B" w:rsidRDefault="005912DF" w:rsidP="005912DF">
      <w:pPr>
        <w:spacing w:after="120" w:line="240" w:lineRule="auto"/>
        <w:ind w:firstLine="142"/>
        <w:jc w:val="center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>7. СВИДЕТЕЛЬСТВО О ПРИЕМКЕ.</w:t>
      </w:r>
    </w:p>
    <w:p w:rsidR="005912DF" w:rsidRPr="0096703B" w:rsidRDefault="005912DF" w:rsidP="005912DF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proofErr w:type="gramStart"/>
      <w:r w:rsidRPr="0096703B">
        <w:rPr>
          <w:rFonts w:ascii="Arial" w:hAnsi="Arial" w:cs="Arial"/>
          <w:sz w:val="12"/>
          <w:szCs w:val="12"/>
        </w:rPr>
        <w:t>Изделие:_</w:t>
      </w:r>
      <w:proofErr w:type="gramEnd"/>
      <w:r w:rsidRPr="0096703B">
        <w:rPr>
          <w:rFonts w:ascii="Arial" w:hAnsi="Arial" w:cs="Arial"/>
          <w:sz w:val="12"/>
          <w:szCs w:val="12"/>
        </w:rPr>
        <w:t>________________________________________________________________________________________</w:t>
      </w:r>
    </w:p>
    <w:p w:rsidR="005912DF" w:rsidRPr="0096703B" w:rsidRDefault="005912DF" w:rsidP="005912DF">
      <w:pPr>
        <w:spacing w:after="120" w:line="240" w:lineRule="auto"/>
        <w:ind w:firstLine="142"/>
        <w:rPr>
          <w:rFonts w:ascii="Arial" w:hAnsi="Arial" w:cs="Arial"/>
          <w:i/>
          <w:sz w:val="12"/>
          <w:szCs w:val="12"/>
        </w:rPr>
      </w:pPr>
      <w:r w:rsidRPr="0096703B">
        <w:rPr>
          <w:rFonts w:ascii="Arial" w:hAnsi="Arial" w:cs="Arial"/>
          <w:i/>
          <w:sz w:val="12"/>
          <w:szCs w:val="12"/>
        </w:rPr>
        <w:t xml:space="preserve">                                                                                                          (наименование и код изделия)</w:t>
      </w:r>
    </w:p>
    <w:p w:rsidR="007C0B93" w:rsidRDefault="005912DF" w:rsidP="00B3268E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>изготовлено в соответствии с требованиями технических регламентов и признано годным к эксплуатации.</w:t>
      </w:r>
    </w:p>
    <w:p w:rsidR="00827842" w:rsidRDefault="00827842" w:rsidP="00B3268E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827842" w:rsidRPr="0096703B" w:rsidRDefault="00827842" w:rsidP="00B3268E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</w:p>
    <w:p w:rsidR="005912DF" w:rsidRPr="0096703B" w:rsidRDefault="005912DF" w:rsidP="005912DF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 xml:space="preserve">                              МП                                                    </w:t>
      </w:r>
      <w:r>
        <w:rPr>
          <w:rFonts w:ascii="Arial" w:hAnsi="Arial" w:cs="Arial"/>
          <w:sz w:val="12"/>
          <w:szCs w:val="12"/>
        </w:rPr>
        <w:t xml:space="preserve">                       </w:t>
      </w:r>
      <w:r w:rsidRPr="0096703B">
        <w:rPr>
          <w:rFonts w:ascii="Arial" w:hAnsi="Arial" w:cs="Arial"/>
          <w:sz w:val="12"/>
          <w:szCs w:val="12"/>
        </w:rPr>
        <w:t xml:space="preserve">  Контролер </w:t>
      </w:r>
      <w:proofErr w:type="gramStart"/>
      <w:r w:rsidRPr="0096703B">
        <w:rPr>
          <w:rFonts w:ascii="Arial" w:hAnsi="Arial" w:cs="Arial"/>
          <w:sz w:val="12"/>
          <w:szCs w:val="12"/>
        </w:rPr>
        <w:t>ОТК:_</w:t>
      </w:r>
      <w:proofErr w:type="gramEnd"/>
      <w:r w:rsidRPr="0096703B">
        <w:rPr>
          <w:rFonts w:ascii="Arial" w:hAnsi="Arial" w:cs="Arial"/>
          <w:sz w:val="12"/>
          <w:szCs w:val="12"/>
        </w:rPr>
        <w:t>_____________________________________</w:t>
      </w:r>
    </w:p>
    <w:p w:rsidR="005912DF" w:rsidRPr="00725BCB" w:rsidRDefault="005912DF" w:rsidP="005912DF">
      <w:pPr>
        <w:spacing w:after="0" w:line="240" w:lineRule="auto"/>
        <w:ind w:firstLine="142"/>
        <w:rPr>
          <w:rFonts w:ascii="Arial" w:hAnsi="Arial" w:cs="Arial"/>
          <w:i/>
          <w:sz w:val="12"/>
          <w:szCs w:val="12"/>
        </w:rPr>
      </w:pPr>
      <w:r w:rsidRPr="0096703B">
        <w:rPr>
          <w:rFonts w:ascii="Arial" w:hAnsi="Arial" w:cs="Arial"/>
          <w:i/>
          <w:sz w:val="12"/>
          <w:szCs w:val="12"/>
        </w:rPr>
        <w:t xml:space="preserve">                                                                                                                                                  (личная подпись / расшифровка подписи)</w:t>
      </w:r>
    </w:p>
    <w:p w:rsidR="005912DF" w:rsidRDefault="005912DF" w:rsidP="005912DF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 w:rsidRPr="0096703B">
        <w:rPr>
          <w:rFonts w:ascii="Arial" w:hAnsi="Arial" w:cs="Arial"/>
          <w:sz w:val="12"/>
          <w:szCs w:val="12"/>
        </w:rPr>
        <w:t xml:space="preserve">              __________________</w:t>
      </w:r>
    </w:p>
    <w:p w:rsidR="005912DF" w:rsidRDefault="005912DF" w:rsidP="005E476C">
      <w:pPr>
        <w:spacing w:after="0" w:line="240" w:lineRule="auto"/>
        <w:ind w:firstLine="142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2"/>
          <w:szCs w:val="12"/>
          <w:lang w:val="en-US"/>
        </w:rPr>
        <w:t xml:space="preserve">                           </w:t>
      </w:r>
      <w:r w:rsidRPr="0096703B">
        <w:rPr>
          <w:rFonts w:ascii="Arial" w:hAnsi="Arial" w:cs="Arial"/>
          <w:i/>
          <w:sz w:val="12"/>
          <w:szCs w:val="12"/>
        </w:rPr>
        <w:t>(дата)</w:t>
      </w:r>
    </w:p>
    <w:sectPr w:rsidR="005912DF" w:rsidSect="005E595E">
      <w:pgSz w:w="16838" w:h="11906" w:orient="landscape"/>
      <w:pgMar w:top="426" w:right="395" w:bottom="426" w:left="426" w:header="708" w:footer="708" w:gutter="0"/>
      <w:cols w:num="2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93E0E"/>
    <w:multiLevelType w:val="hybridMultilevel"/>
    <w:tmpl w:val="F118DA6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F3485F"/>
    <w:multiLevelType w:val="hybridMultilevel"/>
    <w:tmpl w:val="741019B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9501F6"/>
    <w:multiLevelType w:val="hybridMultilevel"/>
    <w:tmpl w:val="EFA65712"/>
    <w:lvl w:ilvl="0" w:tplc="A2A2BE4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143A3A91"/>
    <w:multiLevelType w:val="hybridMultilevel"/>
    <w:tmpl w:val="032644B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227A5CEE"/>
    <w:multiLevelType w:val="hybridMultilevel"/>
    <w:tmpl w:val="C6D8EFF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" w15:restartNumberingAfterBreak="0">
    <w:nsid w:val="40BB0312"/>
    <w:multiLevelType w:val="hybridMultilevel"/>
    <w:tmpl w:val="09E60F2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50727566"/>
    <w:multiLevelType w:val="hybridMultilevel"/>
    <w:tmpl w:val="41663CE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27652FE"/>
    <w:multiLevelType w:val="hybridMultilevel"/>
    <w:tmpl w:val="4AC61886"/>
    <w:lvl w:ilvl="0" w:tplc="1CA0931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5757602A"/>
    <w:multiLevelType w:val="hybridMultilevel"/>
    <w:tmpl w:val="38823EB4"/>
    <w:lvl w:ilvl="0" w:tplc="7E38B0E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59C76818"/>
    <w:multiLevelType w:val="hybridMultilevel"/>
    <w:tmpl w:val="470E319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60F56BA4"/>
    <w:multiLevelType w:val="hybridMultilevel"/>
    <w:tmpl w:val="1198397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A36625"/>
    <w:multiLevelType w:val="hybridMultilevel"/>
    <w:tmpl w:val="EAE289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10"/>
  </w:num>
  <w:num w:numId="7">
    <w:abstractNumId w:val="0"/>
  </w:num>
  <w:num w:numId="8">
    <w:abstractNumId w:val="7"/>
  </w:num>
  <w:num w:numId="9">
    <w:abstractNumId w:val="4"/>
  </w:num>
  <w:num w:numId="10">
    <w:abstractNumId w:val="8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CC"/>
    <w:rsid w:val="00016F0D"/>
    <w:rsid w:val="00023916"/>
    <w:rsid w:val="00026FEF"/>
    <w:rsid w:val="00063588"/>
    <w:rsid w:val="00063BBB"/>
    <w:rsid w:val="000665EE"/>
    <w:rsid w:val="00072EAE"/>
    <w:rsid w:val="000833B3"/>
    <w:rsid w:val="000F0CDD"/>
    <w:rsid w:val="0011440B"/>
    <w:rsid w:val="001308BF"/>
    <w:rsid w:val="001445DA"/>
    <w:rsid w:val="0016199E"/>
    <w:rsid w:val="00177C3B"/>
    <w:rsid w:val="001A102F"/>
    <w:rsid w:val="001A3A66"/>
    <w:rsid w:val="001B5B88"/>
    <w:rsid w:val="001C4D6A"/>
    <w:rsid w:val="001D2107"/>
    <w:rsid w:val="001E62B6"/>
    <w:rsid w:val="001E711C"/>
    <w:rsid w:val="001F4E57"/>
    <w:rsid w:val="00220FB6"/>
    <w:rsid w:val="00222FCB"/>
    <w:rsid w:val="00224B22"/>
    <w:rsid w:val="002262BB"/>
    <w:rsid w:val="002332CC"/>
    <w:rsid w:val="0023357A"/>
    <w:rsid w:val="002525A0"/>
    <w:rsid w:val="00254E6B"/>
    <w:rsid w:val="00255858"/>
    <w:rsid w:val="00270A32"/>
    <w:rsid w:val="00286D6D"/>
    <w:rsid w:val="002B6F27"/>
    <w:rsid w:val="002E07BE"/>
    <w:rsid w:val="002E1396"/>
    <w:rsid w:val="002E34A5"/>
    <w:rsid w:val="002F5D7D"/>
    <w:rsid w:val="003028DC"/>
    <w:rsid w:val="00315E97"/>
    <w:rsid w:val="003245B5"/>
    <w:rsid w:val="003347F2"/>
    <w:rsid w:val="00340CF1"/>
    <w:rsid w:val="003622CF"/>
    <w:rsid w:val="00362943"/>
    <w:rsid w:val="003668F0"/>
    <w:rsid w:val="00371B74"/>
    <w:rsid w:val="003767BA"/>
    <w:rsid w:val="003963BE"/>
    <w:rsid w:val="00403042"/>
    <w:rsid w:val="0043466B"/>
    <w:rsid w:val="00434BD2"/>
    <w:rsid w:val="00463218"/>
    <w:rsid w:val="004A4F2A"/>
    <w:rsid w:val="004C2754"/>
    <w:rsid w:val="004C6D61"/>
    <w:rsid w:val="004E0B1A"/>
    <w:rsid w:val="004E3E95"/>
    <w:rsid w:val="004E6EE0"/>
    <w:rsid w:val="00521C9B"/>
    <w:rsid w:val="005260DF"/>
    <w:rsid w:val="00526E88"/>
    <w:rsid w:val="00530DCE"/>
    <w:rsid w:val="0055173E"/>
    <w:rsid w:val="005565B8"/>
    <w:rsid w:val="00565F83"/>
    <w:rsid w:val="00566ACC"/>
    <w:rsid w:val="0057017A"/>
    <w:rsid w:val="0057290D"/>
    <w:rsid w:val="00575CCC"/>
    <w:rsid w:val="00586302"/>
    <w:rsid w:val="005912DF"/>
    <w:rsid w:val="00595779"/>
    <w:rsid w:val="005A6844"/>
    <w:rsid w:val="005E211F"/>
    <w:rsid w:val="005E476C"/>
    <w:rsid w:val="005E595E"/>
    <w:rsid w:val="005F30CB"/>
    <w:rsid w:val="005F4A76"/>
    <w:rsid w:val="00607F83"/>
    <w:rsid w:val="00624369"/>
    <w:rsid w:val="006538AF"/>
    <w:rsid w:val="0066395E"/>
    <w:rsid w:val="0069744C"/>
    <w:rsid w:val="006B080A"/>
    <w:rsid w:val="006D5AB1"/>
    <w:rsid w:val="006D7BA0"/>
    <w:rsid w:val="006E2B94"/>
    <w:rsid w:val="006F6C8D"/>
    <w:rsid w:val="00703A7C"/>
    <w:rsid w:val="00703ECE"/>
    <w:rsid w:val="00715EAA"/>
    <w:rsid w:val="00725B08"/>
    <w:rsid w:val="00725BCB"/>
    <w:rsid w:val="00743413"/>
    <w:rsid w:val="007634D1"/>
    <w:rsid w:val="007830AA"/>
    <w:rsid w:val="007908FC"/>
    <w:rsid w:val="0079691F"/>
    <w:rsid w:val="00796CE4"/>
    <w:rsid w:val="007C0B93"/>
    <w:rsid w:val="007C7C10"/>
    <w:rsid w:val="007D526C"/>
    <w:rsid w:val="00806678"/>
    <w:rsid w:val="0081321F"/>
    <w:rsid w:val="008204DF"/>
    <w:rsid w:val="00827842"/>
    <w:rsid w:val="00840161"/>
    <w:rsid w:val="008548C8"/>
    <w:rsid w:val="008601B6"/>
    <w:rsid w:val="008A574C"/>
    <w:rsid w:val="008B6317"/>
    <w:rsid w:val="008E640D"/>
    <w:rsid w:val="008E7F6A"/>
    <w:rsid w:val="00917820"/>
    <w:rsid w:val="009304EB"/>
    <w:rsid w:val="00961FDD"/>
    <w:rsid w:val="00965D95"/>
    <w:rsid w:val="0096703B"/>
    <w:rsid w:val="009722E6"/>
    <w:rsid w:val="009977CC"/>
    <w:rsid w:val="009A243B"/>
    <w:rsid w:val="00A02BB9"/>
    <w:rsid w:val="00A25642"/>
    <w:rsid w:val="00A31E7C"/>
    <w:rsid w:val="00A35FCF"/>
    <w:rsid w:val="00A41116"/>
    <w:rsid w:val="00A4799A"/>
    <w:rsid w:val="00A54FD1"/>
    <w:rsid w:val="00AB6BDD"/>
    <w:rsid w:val="00AD0349"/>
    <w:rsid w:val="00AF0544"/>
    <w:rsid w:val="00AF3F58"/>
    <w:rsid w:val="00B02FCF"/>
    <w:rsid w:val="00B04514"/>
    <w:rsid w:val="00B20E90"/>
    <w:rsid w:val="00B256E5"/>
    <w:rsid w:val="00B3268E"/>
    <w:rsid w:val="00B34651"/>
    <w:rsid w:val="00B37BC3"/>
    <w:rsid w:val="00B6194A"/>
    <w:rsid w:val="00BA28D5"/>
    <w:rsid w:val="00BA549C"/>
    <w:rsid w:val="00BD3489"/>
    <w:rsid w:val="00BD47C4"/>
    <w:rsid w:val="00BD6018"/>
    <w:rsid w:val="00BD63E7"/>
    <w:rsid w:val="00BD6518"/>
    <w:rsid w:val="00C21963"/>
    <w:rsid w:val="00C266C2"/>
    <w:rsid w:val="00C444EF"/>
    <w:rsid w:val="00C53A13"/>
    <w:rsid w:val="00C53C0B"/>
    <w:rsid w:val="00C60734"/>
    <w:rsid w:val="00C8257B"/>
    <w:rsid w:val="00C85C7D"/>
    <w:rsid w:val="00C874BA"/>
    <w:rsid w:val="00CC62EC"/>
    <w:rsid w:val="00CD6A6D"/>
    <w:rsid w:val="00CE5C53"/>
    <w:rsid w:val="00CF4054"/>
    <w:rsid w:val="00D324D6"/>
    <w:rsid w:val="00D36E67"/>
    <w:rsid w:val="00D40B89"/>
    <w:rsid w:val="00D417D5"/>
    <w:rsid w:val="00D44853"/>
    <w:rsid w:val="00D52A41"/>
    <w:rsid w:val="00D57868"/>
    <w:rsid w:val="00D77E84"/>
    <w:rsid w:val="00D84EF7"/>
    <w:rsid w:val="00D91B3D"/>
    <w:rsid w:val="00D95372"/>
    <w:rsid w:val="00DA7B3C"/>
    <w:rsid w:val="00DD5BAE"/>
    <w:rsid w:val="00DE4A1E"/>
    <w:rsid w:val="00DF600E"/>
    <w:rsid w:val="00E155C5"/>
    <w:rsid w:val="00E23475"/>
    <w:rsid w:val="00E544CC"/>
    <w:rsid w:val="00E9422F"/>
    <w:rsid w:val="00EC109E"/>
    <w:rsid w:val="00EE4D7C"/>
    <w:rsid w:val="00F01246"/>
    <w:rsid w:val="00F02CDC"/>
    <w:rsid w:val="00F07C42"/>
    <w:rsid w:val="00F10A35"/>
    <w:rsid w:val="00F1161A"/>
    <w:rsid w:val="00F37985"/>
    <w:rsid w:val="00F523D3"/>
    <w:rsid w:val="00F64A17"/>
    <w:rsid w:val="00F72F31"/>
    <w:rsid w:val="00F80219"/>
    <w:rsid w:val="00FB4080"/>
    <w:rsid w:val="00FB6CB6"/>
    <w:rsid w:val="00FE2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2075ED"/>
  <w15:chartTrackingRefBased/>
  <w15:docId w15:val="{F78E1C10-6AC2-486B-89A0-06A341546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963"/>
    <w:pPr>
      <w:ind w:left="720"/>
      <w:contextualSpacing/>
    </w:pPr>
  </w:style>
  <w:style w:type="table" w:styleId="a4">
    <w:name w:val="Table Grid"/>
    <w:basedOn w:val="a1"/>
    <w:uiPriority w:val="39"/>
    <w:rsid w:val="005E59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30D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30DCE"/>
    <w:rPr>
      <w:rFonts w:ascii="Segoe UI" w:hAnsi="Segoe UI" w:cs="Segoe UI"/>
      <w:sz w:val="18"/>
      <w:szCs w:val="18"/>
    </w:rPr>
  </w:style>
  <w:style w:type="character" w:customStyle="1" w:styleId="js-phone-number">
    <w:name w:val="js-phone-number"/>
    <w:basedOn w:val="a0"/>
    <w:rsid w:val="00725B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91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2188</TotalTime>
  <Pages>2</Pages>
  <Words>1521</Words>
  <Characters>8671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10172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Image&amp;Matros ®</dc:creator>
  <cp:keywords/>
  <dc:description/>
  <cp:lastModifiedBy>111</cp:lastModifiedBy>
  <cp:revision>101</cp:revision>
  <cp:lastPrinted>2023-02-15T12:36:00Z</cp:lastPrinted>
  <dcterms:created xsi:type="dcterms:W3CDTF">2017-07-27T12:12:00Z</dcterms:created>
  <dcterms:modified xsi:type="dcterms:W3CDTF">2023-02-22T09:31:00Z</dcterms:modified>
</cp:coreProperties>
</file>