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anchor0"/>
    <w:bookmarkEnd w:id="0"/>
    <w:p w:rsidR="001F01F5" w:rsidRDefault="00000000">
      <w:pPr>
        <w:pStyle w:val="1"/>
      </w:pPr>
      <w:r>
        <w:fldChar w:fldCharType="begin"/>
      </w:r>
      <w:r>
        <w:instrText xml:space="preserve"> HYPERLINK  "https://internet.garant.ru/document/redirect/411238091/0" </w:instrText>
      </w:r>
      <w:r>
        <w:fldChar w:fldCharType="separate"/>
      </w:r>
      <w:r>
        <w:t>Постановление Правительства Российской Федерации от 23 декабря 2024 г. N 1873 "Об утверждении Правил определения среднедушевого дохода для предоставления социальных услуг бесплатно"</w:t>
      </w:r>
      <w:r>
        <w:fldChar w:fldCharType="end"/>
      </w:r>
    </w:p>
    <w:p w:rsidR="001F01F5" w:rsidRDefault="00000000">
      <w:pPr>
        <w:pStyle w:val="a5"/>
        <w:rPr>
          <w:sz w:val="16"/>
        </w:rPr>
      </w:pPr>
      <w:r>
        <w:rPr>
          <w:sz w:val="16"/>
        </w:rPr>
        <w:t>ГАРАНТ:</w:t>
      </w:r>
    </w:p>
    <w:p w:rsidR="001F01F5" w:rsidRDefault="00000000">
      <w:pPr>
        <w:pStyle w:val="a5"/>
      </w:pPr>
      <w:r>
        <w:t xml:space="preserve">См. </w:t>
      </w:r>
      <w:hyperlink r:id="rId6" w:history="1">
        <w:r>
          <w:t>Сравнительный анализ</w:t>
        </w:r>
      </w:hyperlink>
      <w:r>
        <w:t xml:space="preserve"> Правил определения среднедушевого дохода для предоставления социальных услуг бесплатно 2014 и 2024 гг.</w:t>
      </w:r>
    </w:p>
    <w:p w:rsidR="001F01F5" w:rsidRDefault="001F01F5">
      <w:pPr>
        <w:pStyle w:val="a5"/>
      </w:pPr>
    </w:p>
    <w:p w:rsidR="001F01F5" w:rsidRDefault="00000000">
      <w:pPr>
        <w:pStyle w:val="a3"/>
      </w:pPr>
      <w:r>
        <w:t xml:space="preserve">В соответствии со </w:t>
      </w:r>
      <w:hyperlink r:id="rId7" w:history="1">
        <w:r>
          <w:t>статьей 31</w:t>
        </w:r>
      </w:hyperlink>
      <w:r>
        <w:t xml:space="preserve"> Федерального закона "Об основах социального обслуживания граждан в Российской Федерации" Правительство Российской Федерации постановляет:</w:t>
      </w:r>
    </w:p>
    <w:p w:rsidR="001F01F5" w:rsidRDefault="00000000">
      <w:pPr>
        <w:pStyle w:val="a3"/>
      </w:pPr>
      <w:bookmarkStart w:id="1" w:name="anchor1"/>
      <w:bookmarkEnd w:id="1"/>
      <w:r>
        <w:t xml:space="preserve">1. Утвердить прилагаемые </w:t>
      </w:r>
      <w:hyperlink r:id="rId8" w:history="1">
        <w:r>
          <w:t>Правила</w:t>
        </w:r>
      </w:hyperlink>
      <w:r>
        <w:t xml:space="preserve"> определения среднедушевого дохода для предоставления социальных услуг бесплатно.</w:t>
      </w:r>
    </w:p>
    <w:p w:rsidR="001F01F5" w:rsidRDefault="00000000">
      <w:pPr>
        <w:pStyle w:val="a3"/>
      </w:pPr>
      <w:bookmarkStart w:id="2" w:name="anchor2"/>
      <w:bookmarkEnd w:id="2"/>
      <w:r>
        <w:t xml:space="preserve">2. Министерству труда и социальной защиты Российской Федерации совместно с Министерством финансов Российской Федерации давать разъяснения по вопросам применения </w:t>
      </w:r>
      <w:hyperlink r:id="rId9" w:history="1">
        <w:r>
          <w:t>Правил</w:t>
        </w:r>
      </w:hyperlink>
      <w:r>
        <w:t>, утвержденных настоящим постановлением.</w:t>
      </w:r>
    </w:p>
    <w:p w:rsidR="001F01F5" w:rsidRDefault="00000000">
      <w:pPr>
        <w:pStyle w:val="a3"/>
      </w:pPr>
      <w:bookmarkStart w:id="3" w:name="anchor3"/>
      <w:bookmarkEnd w:id="3"/>
      <w:r>
        <w:t>3. Признать утратившими силу:</w:t>
      </w:r>
    </w:p>
    <w:bookmarkStart w:id="4" w:name="anchor31"/>
    <w:bookmarkEnd w:id="4"/>
    <w:p w:rsidR="001F01F5" w:rsidRDefault="00000000">
      <w:pPr>
        <w:pStyle w:val="a3"/>
      </w:pPr>
      <w:r>
        <w:fldChar w:fldCharType="begin"/>
      </w:r>
      <w:r>
        <w:instrText xml:space="preserve"> HYPERLINK  "https://internet.garant.ru/document/redirect/70771488/0"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Правительства Российской Федерации от 18 октября 2014 г. N 1075 "Об утверждении Правил определения среднедушевого дохода для предоставления социальных услуг бесплатно" (Собрание законодательства Российской Федерации, 2014, N 43, ст. 5910);</w:t>
      </w:r>
    </w:p>
    <w:bookmarkStart w:id="5" w:name="anchor32"/>
    <w:bookmarkEnd w:id="5"/>
    <w:p w:rsidR="001F01F5" w:rsidRDefault="00000000">
      <w:pPr>
        <w:pStyle w:val="a3"/>
      </w:pPr>
      <w:r>
        <w:fldChar w:fldCharType="begin"/>
      </w:r>
      <w:r>
        <w:instrText xml:space="preserve"> HYPERLINK  "https://internet.garant.ru/document/redirect/73579060/0"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Правительства Российской Федерации от 18 февраля 2020 г. N 174 "О внесении изменения в Правила определения среднедушевого дохода для предоставления социальных услуг бесплатно" (Собрание законодательства Российской Федерации, 2020, N 8, ст. 1035);</w:t>
      </w:r>
    </w:p>
    <w:bookmarkStart w:id="6" w:name="anchor33"/>
    <w:bookmarkEnd w:id="6"/>
    <w:p w:rsidR="001F01F5" w:rsidRDefault="00000000">
      <w:pPr>
        <w:pStyle w:val="a3"/>
      </w:pPr>
      <w:r>
        <w:fldChar w:fldCharType="begin"/>
      </w:r>
      <w:r>
        <w:instrText xml:space="preserve"> HYPERLINK  "https://internet.garant.ru/document/redirect/74172301/1049" </w:instrText>
      </w:r>
      <w:r>
        <w:fldChar w:fldCharType="separate"/>
      </w:r>
      <w:r>
        <w:t>пункт 49</w:t>
      </w:r>
      <w:r>
        <w:fldChar w:fldCharType="end"/>
      </w:r>
      <w:r>
        <w:t xml:space="preserve"> изменений, которые вносятся в акты Правительства Российской Федерации, утвержденных </w:t>
      </w:r>
      <w:hyperlink r:id="rId10" w:history="1">
        <w:r>
          <w:t>постановлением</w:t>
        </w:r>
      </w:hyperlink>
      <w:r>
        <w:t xml:space="preserve"> Правительства Российской Федерации от 21 мая 2020 г. N 723 "О внесении изменений в некоторые акты Правительства Российской Федерации" (Собрание законодательства Российской Федерации, 2020, N 22, ст. 3491);</w:t>
      </w:r>
    </w:p>
    <w:bookmarkStart w:id="7" w:name="anchor34"/>
    <w:bookmarkEnd w:id="7"/>
    <w:p w:rsidR="001F01F5" w:rsidRDefault="00000000">
      <w:pPr>
        <w:pStyle w:val="a3"/>
      </w:pPr>
      <w:r>
        <w:fldChar w:fldCharType="begin"/>
      </w:r>
      <w:r>
        <w:instrText xml:space="preserve"> HYPERLINK  "https://internet.garant.ru/document/redirect/402998518/0"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Правительства Российской Федерации от 30 октября 2021 г. N 1876 "О внесении изменения в Правила определения среднедушевого дохода для предоставления социальных услуг бесплатно" (Собрание законодательства Российской Федерации, 2021, N 45, ст. 7526).</w:t>
      </w:r>
    </w:p>
    <w:p w:rsidR="001F01F5" w:rsidRDefault="00000000">
      <w:pPr>
        <w:pStyle w:val="a3"/>
      </w:pPr>
      <w:bookmarkStart w:id="8" w:name="anchor4"/>
      <w:bookmarkEnd w:id="8"/>
      <w:r>
        <w:t>4. Настоящее постановление вступает в силу с 1 января 2025 г.</w:t>
      </w:r>
    </w:p>
    <w:p w:rsidR="001F01F5" w:rsidRDefault="001F01F5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1F01F5">
        <w:tblPrEx>
          <w:tblCellMar>
            <w:top w:w="0" w:type="dxa"/>
            <w:bottom w:w="0" w:type="dxa"/>
          </w:tblCellMar>
        </w:tblPrEx>
        <w:tc>
          <w:tcPr>
            <w:tcW w:w="680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01F5" w:rsidRDefault="00000000">
            <w:pPr>
              <w:pStyle w:val="a7"/>
            </w:pPr>
            <w:r>
              <w:t>Председатель Правительства Российской Федерации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01F5" w:rsidRDefault="00000000">
            <w:pPr>
              <w:pStyle w:val="a3"/>
              <w:ind w:firstLine="0"/>
              <w:jc w:val="right"/>
            </w:pPr>
            <w:r>
              <w:t>М. Мишустин</w:t>
            </w:r>
          </w:p>
        </w:tc>
      </w:tr>
    </w:tbl>
    <w:p w:rsidR="001F01F5" w:rsidRDefault="001F01F5">
      <w:pPr>
        <w:pStyle w:val="a3"/>
      </w:pPr>
    </w:p>
    <w:p w:rsidR="001F01F5" w:rsidRDefault="00000000">
      <w:pPr>
        <w:pStyle w:val="a3"/>
        <w:ind w:firstLine="680"/>
        <w:jc w:val="right"/>
      </w:pPr>
      <w:bookmarkStart w:id="9" w:name="anchor1000"/>
      <w:bookmarkEnd w:id="9"/>
      <w:r>
        <w:rPr>
          <w:b/>
          <w:color w:val="26282F"/>
        </w:rPr>
        <w:t xml:space="preserve">УТВЕРЖДЕНЫ </w:t>
      </w:r>
      <w:hyperlink r:id="rId11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Правительства Российской Федерации от 23 декабря 2024 г. N 1873</w:t>
      </w:r>
    </w:p>
    <w:p w:rsidR="001F01F5" w:rsidRDefault="001F01F5">
      <w:pPr>
        <w:pStyle w:val="a3"/>
      </w:pPr>
    </w:p>
    <w:p w:rsidR="001F01F5" w:rsidRDefault="00000000">
      <w:pPr>
        <w:pStyle w:val="1"/>
      </w:pPr>
      <w:r>
        <w:t>Правила определения среднедушевого дохода для предоставления социальных услуг бесплатно</w:t>
      </w:r>
    </w:p>
    <w:p w:rsidR="001F01F5" w:rsidRDefault="001F01F5">
      <w:pPr>
        <w:pStyle w:val="a3"/>
      </w:pPr>
    </w:p>
    <w:p w:rsidR="001F01F5" w:rsidRDefault="00000000">
      <w:pPr>
        <w:pStyle w:val="a3"/>
      </w:pPr>
      <w:bookmarkStart w:id="10" w:name="anchor1001"/>
      <w:bookmarkEnd w:id="10"/>
      <w:r>
        <w:t xml:space="preserve">1. Настоящие Правила устанавливают порядок определения среднедушевого дохода для предоставления социальных услуг бесплатно в целях реализации </w:t>
      </w:r>
      <w:hyperlink r:id="rId12" w:history="1">
        <w:r>
          <w:t>Федерального закона</w:t>
        </w:r>
      </w:hyperlink>
      <w:r>
        <w:t xml:space="preserve"> "Об основах социального обслуживания граждан в Российской Федерации" (далее - среднедушевой доход).</w:t>
      </w:r>
    </w:p>
    <w:p w:rsidR="001F01F5" w:rsidRDefault="00000000">
      <w:pPr>
        <w:pStyle w:val="a3"/>
      </w:pPr>
      <w:bookmarkStart w:id="11" w:name="anchor1002"/>
      <w:bookmarkEnd w:id="11"/>
      <w:r>
        <w:t xml:space="preserve">2. Расчет среднедушевого дохода получателя социальных услуг, за исключением лиц, указанных в </w:t>
      </w:r>
      <w:hyperlink r:id="rId13" w:history="1">
        <w:r>
          <w:t>частях 1</w:t>
        </w:r>
      </w:hyperlink>
      <w:r>
        <w:t xml:space="preserve"> и </w:t>
      </w:r>
      <w:hyperlink r:id="rId14" w:history="1">
        <w:r>
          <w:t>3 статьи 31</w:t>
        </w:r>
      </w:hyperlink>
      <w:r>
        <w:t xml:space="preserve"> Федерального закона "Об основах социального обслуживания граждан в Российской Федерации", осуществляется на основании документов (сведений), предусмотренных порядком предоставления социальных услуг, утвержденным органом государственной власти субъекта Российской Федерации, уполномоченным на осуществление предусмотренных Федеральным законом "Об основах социального обслуживания граждан в Российской Федерации" полномочий в сфере социального обслуживания на территории субъекта Российской Федерации, о составе семьи, наличии (отсутствии) доходов членов семьи или одиноко </w:t>
      </w:r>
      <w:r>
        <w:lastRenderedPageBreak/>
        <w:t>проживающего гражданина и имуществе, принадлежащем им (ему) на праве собственности, и производится:</w:t>
      </w:r>
    </w:p>
    <w:p w:rsidR="001F01F5" w:rsidRDefault="00000000">
      <w:pPr>
        <w:pStyle w:val="a3"/>
      </w:pPr>
      <w:r>
        <w:t xml:space="preserve">органом государственной власти субъекта Российской Федерации, уполномоченным на осуществление предусмотренных </w:t>
      </w:r>
      <w:hyperlink r:id="rId15" w:history="1">
        <w:r>
          <w:t>Федеральным законом</w:t>
        </w:r>
      </w:hyperlink>
      <w:r>
        <w:t xml:space="preserve"> "Об основах социального обслуживания граждан в Российской Федерации" полномочий в сфере социального обслуживания на территории субъекта Российской Федерации или уполномоченной им организацией в отношении заявителя на дату его обращения с заявлением о предоставлении социальных услуг (далее - заявитель);</w:t>
      </w:r>
    </w:p>
    <w:p w:rsidR="001F01F5" w:rsidRDefault="00000000">
      <w:pPr>
        <w:pStyle w:val="a3"/>
      </w:pPr>
      <w:r>
        <w:t xml:space="preserve">поставщиком социальных услуг в отношении заявителя на дату изменения </w:t>
      </w:r>
      <w:hyperlink r:id="rId16" w:history="1">
        <w:r>
          <w:t>прожиточного минимума</w:t>
        </w:r>
      </w:hyperlink>
      <w:r>
        <w:t xml:space="preserve">, установленного в соответствующем субъекте Российской Федерации в соответствии с </w:t>
      </w:r>
      <w:hyperlink r:id="rId17" w:history="1">
        <w:r>
          <w:t>Федеральным законом</w:t>
        </w:r>
      </w:hyperlink>
      <w:r>
        <w:t xml:space="preserve"> "О прожиточном минимуме в Российской Федерации".</w:t>
      </w:r>
    </w:p>
    <w:p w:rsidR="001F01F5" w:rsidRDefault="00000000">
      <w:pPr>
        <w:pStyle w:val="a3"/>
      </w:pPr>
      <w:bookmarkStart w:id="12" w:name="anchor1003"/>
      <w:bookmarkEnd w:id="12"/>
      <w:r>
        <w:t>3. Подтверждение информации о родственных связях заявителя с лицами, указанными им в заявлении о предоставлении социальных услуг, осуществляется путем декларирования заявителем сведений о родственных связях и подтверждения их документами, удостоверяющими личность, а также свидетельствами о государственной регистрации актов гражданского состояния.</w:t>
      </w:r>
    </w:p>
    <w:p w:rsidR="001F01F5" w:rsidRDefault="00000000">
      <w:pPr>
        <w:pStyle w:val="a3"/>
      </w:pPr>
      <w:bookmarkStart w:id="13" w:name="anchor1004"/>
      <w:bookmarkEnd w:id="13"/>
      <w:r>
        <w:t>4. В целях настоящих Правил:</w:t>
      </w:r>
    </w:p>
    <w:p w:rsidR="001F01F5" w:rsidRDefault="00000000">
      <w:pPr>
        <w:pStyle w:val="a3"/>
      </w:pPr>
      <w:bookmarkStart w:id="14" w:name="anchor1041"/>
      <w:bookmarkEnd w:id="14"/>
      <w:r>
        <w:t>а) в составе семьи учитываются заявитель, его супруг (супруга), его несовершеннолетние дети, дети, находящиеся под его опекой (попечительством), и его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образовательным программам);</w:t>
      </w:r>
    </w:p>
    <w:p w:rsidR="001F01F5" w:rsidRDefault="00000000">
      <w:pPr>
        <w:pStyle w:val="a3"/>
      </w:pPr>
      <w:bookmarkStart w:id="15" w:name="anchor1042"/>
      <w:bookmarkEnd w:id="15"/>
      <w:r>
        <w:t>б) под датой обращения понимается дата подачи заявления о предоставлении социальных услуг либо дата представления (получения) сведений об изменении состава семьи, доходов членов семьи или одиноко проживающего гражданина.</w:t>
      </w:r>
    </w:p>
    <w:p w:rsidR="001F01F5" w:rsidRDefault="00000000">
      <w:pPr>
        <w:pStyle w:val="a3"/>
      </w:pPr>
      <w:bookmarkStart w:id="16" w:name="anchor1005"/>
      <w:bookmarkEnd w:id="16"/>
      <w:r>
        <w:t>5. При расчете среднедушевого дохода в состав семьи не включаются:</w:t>
      </w:r>
    </w:p>
    <w:p w:rsidR="001F01F5" w:rsidRDefault="00000000">
      <w:pPr>
        <w:pStyle w:val="a3"/>
      </w:pPr>
      <w:bookmarkStart w:id="17" w:name="anchor1051"/>
      <w:bookmarkEnd w:id="17"/>
      <w:r>
        <w:t>а) лица, находящиеся на полном государственном обеспечении (за исключением заявителя, а также детей, находящихся под его опекой (попечительством);</w:t>
      </w:r>
    </w:p>
    <w:p w:rsidR="001F01F5" w:rsidRDefault="00000000">
      <w:pPr>
        <w:pStyle w:val="a3"/>
      </w:pPr>
      <w:bookmarkStart w:id="18" w:name="anchor1052"/>
      <w:bookmarkEnd w:id="18"/>
      <w:r>
        <w:t>б) 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службы;</w:t>
      </w:r>
    </w:p>
    <w:p w:rsidR="001F01F5" w:rsidRDefault="00000000">
      <w:pPr>
        <w:pStyle w:val="a3"/>
      </w:pPr>
      <w:bookmarkStart w:id="19" w:name="anchor1053"/>
      <w:bookmarkEnd w:id="19"/>
      <w:r>
        <w:t>в) лица, отбывающие наказание в виде лишения свободы;</w:t>
      </w:r>
    </w:p>
    <w:p w:rsidR="001F01F5" w:rsidRDefault="00000000">
      <w:pPr>
        <w:pStyle w:val="a3"/>
      </w:pPr>
      <w:bookmarkStart w:id="20" w:name="anchor1054"/>
      <w:bookmarkEnd w:id="20"/>
      <w:r>
        <w:t>г) лица, находящиеся на принудительном лечении по решению суда;</w:t>
      </w:r>
    </w:p>
    <w:p w:rsidR="001F01F5" w:rsidRDefault="00000000">
      <w:pPr>
        <w:pStyle w:val="a3"/>
      </w:pPr>
      <w:bookmarkStart w:id="21" w:name="anchor1055"/>
      <w:bookmarkEnd w:id="21"/>
      <w:r>
        <w:t>д) лица, в отношении которых применена мера пресечения в виде заключения под стражу;</w:t>
      </w:r>
    </w:p>
    <w:p w:rsidR="001F01F5" w:rsidRDefault="00000000">
      <w:pPr>
        <w:pStyle w:val="a3"/>
      </w:pPr>
      <w:bookmarkStart w:id="22" w:name="anchor1056"/>
      <w:bookmarkEnd w:id="22"/>
      <w:r>
        <w:t>е) лица, признанные безвестно отсутствующими или объявленные умершими;</w:t>
      </w:r>
    </w:p>
    <w:p w:rsidR="001F01F5" w:rsidRDefault="00000000">
      <w:pPr>
        <w:pStyle w:val="a3"/>
      </w:pPr>
      <w:bookmarkStart w:id="23" w:name="anchor1057"/>
      <w:bookmarkEnd w:id="23"/>
      <w:r>
        <w:t>ж) лица, находящиеся в розыске;</w:t>
      </w:r>
    </w:p>
    <w:p w:rsidR="001F01F5" w:rsidRDefault="00000000">
      <w:pPr>
        <w:pStyle w:val="a3"/>
      </w:pPr>
      <w:bookmarkStart w:id="24" w:name="anchor1058"/>
      <w:bookmarkEnd w:id="24"/>
      <w:r>
        <w:t>з) состоящие в браке несовершеннолетние дети заявителя, дети, находящиеся под опекой (попечительством) заявителя, дети заявителя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обучения.</w:t>
      </w:r>
    </w:p>
    <w:p w:rsidR="001F01F5" w:rsidRDefault="00000000">
      <w:pPr>
        <w:pStyle w:val="a3"/>
      </w:pPr>
      <w:bookmarkStart w:id="25" w:name="anchor1006"/>
      <w:bookmarkEnd w:id="25"/>
      <w:r>
        <w:t>6. При расчете среднедушевого дохода учитываются следующие доходы, полученные в денежной форме:</w:t>
      </w:r>
    </w:p>
    <w:p w:rsidR="001F01F5" w:rsidRDefault="00000000">
      <w:pPr>
        <w:pStyle w:val="a3"/>
      </w:pPr>
      <w:bookmarkStart w:id="26" w:name="anchor1061"/>
      <w:bookmarkEnd w:id="26"/>
      <w:r>
        <w:t>а) 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 о приемной семье, договор о патронатной семье). 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вознаграждения;</w:t>
      </w:r>
    </w:p>
    <w:p w:rsidR="001F01F5" w:rsidRDefault="00000000">
      <w:pPr>
        <w:pStyle w:val="a3"/>
      </w:pPr>
      <w:bookmarkStart w:id="27" w:name="anchor1062"/>
      <w:bookmarkEnd w:id="27"/>
      <w:r>
        <w:lastRenderedPageBreak/>
        <w:t>б) пенсии, пособия и иные аналогичные выплаты, в том числе выплаты по обязательному социальному страхованию и выплаты компенсационного характера, полученные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самоуправления;</w:t>
      </w:r>
    </w:p>
    <w:p w:rsidR="001F01F5" w:rsidRDefault="00000000">
      <w:pPr>
        <w:pStyle w:val="a3"/>
      </w:pPr>
      <w:bookmarkStart w:id="28" w:name="anchor1063"/>
      <w:bookmarkEnd w:id="28"/>
      <w:r>
        <w:t>в) стипендии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1F01F5" w:rsidRDefault="00000000">
      <w:pPr>
        <w:pStyle w:val="a3"/>
      </w:pPr>
      <w:bookmarkStart w:id="29" w:name="anchor1064"/>
      <w:bookmarkEnd w:id="29"/>
      <w:r>
        <w:t>г) сумма полученных алиментов;</w:t>
      </w:r>
    </w:p>
    <w:p w:rsidR="001F01F5" w:rsidRDefault="00000000">
      <w:pPr>
        <w:pStyle w:val="a3"/>
      </w:pPr>
      <w:bookmarkStart w:id="30" w:name="anchor1065"/>
      <w:bookmarkEnd w:id="30"/>
      <w:r>
        <w:t xml:space="preserve">д) выплаты правопреемникам умерших застрахованных лиц в случаях, предусмотренных </w:t>
      </w:r>
      <w:hyperlink r:id="rId18" w:history="1">
        <w:r>
          <w:t>законодательством</w:t>
        </w:r>
      </w:hyperlink>
      <w:r>
        <w:t xml:space="preserve"> Российской Федерации об обязательном пенсионном страховании;</w:t>
      </w:r>
    </w:p>
    <w:p w:rsidR="001F01F5" w:rsidRDefault="00000000">
      <w:pPr>
        <w:pStyle w:val="a3"/>
      </w:pPr>
      <w:bookmarkStart w:id="31" w:name="anchor1066"/>
      <w:bookmarkEnd w:id="31"/>
      <w:r>
        <w:t>е) денежное довольствие (денежное содержание) военнослужащих,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наличии);</w:t>
      </w:r>
    </w:p>
    <w:p w:rsidR="001F01F5" w:rsidRDefault="00000000">
      <w:pPr>
        <w:pStyle w:val="a3"/>
      </w:pPr>
      <w:bookmarkStart w:id="32" w:name="anchor1067"/>
      <w:bookmarkEnd w:id="32"/>
      <w:r>
        <w:t>ж) компенсации, выплачиваемые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1F01F5" w:rsidRDefault="00000000">
      <w:pPr>
        <w:pStyle w:val="a3"/>
      </w:pPr>
      <w:bookmarkStart w:id="33" w:name="anchor1068"/>
      <w:bookmarkEnd w:id="33"/>
      <w:r>
        <w:t>з) дивиденды, проценты и иные доходы, полученные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организации;</w:t>
      </w:r>
    </w:p>
    <w:p w:rsidR="001F01F5" w:rsidRDefault="00000000">
      <w:pPr>
        <w:pStyle w:val="a3"/>
      </w:pPr>
      <w:bookmarkStart w:id="34" w:name="anchor1069"/>
      <w:bookmarkEnd w:id="34"/>
      <w:r>
        <w:t>и) доходы в виде процентов по вкладам (остаткам на счетах) в банках;</w:t>
      </w:r>
    </w:p>
    <w:p w:rsidR="001F01F5" w:rsidRDefault="00000000">
      <w:pPr>
        <w:pStyle w:val="a3"/>
      </w:pPr>
      <w:bookmarkStart w:id="35" w:name="anchor1610"/>
      <w:bookmarkEnd w:id="35"/>
      <w:r>
        <w:t>к)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осуществления частной практики 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документы (сведения) о которых заявитель или члены его семьи вправе представить);</w:t>
      </w:r>
    </w:p>
    <w:p w:rsidR="001F01F5" w:rsidRDefault="00000000">
      <w:pPr>
        <w:pStyle w:val="a3"/>
      </w:pPr>
      <w:bookmarkStart w:id="36" w:name="anchor1611"/>
      <w:bookmarkEnd w:id="36"/>
      <w:r>
        <w:t>л) доходы от реализации и сдачи в аренду (наем, поднаем) имущества;</w:t>
      </w:r>
    </w:p>
    <w:p w:rsidR="001F01F5" w:rsidRDefault="00000000">
      <w:pPr>
        <w:pStyle w:val="a3"/>
      </w:pPr>
      <w:bookmarkStart w:id="37" w:name="anchor1612"/>
      <w:bookmarkEnd w:id="37"/>
      <w:r>
        <w:t>м) доходы по договорам авторского заказа, об отчуждении исключительного права на результаты интеллектуальной деятельности и лицензионным договорам;</w:t>
      </w:r>
    </w:p>
    <w:p w:rsidR="001F01F5" w:rsidRDefault="00000000">
      <w:pPr>
        <w:pStyle w:val="a3"/>
      </w:pPr>
      <w:bookmarkStart w:id="38" w:name="anchor1613"/>
      <w:bookmarkEnd w:id="38"/>
      <w:r>
        <w:t>н) доходы, полученные в рамках применения специального налогового режима "Налог на профессиональный доход";</w:t>
      </w:r>
    </w:p>
    <w:p w:rsidR="001F01F5" w:rsidRDefault="00000000">
      <w:pPr>
        <w:pStyle w:val="a3"/>
      </w:pPr>
      <w:bookmarkStart w:id="39" w:name="anchor1614"/>
      <w:bookmarkEnd w:id="39"/>
      <w:r>
        <w:t>о) ежемесячное пожизненное содержание судей, вышедших в отставку;</w:t>
      </w:r>
    </w:p>
    <w:p w:rsidR="001F01F5" w:rsidRDefault="00000000">
      <w:pPr>
        <w:pStyle w:val="a3"/>
      </w:pPr>
      <w:bookmarkStart w:id="40" w:name="anchor1615"/>
      <w:bookmarkEnd w:id="40"/>
      <w:r>
        <w:t>п) единовременное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1F01F5" w:rsidRDefault="00000000">
      <w:pPr>
        <w:pStyle w:val="a3"/>
      </w:pPr>
      <w:bookmarkStart w:id="41" w:name="anchor1616"/>
      <w:bookmarkEnd w:id="41"/>
      <w:r>
        <w:t>р) доход, полученный заявителем или членами его семьи за пределами Российской Федерации;</w:t>
      </w:r>
    </w:p>
    <w:p w:rsidR="001F01F5" w:rsidRDefault="00000000">
      <w:pPr>
        <w:pStyle w:val="a3"/>
      </w:pPr>
      <w:bookmarkStart w:id="42" w:name="anchor1617"/>
      <w:bookmarkEnd w:id="42"/>
      <w:r>
        <w:t>с) доходы, полученные в результате выигрышей, выплачиваемых организаторами лотерей, тотализаторов и других основанных на риске игр.</w:t>
      </w:r>
    </w:p>
    <w:p w:rsidR="001F01F5" w:rsidRDefault="00000000">
      <w:pPr>
        <w:pStyle w:val="a3"/>
      </w:pPr>
      <w:bookmarkStart w:id="43" w:name="anchor1007"/>
      <w:bookmarkEnd w:id="43"/>
      <w:r>
        <w:t>7. При расчете среднедушевого дохода не учитываются:</w:t>
      </w:r>
    </w:p>
    <w:p w:rsidR="001F01F5" w:rsidRDefault="00000000">
      <w:pPr>
        <w:pStyle w:val="a3"/>
      </w:pPr>
      <w:bookmarkStart w:id="44" w:name="anchor1071"/>
      <w:bookmarkEnd w:id="44"/>
      <w:r>
        <w:lastRenderedPageBreak/>
        <w:t>а) доходы, полученные в денежной форме от трудовой деятельности инвалидов, постоянно проживающих в организациях социального обслуживания и осуществляющих трудовую деятельность в государственных и муниципальных организациях;</w:t>
      </w:r>
    </w:p>
    <w:p w:rsidR="001F01F5" w:rsidRDefault="00000000">
      <w:pPr>
        <w:pStyle w:val="a3"/>
      </w:pPr>
      <w:bookmarkStart w:id="45" w:name="anchor1072"/>
      <w:bookmarkEnd w:id="45"/>
      <w:r>
        <w:t>б) суммы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источников;</w:t>
      </w:r>
    </w:p>
    <w:p w:rsidR="001F01F5" w:rsidRDefault="00000000">
      <w:pPr>
        <w:pStyle w:val="a3"/>
      </w:pPr>
      <w:bookmarkStart w:id="46" w:name="anchor1073"/>
      <w:bookmarkEnd w:id="46"/>
      <w:r>
        <w:t xml:space="preserve">в) ежемесячные денежные выплаты лицам, осуществляющим уход за ребенком-инвалидом в возрасте до 18 лет или инвалидом с детства I группы, предусмотренные </w:t>
      </w:r>
      <w:hyperlink r:id="rId19" w:history="1">
        <w:r>
          <w:t>Указом</w:t>
        </w:r>
      </w:hyperlink>
      <w:r>
        <w:t xml:space="preserve"> Президента Российской Федерации от 26 февраля 2013 г. N 175 "О ежемесячных выплатах лицам, осуществляющим уход за детьми-инвалидами и инвалидами с детства I группы", иные ежемесячные денежные выплаты неработающим трудоспособным лицам, осуществляющим уход за инвалидами I группы, инвалидами с детства I группы, предусмотренные нормативными правовыми актами субъектов Российской Федерации;</w:t>
      </w:r>
    </w:p>
    <w:p w:rsidR="001F01F5" w:rsidRDefault="00000000">
      <w:pPr>
        <w:pStyle w:val="a3"/>
      </w:pPr>
      <w:bookmarkStart w:id="47" w:name="anchor1074"/>
      <w:bookmarkEnd w:id="47"/>
      <w:r>
        <w:t>г)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:rsidR="001F01F5" w:rsidRDefault="00000000">
      <w:pPr>
        <w:pStyle w:val="a3"/>
      </w:pPr>
      <w:bookmarkStart w:id="48" w:name="anchor1075"/>
      <w:bookmarkEnd w:id="48"/>
      <w:r>
        <w:t>д) государственная социальная помощь на основании социального контракта;</w:t>
      </w:r>
    </w:p>
    <w:p w:rsidR="001F01F5" w:rsidRDefault="00000000">
      <w:pPr>
        <w:pStyle w:val="a3"/>
      </w:pPr>
      <w:bookmarkStart w:id="49" w:name="anchor1076"/>
      <w:bookmarkEnd w:id="49"/>
      <w:r>
        <w:t xml:space="preserve">е) денежные средства на приобретение недвижимого имущества, автотранспортного, </w:t>
      </w:r>
      <w:proofErr w:type="spellStart"/>
      <w:r>
        <w:t>мототранспортного</w:t>
      </w:r>
      <w:proofErr w:type="spellEnd"/>
      <w:r>
        <w:t xml:space="preserve"> средства, самоходной машины или другого вида техники, стоимость приобретения которого в полном объеме оплачена в рамках целевой государственной социальной поддержки;</w:t>
      </w:r>
    </w:p>
    <w:p w:rsidR="001F01F5" w:rsidRDefault="00000000">
      <w:pPr>
        <w:pStyle w:val="a3"/>
      </w:pPr>
      <w:bookmarkStart w:id="50" w:name="anchor1077"/>
      <w:bookmarkEnd w:id="50"/>
      <w:r>
        <w:t xml:space="preserve">ж) средства материнского (семейного) капитала, предусмотренного </w:t>
      </w:r>
      <w:hyperlink r:id="rId20" w:history="1">
        <w:r>
          <w:t>Федеральным законом</w:t>
        </w:r>
      </w:hyperlink>
      <w:r>
        <w:t xml:space="preserve"> "О дополнительных мерах государственной поддержки семей, имеющих детей", направленные на приобретение товаров и услуг, предназначенных для социальной адаптации и интеграции в общество детей-инвалидов, либо на строительство (реконструкцию), компенсацию затрат на строительство (реконструкцию) объекта индивидуального жилищного строительства, либо на реконструкцию, компенсацию затрат на реконструкцию дома блокированной застройки, а также средства регионального материнского (семейного) капитала;</w:t>
      </w:r>
    </w:p>
    <w:p w:rsidR="001F01F5" w:rsidRDefault="00000000">
      <w:pPr>
        <w:pStyle w:val="a3"/>
      </w:pPr>
      <w:bookmarkStart w:id="51" w:name="anchor1078"/>
      <w:bookmarkEnd w:id="51"/>
      <w:r>
        <w:t>з)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Федерации, а также денежных средств, возвращенных после перерасчета налоговой базы с учетом предоставления налоговых вычетов по окончании налогового периода;</w:t>
      </w:r>
    </w:p>
    <w:p w:rsidR="001F01F5" w:rsidRDefault="00000000">
      <w:pPr>
        <w:pStyle w:val="a3"/>
      </w:pPr>
      <w:bookmarkStart w:id="52" w:name="anchor1079"/>
      <w:bookmarkEnd w:id="52"/>
      <w:r>
        <w:t xml:space="preserve">и) социальное пособие на погребение, установленное </w:t>
      </w:r>
      <w:hyperlink r:id="rId21" w:history="1">
        <w:r>
          <w:t>Федеральным законом</w:t>
        </w:r>
      </w:hyperlink>
      <w:r>
        <w:t xml:space="preserve"> "О погребении и похоронном деле";</w:t>
      </w:r>
    </w:p>
    <w:p w:rsidR="001F01F5" w:rsidRDefault="00000000">
      <w:pPr>
        <w:pStyle w:val="a3"/>
      </w:pPr>
      <w:bookmarkStart w:id="53" w:name="anchor1710"/>
      <w:bookmarkEnd w:id="53"/>
      <w:r>
        <w:t xml:space="preserve">к) компенсации за самостоятельно приобретенное инвалидом техническое средство реабилитации и (или) оказанную услугу, которые должны быть предоставлены инвалиду в соответствии с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инвалида, а также ежегодная денежная компенсация расходов на содержание и ветеринарное обслуживание собак-проводников, предоставляемые в соответствии с </w:t>
      </w:r>
      <w:hyperlink r:id="rId22" w:history="1">
        <w:r>
          <w:t>Федеральным законом</w:t>
        </w:r>
      </w:hyperlink>
      <w:r>
        <w:t xml:space="preserve"> "О социальной защите инвалидов в Российской Федерации";</w:t>
      </w:r>
    </w:p>
    <w:p w:rsidR="001F01F5" w:rsidRDefault="00000000">
      <w:pPr>
        <w:pStyle w:val="a3"/>
      </w:pPr>
      <w:bookmarkStart w:id="54" w:name="anchor1711"/>
      <w:bookmarkEnd w:id="54"/>
      <w:r>
        <w:t>л) единовременные выплаты военнослужащим или членам их семей, производимые в возмещение ущерба, причиненного жизни и здоровью в связи с участием в боевых действиях, предусмотренные законодательством Российской Федерации и нормативными правовыми актами субъектов Российской Федерации.</w:t>
      </w:r>
    </w:p>
    <w:p w:rsidR="001F01F5" w:rsidRDefault="00000000">
      <w:pPr>
        <w:pStyle w:val="a3"/>
      </w:pPr>
      <w:bookmarkStart w:id="55" w:name="anchor1008"/>
      <w:bookmarkEnd w:id="55"/>
      <w:r>
        <w:t xml:space="preserve">8. Доходы, полученные в иностранной валюте, пересчитываются в рубли по </w:t>
      </w:r>
      <w:hyperlink r:id="rId23" w:history="1">
        <w:r>
          <w:t>курсу</w:t>
        </w:r>
      </w:hyperlink>
      <w:r>
        <w:t xml:space="preserve"> Центрального банка Российской Федерации, установленному на дату фактического получения этих доходов.</w:t>
      </w:r>
    </w:p>
    <w:p w:rsidR="001F01F5" w:rsidRDefault="00000000">
      <w:pPr>
        <w:pStyle w:val="a3"/>
      </w:pPr>
      <w:bookmarkStart w:id="56" w:name="anchor1009"/>
      <w:bookmarkEnd w:id="56"/>
      <w:r>
        <w:t xml:space="preserve">9. Доходы учитываются до вычета налогов и сборов в соответствии с </w:t>
      </w:r>
      <w:hyperlink r:id="rId24" w:history="1">
        <w:r>
          <w:t>законодательством</w:t>
        </w:r>
      </w:hyperlink>
      <w:r>
        <w:t xml:space="preserve"> Российской Федерации.</w:t>
      </w:r>
    </w:p>
    <w:p w:rsidR="001F01F5" w:rsidRDefault="00000000">
      <w:pPr>
        <w:pStyle w:val="a3"/>
      </w:pPr>
      <w:bookmarkStart w:id="57" w:name="anchor1010"/>
      <w:bookmarkEnd w:id="57"/>
      <w:r>
        <w:lastRenderedPageBreak/>
        <w:t>10.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или одиноко проживающего гражданина в месяце ее фактического получения, который приходится на расчетный период. 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или одиноко проживающего гражданина за те месяцы, которые приходятся на расчетный период.</w:t>
      </w:r>
    </w:p>
    <w:p w:rsidR="001F01F5" w:rsidRDefault="00000000">
      <w:pPr>
        <w:pStyle w:val="a3"/>
      </w:pPr>
      <w:bookmarkStart w:id="58" w:name="anchor1011"/>
      <w:bookmarkEnd w:id="58"/>
      <w:r>
        <w:t>11. Суммы доходов, полученных от исполнения договоров гражданско-правового характера, а также доходов, полученных от осуществления предпринимательской и иной деятельности, делятся на количество месяцев, за которые они начислены (получены), и учитываются в доходах семьи или одиноко проживающего гражданина за те месяцы, которые приходятся на расчетный период.</w:t>
      </w:r>
    </w:p>
    <w:p w:rsidR="001F01F5" w:rsidRDefault="00000000">
      <w:pPr>
        <w:pStyle w:val="a3"/>
      </w:pPr>
      <w:bookmarkStart w:id="59" w:name="anchor1012"/>
      <w:bookmarkEnd w:id="59"/>
      <w:r>
        <w:t>12. Суммы доходов, полученных от сдачи в аренду (наем) недвижимого и иного имущества, делятся на количество месяцев, за которые они получены, и учитываются в доходах за те месяцы, которые приходятся на расчетный период.</w:t>
      </w:r>
    </w:p>
    <w:p w:rsidR="001F01F5" w:rsidRDefault="00000000">
      <w:pPr>
        <w:pStyle w:val="a3"/>
      </w:pPr>
      <w:bookmarkStart w:id="60" w:name="anchor1013"/>
      <w:bookmarkEnd w:id="60"/>
      <w:r>
        <w:rPr>
          <w:color w:val="FF0000"/>
        </w:rPr>
        <w:t>13. Среднедушевой доход рассчитывается исходя из суммы доходов всех членов семьи за последние 12 календарных месяцев, предшествовавших месяцу перед месяцем обращения с заявлением о предоставлении социальных услуг, путем деления одной двенадцатой суммы доходов всех членов семьи за расчетный период на число членов семьи</w:t>
      </w:r>
      <w:r>
        <w:t>.</w:t>
      </w:r>
    </w:p>
    <w:p w:rsidR="001F01F5" w:rsidRDefault="00000000">
      <w:pPr>
        <w:pStyle w:val="a3"/>
      </w:pPr>
      <w:r>
        <w:t>В случае представления документов (сведений) о доходах семьи за период менее 12 календарных месяцев, предшествовавших месяцу перед месяцем обращения с заявлением о предоставлении социальных услуг, среднедушевой доход рассчитывается исходя из суммы представленных доходов путем деления одной двенадцатой суммы доходов всех членов семьи за расчетный период на число членов семьи.</w:t>
      </w:r>
    </w:p>
    <w:p w:rsidR="001F01F5" w:rsidRDefault="00000000">
      <w:pPr>
        <w:pStyle w:val="a3"/>
      </w:pPr>
      <w:bookmarkStart w:id="61" w:name="anchor1014"/>
      <w:bookmarkEnd w:id="61"/>
      <w:r>
        <w:t>14. Среднедушевой доход одиноко проживающего гражданина рассчитывается как одна двенадцатая суммы всех его доходов за последние 12 календарных месяцев, предшествовавших месяцу перед месяцем обращения с заявлением о предоставлении социальных услуг.</w:t>
      </w:r>
    </w:p>
    <w:p w:rsidR="001F01F5" w:rsidRDefault="00000000">
      <w:pPr>
        <w:pStyle w:val="a3"/>
      </w:pPr>
      <w:r>
        <w:t>В случае представления документов (сведений) о доходах одиноко проживающего гражданина за период менее 12 календарных месяцев, предшествовавших месяцу перед месяцем обращения с заявлением о предоставлении социальных услуг, его среднедушевой доход рассчитывается как одна двенадцатая указанной суммы доходов.</w:t>
      </w:r>
    </w:p>
    <w:p w:rsidR="001F01F5" w:rsidRDefault="001F01F5">
      <w:pPr>
        <w:pStyle w:val="a3"/>
      </w:pPr>
    </w:p>
    <w:sectPr w:rsidR="001F01F5">
      <w:headerReference w:type="default" r:id="rId25"/>
      <w:footerReference w:type="default" r:id="rId26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71C0" w:rsidRDefault="008971C0">
      <w:r>
        <w:separator/>
      </w:r>
    </w:p>
  </w:endnote>
  <w:endnote w:type="continuationSeparator" w:id="0">
    <w:p w:rsidR="008971C0" w:rsidRDefault="0089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7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7B75D4">
      <w:tblPrEx>
        <w:tblCellMar>
          <w:top w:w="0" w:type="dxa"/>
          <w:bottom w:w="0" w:type="dxa"/>
        </w:tblCellMar>
      </w:tblPrEx>
      <w:tc>
        <w:tcPr>
          <w:tcW w:w="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000000" w:rsidRDefault="00000000">
          <w:pPr>
            <w:pStyle w:val="Standard"/>
            <w:ind w:firstLine="0"/>
            <w:jc w:val="left"/>
          </w:pPr>
        </w:p>
      </w:tc>
      <w:tc>
        <w:tcPr>
          <w:tcW w:w="1826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000000" w:rsidRDefault="00000000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327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000000" w:rsidRDefault="00000000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\* ARABIC ">
            <w:r>
              <w:t>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71C0" w:rsidRDefault="008971C0">
      <w:r>
        <w:rPr>
          <w:color w:val="000000"/>
        </w:rPr>
        <w:separator/>
      </w:r>
    </w:p>
  </w:footnote>
  <w:footnote w:type="continuationSeparator" w:id="0">
    <w:p w:rsidR="008971C0" w:rsidRDefault="0089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andard"/>
      <w:ind w:firstLine="0"/>
      <w:jc w:val="left"/>
    </w:pPr>
    <w:r>
      <w:t xml:space="preserve">Постановление Правительства Российской Федерации от 23 декабря 2024 г. N 1873 "Об утверждении </w:t>
    </w:r>
    <w:proofErr w:type="spellStart"/>
    <w:r>
      <w:t>Пра</w:t>
    </w:r>
    <w:proofErr w:type="spellEnd"/>
    <w:r>
      <w:t>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01F5"/>
    <w:rsid w:val="001F01F5"/>
    <w:rsid w:val="00516332"/>
    <w:rsid w:val="008971C0"/>
    <w:rsid w:val="00E3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333B7-0837-4426-9AE8-87772C17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Pr>
      <w:rFonts w:ascii="Times New Roman" w:hAnsi="Times New Roman"/>
      <w:sz w:val="24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rPr>
      <w:rFonts w:ascii="Times New Roman" w:hAnsi="Times New Roman"/>
      <w:sz w:val="24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anchor1000" TargetMode="External"/><Relationship Id="rId13" Type="http://schemas.openxmlformats.org/officeDocument/2006/relationships/hyperlink" Target="https://internet.garant.ru/document/redirect/70552648/311" TargetMode="External"/><Relationship Id="rId18" Type="http://schemas.openxmlformats.org/officeDocument/2006/relationships/hyperlink" Target="https://internet.garant.ru/document/redirect/12125143/918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document/redirect/105870/0" TargetMode="External"/><Relationship Id="rId7" Type="http://schemas.openxmlformats.org/officeDocument/2006/relationships/hyperlink" Target="https://internet.garant.ru/document/redirect/70552648/31" TargetMode="External"/><Relationship Id="rId12" Type="http://schemas.openxmlformats.org/officeDocument/2006/relationships/hyperlink" Target="https://internet.garant.ru/document/redirect/70552648/0" TargetMode="External"/><Relationship Id="rId17" Type="http://schemas.openxmlformats.org/officeDocument/2006/relationships/hyperlink" Target="https://internet.garant.ru/document/redirect/172780/403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3921257/0" TargetMode="External"/><Relationship Id="rId20" Type="http://schemas.openxmlformats.org/officeDocument/2006/relationships/hyperlink" Target="https://internet.garant.ru/document/redirect/12151286/0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76844523/0" TargetMode="External"/><Relationship Id="rId11" Type="http://schemas.openxmlformats.org/officeDocument/2006/relationships/hyperlink" Target="#anchor0" TargetMode="External"/><Relationship Id="rId24" Type="http://schemas.openxmlformats.org/officeDocument/2006/relationships/hyperlink" Target="https://internet.garant.ru/document/redirect/10900200/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document/redirect/70552648/0" TargetMode="External"/><Relationship Id="rId23" Type="http://schemas.openxmlformats.org/officeDocument/2006/relationships/hyperlink" Target="https://internet.garant.ru/document/redirect/107917/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document/redirect/74172301/0" TargetMode="External"/><Relationship Id="rId19" Type="http://schemas.openxmlformats.org/officeDocument/2006/relationships/hyperlink" Target="https://internet.garant.ru/document/redirect/70323826/0" TargetMode="External"/><Relationship Id="rId4" Type="http://schemas.openxmlformats.org/officeDocument/2006/relationships/footnotes" Target="footnotes.xml"/><Relationship Id="rId9" Type="http://schemas.openxmlformats.org/officeDocument/2006/relationships/hyperlink" Target="#anchor1000" TargetMode="External"/><Relationship Id="rId14" Type="http://schemas.openxmlformats.org/officeDocument/2006/relationships/hyperlink" Target="https://internet.garant.ru/document/redirect/70552648/313" TargetMode="External"/><Relationship Id="rId22" Type="http://schemas.openxmlformats.org/officeDocument/2006/relationships/hyperlink" Target="https://internet.garant.ru/document/redirect/10164504/0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2829</Words>
  <Characters>16127</Characters>
  <Application>Microsoft Office Word</Application>
  <DocSecurity>0</DocSecurity>
  <Lines>134</Lines>
  <Paragraphs>37</Paragraphs>
  <ScaleCrop>false</ScaleCrop>
  <Company/>
  <LinksUpToDate>false</LinksUpToDate>
  <CharactersWithSpaces>18919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Alexander Ogorodnik</cp:lastModifiedBy>
  <cp:revision>2</cp:revision>
  <dcterms:created xsi:type="dcterms:W3CDTF">2025-01-24T13:10:00Z</dcterms:created>
  <dcterms:modified xsi:type="dcterms:W3CDTF">2025-01-24T13:10:00Z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