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Ind w:w="108" w:type="dxa"/>
        <w:tblLook w:val="04A0" w:firstRow="1" w:lastRow="0" w:firstColumn="1" w:lastColumn="0" w:noHBand="0" w:noVBand="1"/>
      </w:tblPr>
      <w:tblGrid>
        <w:gridCol w:w="4820"/>
        <w:gridCol w:w="5386"/>
      </w:tblGrid>
      <w:tr w:rsidR="00783A66" w:rsidRPr="00520509" w:rsidTr="00BF4CCB">
        <w:tc>
          <w:tcPr>
            <w:tcW w:w="4820" w:type="dxa"/>
          </w:tcPr>
          <w:p w:rsidR="00783A66" w:rsidRPr="00A46B6D" w:rsidRDefault="00783A66" w:rsidP="00783A66">
            <w:pPr>
              <w:spacing w:before="100" w:beforeAutospacing="1" w:after="100" w:afterAutospacing="1" w:line="240" w:lineRule="auto"/>
              <w:outlineLvl w:val="0"/>
              <w:rPr>
                <w:rFonts w:ascii="Times New Roman" w:eastAsia="Times New Roman" w:hAnsi="Times New Roman" w:cs="Times New Roman"/>
                <w:bCs/>
                <w:kern w:val="36"/>
                <w:sz w:val="24"/>
                <w:szCs w:val="48"/>
                <w:lang w:eastAsia="ru-RU"/>
              </w:rPr>
            </w:pPr>
          </w:p>
          <w:p w:rsidR="00783A66" w:rsidRPr="00A46B6D" w:rsidRDefault="00783A66" w:rsidP="00783A66">
            <w:pPr>
              <w:spacing w:after="0" w:line="360" w:lineRule="auto"/>
              <w:jc w:val="center"/>
              <w:rPr>
                <w:rFonts w:ascii="Times New Roman" w:eastAsia="Times New Roman" w:hAnsi="Times New Roman" w:cs="Times New Roman"/>
                <w:sz w:val="24"/>
                <w:szCs w:val="24"/>
                <w:lang w:eastAsia="ru-RU"/>
              </w:rPr>
            </w:pPr>
          </w:p>
          <w:p w:rsidR="00783A66" w:rsidRPr="00A46B6D" w:rsidRDefault="00783A66" w:rsidP="00783A66">
            <w:pPr>
              <w:spacing w:after="0" w:line="360" w:lineRule="auto"/>
              <w:rPr>
                <w:rFonts w:ascii="Times New Roman" w:eastAsia="Times New Roman" w:hAnsi="Times New Roman" w:cs="Times New Roman"/>
                <w:sz w:val="24"/>
                <w:szCs w:val="24"/>
                <w:lang w:eastAsia="ru-RU"/>
              </w:rPr>
            </w:pPr>
          </w:p>
          <w:p w:rsidR="00783A66" w:rsidRPr="00A46B6D" w:rsidRDefault="00783A66" w:rsidP="00783A66">
            <w:pPr>
              <w:spacing w:after="0" w:line="360" w:lineRule="auto"/>
              <w:rPr>
                <w:rFonts w:ascii="Times New Roman" w:eastAsia="Times New Roman" w:hAnsi="Times New Roman" w:cs="Times New Roman"/>
                <w:sz w:val="24"/>
                <w:szCs w:val="24"/>
                <w:lang w:eastAsia="ru-RU"/>
              </w:rPr>
            </w:pPr>
          </w:p>
          <w:p w:rsidR="00783A66" w:rsidRPr="00A46B6D" w:rsidRDefault="00783A66" w:rsidP="00783A66">
            <w:pPr>
              <w:spacing w:after="0" w:line="360" w:lineRule="auto"/>
              <w:rPr>
                <w:rFonts w:ascii="Times New Roman" w:eastAsia="Times New Roman" w:hAnsi="Times New Roman" w:cs="Times New Roman"/>
                <w:sz w:val="24"/>
                <w:szCs w:val="24"/>
                <w:lang w:eastAsia="ru-RU"/>
              </w:rPr>
            </w:pPr>
          </w:p>
        </w:tc>
        <w:tc>
          <w:tcPr>
            <w:tcW w:w="5386" w:type="dxa"/>
          </w:tcPr>
          <w:p w:rsidR="00783A66" w:rsidRPr="00520509" w:rsidRDefault="00783A66" w:rsidP="00783A66">
            <w:pPr>
              <w:spacing w:after="0" w:line="36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УТВЕРЖДАЮ</w:t>
            </w:r>
          </w:p>
          <w:p w:rsidR="00783A66" w:rsidRPr="00520509" w:rsidRDefault="00CE7513" w:rsidP="00783A66">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783A66" w:rsidRPr="00520509">
              <w:rPr>
                <w:rFonts w:ascii="Times New Roman" w:eastAsia="Times New Roman" w:hAnsi="Times New Roman" w:cs="Times New Roman"/>
                <w:sz w:val="24"/>
                <w:szCs w:val="24"/>
                <w:lang w:eastAsia="ru-RU"/>
              </w:rPr>
              <w:t>иректор</w:t>
            </w:r>
          </w:p>
          <w:p w:rsidR="00783A66" w:rsidRPr="00520509" w:rsidRDefault="00783A66" w:rsidP="00783A66">
            <w:pPr>
              <w:spacing w:after="0" w:line="36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МАУ «Бизнес-инкубатор «Новация»</w:t>
            </w:r>
          </w:p>
          <w:p w:rsidR="00783A66" w:rsidRPr="00520509" w:rsidRDefault="00783A66" w:rsidP="00783A66">
            <w:pPr>
              <w:spacing w:after="0" w:line="36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______________ </w:t>
            </w:r>
            <w:r w:rsidR="00CE7513">
              <w:rPr>
                <w:rFonts w:ascii="Times New Roman" w:eastAsia="Times New Roman" w:hAnsi="Times New Roman" w:cs="Times New Roman"/>
                <w:sz w:val="24"/>
                <w:szCs w:val="24"/>
                <w:lang w:eastAsia="ru-RU"/>
              </w:rPr>
              <w:t>Е. Д. Ковалева</w:t>
            </w:r>
          </w:p>
          <w:p w:rsidR="00783A66" w:rsidRPr="00520509" w:rsidRDefault="00783A66" w:rsidP="00F83E3F">
            <w:pPr>
              <w:spacing w:after="0" w:line="36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«___» _________ 20</w:t>
            </w:r>
            <w:r w:rsidR="004A4248">
              <w:rPr>
                <w:rFonts w:ascii="Times New Roman" w:eastAsia="Times New Roman" w:hAnsi="Times New Roman" w:cs="Times New Roman"/>
                <w:sz w:val="24"/>
                <w:szCs w:val="24"/>
                <w:lang w:eastAsia="ru-RU"/>
              </w:rPr>
              <w:t>2</w:t>
            </w:r>
            <w:r w:rsidR="00F83E3F">
              <w:rPr>
                <w:rFonts w:ascii="Times New Roman" w:eastAsia="Times New Roman" w:hAnsi="Times New Roman" w:cs="Times New Roman"/>
                <w:sz w:val="24"/>
                <w:szCs w:val="24"/>
                <w:lang w:eastAsia="ru-RU"/>
              </w:rPr>
              <w:t>3</w:t>
            </w:r>
            <w:r w:rsidRPr="00520509">
              <w:rPr>
                <w:rFonts w:ascii="Times New Roman" w:eastAsia="Times New Roman" w:hAnsi="Times New Roman" w:cs="Times New Roman"/>
                <w:sz w:val="24"/>
                <w:szCs w:val="24"/>
                <w:lang w:eastAsia="ru-RU"/>
              </w:rPr>
              <w:t xml:space="preserve"> года</w:t>
            </w:r>
          </w:p>
        </w:tc>
      </w:tr>
    </w:tbl>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36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КОНКУРСНАЯ ДОКУМЕНТАЦИЯ</w:t>
      </w:r>
    </w:p>
    <w:p w:rsidR="00783A66" w:rsidRPr="00520509" w:rsidRDefault="00783A66" w:rsidP="00783A66">
      <w:pPr>
        <w:spacing w:after="0" w:line="36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 проведение конкурса по предоставлению в аренду субъектам малого предпринимательства</w:t>
      </w:r>
      <w:r w:rsidR="00301F86">
        <w:rPr>
          <w:rFonts w:ascii="Times New Roman" w:eastAsia="Times New Roman" w:hAnsi="Times New Roman" w:cs="Times New Roman"/>
          <w:sz w:val="24"/>
          <w:szCs w:val="24"/>
          <w:lang w:eastAsia="ru-RU"/>
        </w:rPr>
        <w:t>,</w:t>
      </w:r>
      <w:r w:rsidR="00301F86" w:rsidRPr="00301F86">
        <w:t xml:space="preserve"> </w:t>
      </w:r>
      <w:r w:rsidR="00301F86" w:rsidRPr="00301F86">
        <w:rPr>
          <w:rFonts w:ascii="Times New Roman" w:eastAsia="Times New Roman" w:hAnsi="Times New Roman" w:cs="Times New Roman"/>
          <w:sz w:val="24"/>
          <w:szCs w:val="24"/>
          <w:lang w:eastAsia="ru-RU"/>
        </w:rPr>
        <w:t>а также физически</w:t>
      </w:r>
      <w:r w:rsidR="00301F86">
        <w:rPr>
          <w:rFonts w:ascii="Times New Roman" w:eastAsia="Times New Roman" w:hAnsi="Times New Roman" w:cs="Times New Roman"/>
          <w:sz w:val="24"/>
          <w:szCs w:val="24"/>
          <w:lang w:eastAsia="ru-RU"/>
        </w:rPr>
        <w:t>м</w:t>
      </w:r>
      <w:r w:rsidR="00301F86" w:rsidRPr="00301F86">
        <w:rPr>
          <w:rFonts w:ascii="Times New Roman" w:eastAsia="Times New Roman" w:hAnsi="Times New Roman" w:cs="Times New Roman"/>
          <w:sz w:val="24"/>
          <w:szCs w:val="24"/>
          <w:lang w:eastAsia="ru-RU"/>
        </w:rPr>
        <w:t xml:space="preserve"> лиц</w:t>
      </w:r>
      <w:r w:rsidR="00301F86">
        <w:rPr>
          <w:rFonts w:ascii="Times New Roman" w:eastAsia="Times New Roman" w:hAnsi="Times New Roman" w:cs="Times New Roman"/>
          <w:sz w:val="24"/>
          <w:szCs w:val="24"/>
          <w:lang w:eastAsia="ru-RU"/>
        </w:rPr>
        <w:t>ам</w:t>
      </w:r>
      <w:r w:rsidR="00301F86" w:rsidRPr="00301F86">
        <w:rPr>
          <w:rFonts w:ascii="Times New Roman" w:eastAsia="Times New Roman" w:hAnsi="Times New Roman" w:cs="Times New Roman"/>
          <w:sz w:val="24"/>
          <w:szCs w:val="24"/>
          <w:lang w:eastAsia="ru-RU"/>
        </w:rPr>
        <w:t>, применяющи</w:t>
      </w:r>
      <w:r w:rsidR="00301F86">
        <w:rPr>
          <w:rFonts w:ascii="Times New Roman" w:eastAsia="Times New Roman" w:hAnsi="Times New Roman" w:cs="Times New Roman"/>
          <w:sz w:val="24"/>
          <w:szCs w:val="24"/>
          <w:lang w:eastAsia="ru-RU"/>
        </w:rPr>
        <w:t>м</w:t>
      </w:r>
      <w:r w:rsidR="00301F86" w:rsidRPr="00301F86">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 xml:space="preserve"> нежилых помещений, находящихся в оперативном управлении </w:t>
      </w:r>
    </w:p>
    <w:p w:rsidR="00783A66" w:rsidRPr="00520509" w:rsidRDefault="00783A66" w:rsidP="00783A66">
      <w:pPr>
        <w:spacing w:after="0" w:line="36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МАУ «Бизнес-инкубатор «Новация»</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Великие Луки</w:t>
      </w: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20</w:t>
      </w:r>
      <w:r w:rsidR="004A4248">
        <w:rPr>
          <w:rFonts w:ascii="Times New Roman" w:eastAsia="Times New Roman" w:hAnsi="Times New Roman" w:cs="Times New Roman"/>
          <w:sz w:val="24"/>
          <w:szCs w:val="24"/>
          <w:lang w:eastAsia="ru-RU"/>
        </w:rPr>
        <w:t>2</w:t>
      </w:r>
      <w:r w:rsidR="00B1150B">
        <w:rPr>
          <w:rFonts w:ascii="Times New Roman" w:eastAsia="Times New Roman" w:hAnsi="Times New Roman" w:cs="Times New Roman"/>
          <w:sz w:val="24"/>
          <w:szCs w:val="24"/>
          <w:lang w:eastAsia="ru-RU"/>
        </w:rPr>
        <w:t>3</w:t>
      </w:r>
      <w:r w:rsidR="00284A6A" w:rsidRPr="00520509">
        <w:rPr>
          <w:rFonts w:ascii="Times New Roman" w:eastAsia="Times New Roman" w:hAnsi="Times New Roman" w:cs="Times New Roman"/>
          <w:sz w:val="24"/>
          <w:szCs w:val="24"/>
          <w:lang w:eastAsia="ru-RU"/>
        </w:rPr>
        <w:t xml:space="preserve"> </w:t>
      </w:r>
      <w:r w:rsidRPr="00520509">
        <w:rPr>
          <w:rFonts w:ascii="Times New Roman" w:eastAsia="Times New Roman" w:hAnsi="Times New Roman" w:cs="Times New Roman"/>
          <w:sz w:val="24"/>
          <w:szCs w:val="24"/>
          <w:lang w:eastAsia="ru-RU"/>
        </w:rPr>
        <w:t>г.</w:t>
      </w:r>
    </w:p>
    <w:p w:rsidR="00783A66" w:rsidRPr="00520509" w:rsidRDefault="00783A66" w:rsidP="00783A6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83A66" w:rsidRDefault="00783A66" w:rsidP="00783A66">
      <w:pPr>
        <w:keepNext/>
        <w:keepLines/>
        <w:spacing w:before="480" w:after="0"/>
        <w:rPr>
          <w:rFonts w:ascii="Times New Roman" w:eastAsia="Times New Roman" w:hAnsi="Times New Roman" w:cs="Times New Roman"/>
          <w:bCs/>
          <w:sz w:val="24"/>
          <w:szCs w:val="24"/>
        </w:rPr>
      </w:pPr>
      <w:r w:rsidRPr="00520509">
        <w:rPr>
          <w:rFonts w:ascii="Times New Roman" w:eastAsia="Times New Roman" w:hAnsi="Times New Roman" w:cs="Times New Roman"/>
          <w:bCs/>
          <w:sz w:val="24"/>
          <w:szCs w:val="24"/>
        </w:rPr>
        <w:lastRenderedPageBreak/>
        <w:t>Оглавление</w:t>
      </w:r>
    </w:p>
    <w:p w:rsidR="0003028F" w:rsidRPr="00520509" w:rsidRDefault="0003028F" w:rsidP="00783A66">
      <w:pPr>
        <w:keepNext/>
        <w:keepLines/>
        <w:spacing w:before="480" w:after="0"/>
        <w:rPr>
          <w:rFonts w:ascii="Times New Roman" w:eastAsia="Times New Roman" w:hAnsi="Times New Roman" w:cs="Times New Roman"/>
          <w:bCs/>
          <w:sz w:val="24"/>
          <w:szCs w:val="24"/>
        </w:rPr>
      </w:pPr>
    </w:p>
    <w:p w:rsidR="0003028F" w:rsidRPr="0003028F" w:rsidRDefault="00366B1B">
      <w:pPr>
        <w:pStyle w:val="21"/>
        <w:tabs>
          <w:tab w:val="right" w:leader="dot" w:pos="10055"/>
        </w:tabs>
        <w:rPr>
          <w:rFonts w:ascii="Times New Roman" w:eastAsiaTheme="minorEastAsia" w:hAnsi="Times New Roman"/>
          <w:noProof/>
          <w:sz w:val="24"/>
          <w:szCs w:val="24"/>
        </w:rPr>
      </w:pPr>
      <w:r w:rsidRPr="00520509">
        <w:rPr>
          <w:rFonts w:ascii="Times New Roman" w:hAnsi="Times New Roman"/>
          <w:sz w:val="24"/>
          <w:szCs w:val="24"/>
        </w:rPr>
        <w:fldChar w:fldCharType="begin"/>
      </w:r>
      <w:r w:rsidR="00783A66" w:rsidRPr="00520509">
        <w:rPr>
          <w:rFonts w:ascii="Times New Roman" w:hAnsi="Times New Roman"/>
          <w:sz w:val="24"/>
          <w:szCs w:val="24"/>
        </w:rPr>
        <w:instrText xml:space="preserve"> TOC \o "1-3" \h \z \u </w:instrText>
      </w:r>
      <w:r w:rsidRPr="00520509">
        <w:rPr>
          <w:rFonts w:ascii="Times New Roman" w:hAnsi="Times New Roman"/>
          <w:sz w:val="24"/>
          <w:szCs w:val="24"/>
        </w:rPr>
        <w:fldChar w:fldCharType="separate"/>
      </w:r>
      <w:hyperlink w:anchor="_Toc44945899" w:history="1">
        <w:r w:rsidR="0003028F" w:rsidRPr="0003028F">
          <w:rPr>
            <w:rStyle w:val="a4"/>
            <w:rFonts w:ascii="Times New Roman" w:hAnsi="Times New Roman"/>
            <w:bCs/>
            <w:noProof/>
            <w:kern w:val="36"/>
            <w:sz w:val="24"/>
            <w:szCs w:val="24"/>
            <w:u w:val="none"/>
          </w:rPr>
          <w:t>1. Общие положения</w:t>
        </w:r>
        <w:r w:rsidR="0003028F" w:rsidRPr="0003028F">
          <w:rPr>
            <w:rFonts w:ascii="Times New Roman" w:hAnsi="Times New Roman"/>
            <w:noProof/>
            <w:webHidden/>
            <w:sz w:val="24"/>
            <w:szCs w:val="24"/>
          </w:rPr>
          <w:tab/>
        </w:r>
        <w:r w:rsidR="0003028F" w:rsidRPr="0003028F">
          <w:rPr>
            <w:rFonts w:ascii="Times New Roman" w:hAnsi="Times New Roman"/>
            <w:noProof/>
            <w:webHidden/>
            <w:sz w:val="24"/>
            <w:szCs w:val="24"/>
          </w:rPr>
          <w:fldChar w:fldCharType="begin"/>
        </w:r>
        <w:r w:rsidR="0003028F" w:rsidRPr="0003028F">
          <w:rPr>
            <w:rFonts w:ascii="Times New Roman" w:hAnsi="Times New Roman"/>
            <w:noProof/>
            <w:webHidden/>
            <w:sz w:val="24"/>
            <w:szCs w:val="24"/>
          </w:rPr>
          <w:instrText xml:space="preserve"> PAGEREF _Toc44945899 \h </w:instrText>
        </w:r>
        <w:r w:rsidR="0003028F" w:rsidRPr="0003028F">
          <w:rPr>
            <w:rFonts w:ascii="Times New Roman" w:hAnsi="Times New Roman"/>
            <w:noProof/>
            <w:webHidden/>
            <w:sz w:val="24"/>
            <w:szCs w:val="24"/>
          </w:rPr>
        </w:r>
        <w:r w:rsidR="0003028F" w:rsidRPr="0003028F">
          <w:rPr>
            <w:rFonts w:ascii="Times New Roman" w:hAnsi="Times New Roman"/>
            <w:noProof/>
            <w:webHidden/>
            <w:sz w:val="24"/>
            <w:szCs w:val="24"/>
          </w:rPr>
          <w:fldChar w:fldCharType="separate"/>
        </w:r>
        <w:r w:rsidR="008E1146">
          <w:rPr>
            <w:rFonts w:ascii="Times New Roman" w:hAnsi="Times New Roman"/>
            <w:noProof/>
            <w:webHidden/>
            <w:sz w:val="24"/>
            <w:szCs w:val="24"/>
          </w:rPr>
          <w:t>3</w:t>
        </w:r>
        <w:r w:rsidR="0003028F" w:rsidRPr="0003028F">
          <w:rPr>
            <w:rFonts w:ascii="Times New Roman" w:hAnsi="Times New Roman"/>
            <w:noProof/>
            <w:webHidden/>
            <w:sz w:val="24"/>
            <w:szCs w:val="24"/>
          </w:rPr>
          <w:fldChar w:fldCharType="end"/>
        </w:r>
      </w:hyperlink>
    </w:p>
    <w:p w:rsidR="0003028F" w:rsidRPr="0003028F" w:rsidRDefault="00263069">
      <w:pPr>
        <w:pStyle w:val="21"/>
        <w:tabs>
          <w:tab w:val="right" w:leader="dot" w:pos="10055"/>
        </w:tabs>
        <w:rPr>
          <w:rFonts w:ascii="Times New Roman" w:eastAsiaTheme="minorEastAsia" w:hAnsi="Times New Roman"/>
          <w:noProof/>
          <w:sz w:val="24"/>
          <w:szCs w:val="24"/>
        </w:rPr>
      </w:pPr>
      <w:hyperlink w:anchor="_Toc44945900" w:history="1">
        <w:r w:rsidR="0003028F" w:rsidRPr="0003028F">
          <w:rPr>
            <w:rStyle w:val="a4"/>
            <w:rFonts w:ascii="Times New Roman" w:hAnsi="Times New Roman"/>
            <w:bCs/>
            <w:noProof/>
            <w:kern w:val="36"/>
            <w:sz w:val="24"/>
            <w:szCs w:val="24"/>
            <w:u w:val="none"/>
          </w:rPr>
          <w:t>2. Подготовка и подача заявки на участие в конкурсе</w:t>
        </w:r>
        <w:r w:rsidR="0003028F" w:rsidRPr="0003028F">
          <w:rPr>
            <w:rFonts w:ascii="Times New Roman" w:hAnsi="Times New Roman"/>
            <w:noProof/>
            <w:webHidden/>
            <w:sz w:val="24"/>
            <w:szCs w:val="24"/>
          </w:rPr>
          <w:tab/>
        </w:r>
        <w:r w:rsidR="0003028F" w:rsidRPr="0003028F">
          <w:rPr>
            <w:rFonts w:ascii="Times New Roman" w:hAnsi="Times New Roman"/>
            <w:noProof/>
            <w:webHidden/>
            <w:sz w:val="24"/>
            <w:szCs w:val="24"/>
          </w:rPr>
          <w:fldChar w:fldCharType="begin"/>
        </w:r>
        <w:r w:rsidR="0003028F" w:rsidRPr="0003028F">
          <w:rPr>
            <w:rFonts w:ascii="Times New Roman" w:hAnsi="Times New Roman"/>
            <w:noProof/>
            <w:webHidden/>
            <w:sz w:val="24"/>
            <w:szCs w:val="24"/>
          </w:rPr>
          <w:instrText xml:space="preserve"> PAGEREF _Toc44945900 \h </w:instrText>
        </w:r>
        <w:r w:rsidR="0003028F" w:rsidRPr="0003028F">
          <w:rPr>
            <w:rFonts w:ascii="Times New Roman" w:hAnsi="Times New Roman"/>
            <w:noProof/>
            <w:webHidden/>
            <w:sz w:val="24"/>
            <w:szCs w:val="24"/>
          </w:rPr>
        </w:r>
        <w:r w:rsidR="0003028F" w:rsidRPr="0003028F">
          <w:rPr>
            <w:rFonts w:ascii="Times New Roman" w:hAnsi="Times New Roman"/>
            <w:noProof/>
            <w:webHidden/>
            <w:sz w:val="24"/>
            <w:szCs w:val="24"/>
          </w:rPr>
          <w:fldChar w:fldCharType="separate"/>
        </w:r>
        <w:r w:rsidR="008E1146">
          <w:rPr>
            <w:rFonts w:ascii="Times New Roman" w:hAnsi="Times New Roman"/>
            <w:noProof/>
            <w:webHidden/>
            <w:sz w:val="24"/>
            <w:szCs w:val="24"/>
          </w:rPr>
          <w:t>5</w:t>
        </w:r>
        <w:r w:rsidR="0003028F" w:rsidRPr="0003028F">
          <w:rPr>
            <w:rFonts w:ascii="Times New Roman" w:hAnsi="Times New Roman"/>
            <w:noProof/>
            <w:webHidden/>
            <w:sz w:val="24"/>
            <w:szCs w:val="24"/>
          </w:rPr>
          <w:fldChar w:fldCharType="end"/>
        </w:r>
      </w:hyperlink>
    </w:p>
    <w:p w:rsidR="0003028F" w:rsidRPr="0003028F" w:rsidRDefault="00263069">
      <w:pPr>
        <w:pStyle w:val="21"/>
        <w:tabs>
          <w:tab w:val="right" w:leader="dot" w:pos="10055"/>
        </w:tabs>
        <w:rPr>
          <w:rFonts w:ascii="Times New Roman" w:eastAsiaTheme="minorEastAsia" w:hAnsi="Times New Roman"/>
          <w:noProof/>
          <w:sz w:val="24"/>
          <w:szCs w:val="24"/>
        </w:rPr>
      </w:pPr>
      <w:hyperlink w:anchor="_Toc44945901" w:history="1">
        <w:r w:rsidR="0003028F" w:rsidRPr="0003028F">
          <w:rPr>
            <w:rStyle w:val="a4"/>
            <w:rFonts w:ascii="Times New Roman" w:hAnsi="Times New Roman"/>
            <w:bCs/>
            <w:noProof/>
            <w:kern w:val="36"/>
            <w:sz w:val="24"/>
            <w:szCs w:val="24"/>
            <w:u w:val="none"/>
          </w:rPr>
          <w:t>3. Требования к участникам конкурса</w:t>
        </w:r>
        <w:r w:rsidR="0003028F" w:rsidRPr="0003028F">
          <w:rPr>
            <w:rFonts w:ascii="Times New Roman" w:hAnsi="Times New Roman"/>
            <w:noProof/>
            <w:webHidden/>
            <w:sz w:val="24"/>
            <w:szCs w:val="24"/>
          </w:rPr>
          <w:tab/>
        </w:r>
        <w:r w:rsidR="0003028F" w:rsidRPr="0003028F">
          <w:rPr>
            <w:rFonts w:ascii="Times New Roman" w:hAnsi="Times New Roman"/>
            <w:noProof/>
            <w:webHidden/>
            <w:sz w:val="24"/>
            <w:szCs w:val="24"/>
          </w:rPr>
          <w:fldChar w:fldCharType="begin"/>
        </w:r>
        <w:r w:rsidR="0003028F" w:rsidRPr="0003028F">
          <w:rPr>
            <w:rFonts w:ascii="Times New Roman" w:hAnsi="Times New Roman"/>
            <w:noProof/>
            <w:webHidden/>
            <w:sz w:val="24"/>
            <w:szCs w:val="24"/>
          </w:rPr>
          <w:instrText xml:space="preserve"> PAGEREF _Toc44945901 \h </w:instrText>
        </w:r>
        <w:r w:rsidR="0003028F" w:rsidRPr="0003028F">
          <w:rPr>
            <w:rFonts w:ascii="Times New Roman" w:hAnsi="Times New Roman"/>
            <w:noProof/>
            <w:webHidden/>
            <w:sz w:val="24"/>
            <w:szCs w:val="24"/>
          </w:rPr>
        </w:r>
        <w:r w:rsidR="0003028F" w:rsidRPr="0003028F">
          <w:rPr>
            <w:rFonts w:ascii="Times New Roman" w:hAnsi="Times New Roman"/>
            <w:noProof/>
            <w:webHidden/>
            <w:sz w:val="24"/>
            <w:szCs w:val="24"/>
          </w:rPr>
          <w:fldChar w:fldCharType="separate"/>
        </w:r>
        <w:r w:rsidR="008E1146">
          <w:rPr>
            <w:rFonts w:ascii="Times New Roman" w:hAnsi="Times New Roman"/>
            <w:noProof/>
            <w:webHidden/>
            <w:sz w:val="24"/>
            <w:szCs w:val="24"/>
          </w:rPr>
          <w:t>7</w:t>
        </w:r>
        <w:r w:rsidR="0003028F" w:rsidRPr="0003028F">
          <w:rPr>
            <w:rFonts w:ascii="Times New Roman" w:hAnsi="Times New Roman"/>
            <w:noProof/>
            <w:webHidden/>
            <w:sz w:val="24"/>
            <w:szCs w:val="24"/>
          </w:rPr>
          <w:fldChar w:fldCharType="end"/>
        </w:r>
      </w:hyperlink>
    </w:p>
    <w:p w:rsidR="0003028F" w:rsidRPr="0003028F" w:rsidRDefault="00263069">
      <w:pPr>
        <w:pStyle w:val="21"/>
        <w:tabs>
          <w:tab w:val="right" w:leader="dot" w:pos="10055"/>
        </w:tabs>
        <w:rPr>
          <w:rFonts w:ascii="Times New Roman" w:eastAsiaTheme="minorEastAsia" w:hAnsi="Times New Roman"/>
          <w:noProof/>
          <w:sz w:val="24"/>
          <w:szCs w:val="24"/>
        </w:rPr>
      </w:pPr>
      <w:hyperlink w:anchor="_Toc44945902" w:history="1">
        <w:r w:rsidR="0003028F" w:rsidRPr="0003028F">
          <w:rPr>
            <w:rStyle w:val="a4"/>
            <w:rFonts w:ascii="Times New Roman" w:hAnsi="Times New Roman"/>
            <w:bCs/>
            <w:noProof/>
            <w:kern w:val="36"/>
            <w:sz w:val="24"/>
            <w:szCs w:val="24"/>
            <w:u w:val="none"/>
          </w:rPr>
          <w:t>4. Вскрытие конвертов и рассмотрение заявок на участие в конкурсе</w:t>
        </w:r>
        <w:r w:rsidR="0003028F" w:rsidRPr="0003028F">
          <w:rPr>
            <w:rFonts w:ascii="Times New Roman" w:hAnsi="Times New Roman"/>
            <w:noProof/>
            <w:webHidden/>
            <w:sz w:val="24"/>
            <w:szCs w:val="24"/>
          </w:rPr>
          <w:tab/>
        </w:r>
        <w:r w:rsidR="0003028F" w:rsidRPr="0003028F">
          <w:rPr>
            <w:rFonts w:ascii="Times New Roman" w:hAnsi="Times New Roman"/>
            <w:noProof/>
            <w:webHidden/>
            <w:sz w:val="24"/>
            <w:szCs w:val="24"/>
          </w:rPr>
          <w:fldChar w:fldCharType="begin"/>
        </w:r>
        <w:r w:rsidR="0003028F" w:rsidRPr="0003028F">
          <w:rPr>
            <w:rFonts w:ascii="Times New Roman" w:hAnsi="Times New Roman"/>
            <w:noProof/>
            <w:webHidden/>
            <w:sz w:val="24"/>
            <w:szCs w:val="24"/>
          </w:rPr>
          <w:instrText xml:space="preserve"> PAGEREF _Toc44945902 \h </w:instrText>
        </w:r>
        <w:r w:rsidR="0003028F" w:rsidRPr="0003028F">
          <w:rPr>
            <w:rFonts w:ascii="Times New Roman" w:hAnsi="Times New Roman"/>
            <w:noProof/>
            <w:webHidden/>
            <w:sz w:val="24"/>
            <w:szCs w:val="24"/>
          </w:rPr>
        </w:r>
        <w:r w:rsidR="0003028F" w:rsidRPr="0003028F">
          <w:rPr>
            <w:rFonts w:ascii="Times New Roman" w:hAnsi="Times New Roman"/>
            <w:noProof/>
            <w:webHidden/>
            <w:sz w:val="24"/>
            <w:szCs w:val="24"/>
          </w:rPr>
          <w:fldChar w:fldCharType="separate"/>
        </w:r>
        <w:r w:rsidR="008E1146">
          <w:rPr>
            <w:rFonts w:ascii="Times New Roman" w:hAnsi="Times New Roman"/>
            <w:noProof/>
            <w:webHidden/>
            <w:sz w:val="24"/>
            <w:szCs w:val="24"/>
          </w:rPr>
          <w:t>9</w:t>
        </w:r>
        <w:r w:rsidR="0003028F" w:rsidRPr="0003028F">
          <w:rPr>
            <w:rFonts w:ascii="Times New Roman" w:hAnsi="Times New Roman"/>
            <w:noProof/>
            <w:webHidden/>
            <w:sz w:val="24"/>
            <w:szCs w:val="24"/>
          </w:rPr>
          <w:fldChar w:fldCharType="end"/>
        </w:r>
      </w:hyperlink>
    </w:p>
    <w:p w:rsidR="0003028F" w:rsidRPr="0003028F" w:rsidRDefault="00263069">
      <w:pPr>
        <w:pStyle w:val="21"/>
        <w:tabs>
          <w:tab w:val="right" w:leader="dot" w:pos="10055"/>
        </w:tabs>
        <w:rPr>
          <w:rFonts w:ascii="Times New Roman" w:eastAsiaTheme="minorEastAsia" w:hAnsi="Times New Roman"/>
          <w:noProof/>
          <w:sz w:val="24"/>
          <w:szCs w:val="24"/>
        </w:rPr>
      </w:pPr>
      <w:hyperlink w:anchor="_Toc44945903" w:history="1">
        <w:r w:rsidR="0003028F" w:rsidRPr="0003028F">
          <w:rPr>
            <w:rStyle w:val="a4"/>
            <w:rFonts w:ascii="Times New Roman" w:hAnsi="Times New Roman"/>
            <w:bCs/>
            <w:noProof/>
            <w:kern w:val="36"/>
            <w:sz w:val="24"/>
            <w:szCs w:val="24"/>
            <w:u w:val="none"/>
          </w:rPr>
          <w:t>5. Оценка за</w:t>
        </w:r>
        <w:bookmarkStart w:id="0" w:name="_GoBack"/>
        <w:bookmarkEnd w:id="0"/>
        <w:r w:rsidR="0003028F" w:rsidRPr="0003028F">
          <w:rPr>
            <w:rStyle w:val="a4"/>
            <w:rFonts w:ascii="Times New Roman" w:hAnsi="Times New Roman"/>
            <w:bCs/>
            <w:noProof/>
            <w:kern w:val="36"/>
            <w:sz w:val="24"/>
            <w:szCs w:val="24"/>
            <w:u w:val="none"/>
          </w:rPr>
          <w:t>явок на участие в конкурсе</w:t>
        </w:r>
        <w:r w:rsidR="0003028F" w:rsidRPr="0003028F">
          <w:rPr>
            <w:rFonts w:ascii="Times New Roman" w:hAnsi="Times New Roman"/>
            <w:noProof/>
            <w:webHidden/>
            <w:sz w:val="24"/>
            <w:szCs w:val="24"/>
          </w:rPr>
          <w:tab/>
        </w:r>
        <w:r w:rsidR="0003028F" w:rsidRPr="0003028F">
          <w:rPr>
            <w:rFonts w:ascii="Times New Roman" w:hAnsi="Times New Roman"/>
            <w:noProof/>
            <w:webHidden/>
            <w:sz w:val="24"/>
            <w:szCs w:val="24"/>
          </w:rPr>
          <w:fldChar w:fldCharType="begin"/>
        </w:r>
        <w:r w:rsidR="0003028F" w:rsidRPr="0003028F">
          <w:rPr>
            <w:rFonts w:ascii="Times New Roman" w:hAnsi="Times New Roman"/>
            <w:noProof/>
            <w:webHidden/>
            <w:sz w:val="24"/>
            <w:szCs w:val="24"/>
          </w:rPr>
          <w:instrText xml:space="preserve"> PAGEREF _Toc44945903 \h </w:instrText>
        </w:r>
        <w:r w:rsidR="0003028F" w:rsidRPr="0003028F">
          <w:rPr>
            <w:rFonts w:ascii="Times New Roman" w:hAnsi="Times New Roman"/>
            <w:noProof/>
            <w:webHidden/>
            <w:sz w:val="24"/>
            <w:szCs w:val="24"/>
          </w:rPr>
        </w:r>
        <w:r w:rsidR="0003028F" w:rsidRPr="0003028F">
          <w:rPr>
            <w:rFonts w:ascii="Times New Roman" w:hAnsi="Times New Roman"/>
            <w:noProof/>
            <w:webHidden/>
            <w:sz w:val="24"/>
            <w:szCs w:val="24"/>
          </w:rPr>
          <w:fldChar w:fldCharType="separate"/>
        </w:r>
        <w:r w:rsidR="008E1146">
          <w:rPr>
            <w:rFonts w:ascii="Times New Roman" w:hAnsi="Times New Roman"/>
            <w:noProof/>
            <w:webHidden/>
            <w:sz w:val="24"/>
            <w:szCs w:val="24"/>
          </w:rPr>
          <w:t>10</w:t>
        </w:r>
        <w:r w:rsidR="0003028F" w:rsidRPr="0003028F">
          <w:rPr>
            <w:rFonts w:ascii="Times New Roman" w:hAnsi="Times New Roman"/>
            <w:noProof/>
            <w:webHidden/>
            <w:sz w:val="24"/>
            <w:szCs w:val="24"/>
          </w:rPr>
          <w:fldChar w:fldCharType="end"/>
        </w:r>
      </w:hyperlink>
    </w:p>
    <w:p w:rsidR="0003028F" w:rsidRPr="0003028F" w:rsidRDefault="00263069">
      <w:pPr>
        <w:pStyle w:val="21"/>
        <w:tabs>
          <w:tab w:val="right" w:leader="dot" w:pos="10055"/>
        </w:tabs>
        <w:rPr>
          <w:rFonts w:ascii="Times New Roman" w:eastAsiaTheme="minorEastAsia" w:hAnsi="Times New Roman"/>
          <w:noProof/>
          <w:sz w:val="24"/>
          <w:szCs w:val="24"/>
        </w:rPr>
      </w:pPr>
      <w:hyperlink w:anchor="_Toc44945904" w:history="1">
        <w:r w:rsidR="0003028F" w:rsidRPr="0003028F">
          <w:rPr>
            <w:rStyle w:val="a4"/>
            <w:rFonts w:ascii="Times New Roman" w:hAnsi="Times New Roman"/>
            <w:bCs/>
            <w:noProof/>
            <w:kern w:val="36"/>
            <w:sz w:val="24"/>
            <w:szCs w:val="24"/>
            <w:u w:val="none"/>
          </w:rPr>
          <w:t>6. Заключение договора по результатам конкурса</w:t>
        </w:r>
        <w:r w:rsidR="0003028F" w:rsidRPr="0003028F">
          <w:rPr>
            <w:rFonts w:ascii="Times New Roman" w:hAnsi="Times New Roman"/>
            <w:noProof/>
            <w:webHidden/>
            <w:sz w:val="24"/>
            <w:szCs w:val="24"/>
          </w:rPr>
          <w:tab/>
        </w:r>
        <w:r w:rsidR="0003028F" w:rsidRPr="0003028F">
          <w:rPr>
            <w:rFonts w:ascii="Times New Roman" w:hAnsi="Times New Roman"/>
            <w:noProof/>
            <w:webHidden/>
            <w:sz w:val="24"/>
            <w:szCs w:val="24"/>
          </w:rPr>
          <w:fldChar w:fldCharType="begin"/>
        </w:r>
        <w:r w:rsidR="0003028F" w:rsidRPr="0003028F">
          <w:rPr>
            <w:rFonts w:ascii="Times New Roman" w:hAnsi="Times New Roman"/>
            <w:noProof/>
            <w:webHidden/>
            <w:sz w:val="24"/>
            <w:szCs w:val="24"/>
          </w:rPr>
          <w:instrText xml:space="preserve"> PAGEREF _Toc44945904 \h </w:instrText>
        </w:r>
        <w:r w:rsidR="0003028F" w:rsidRPr="0003028F">
          <w:rPr>
            <w:rFonts w:ascii="Times New Roman" w:hAnsi="Times New Roman"/>
            <w:noProof/>
            <w:webHidden/>
            <w:sz w:val="24"/>
            <w:szCs w:val="24"/>
          </w:rPr>
        </w:r>
        <w:r w:rsidR="0003028F" w:rsidRPr="0003028F">
          <w:rPr>
            <w:rFonts w:ascii="Times New Roman" w:hAnsi="Times New Roman"/>
            <w:noProof/>
            <w:webHidden/>
            <w:sz w:val="24"/>
            <w:szCs w:val="24"/>
          </w:rPr>
          <w:fldChar w:fldCharType="separate"/>
        </w:r>
        <w:r w:rsidR="008E1146">
          <w:rPr>
            <w:rFonts w:ascii="Times New Roman" w:hAnsi="Times New Roman"/>
            <w:noProof/>
            <w:webHidden/>
            <w:sz w:val="24"/>
            <w:szCs w:val="24"/>
          </w:rPr>
          <w:t>14</w:t>
        </w:r>
        <w:r w:rsidR="0003028F" w:rsidRPr="0003028F">
          <w:rPr>
            <w:rFonts w:ascii="Times New Roman" w:hAnsi="Times New Roman"/>
            <w:noProof/>
            <w:webHidden/>
            <w:sz w:val="24"/>
            <w:szCs w:val="24"/>
          </w:rPr>
          <w:fldChar w:fldCharType="end"/>
        </w:r>
      </w:hyperlink>
    </w:p>
    <w:p w:rsidR="0003028F" w:rsidRPr="0003028F" w:rsidRDefault="00263069">
      <w:pPr>
        <w:pStyle w:val="21"/>
        <w:tabs>
          <w:tab w:val="right" w:leader="dot" w:pos="10055"/>
        </w:tabs>
        <w:rPr>
          <w:rFonts w:ascii="Times New Roman" w:eastAsiaTheme="minorEastAsia" w:hAnsi="Times New Roman"/>
          <w:noProof/>
          <w:sz w:val="24"/>
          <w:szCs w:val="24"/>
        </w:rPr>
      </w:pPr>
      <w:hyperlink w:anchor="_Toc44945905" w:history="1">
        <w:r w:rsidR="0003028F" w:rsidRPr="0003028F">
          <w:rPr>
            <w:rStyle w:val="a4"/>
            <w:rFonts w:ascii="Times New Roman" w:hAnsi="Times New Roman"/>
            <w:noProof/>
            <w:sz w:val="24"/>
            <w:szCs w:val="24"/>
            <w:u w:val="none"/>
          </w:rPr>
          <w:t>Приложение № 1</w:t>
        </w:r>
        <w:r w:rsidR="0003028F" w:rsidRPr="0003028F">
          <w:rPr>
            <w:rFonts w:ascii="Times New Roman" w:hAnsi="Times New Roman"/>
            <w:noProof/>
            <w:webHidden/>
            <w:sz w:val="24"/>
            <w:szCs w:val="24"/>
          </w:rPr>
          <w:tab/>
        </w:r>
        <w:r w:rsidR="0003028F" w:rsidRPr="0003028F">
          <w:rPr>
            <w:rFonts w:ascii="Times New Roman" w:hAnsi="Times New Roman"/>
            <w:noProof/>
            <w:webHidden/>
            <w:sz w:val="24"/>
            <w:szCs w:val="24"/>
          </w:rPr>
          <w:fldChar w:fldCharType="begin"/>
        </w:r>
        <w:r w:rsidR="0003028F" w:rsidRPr="0003028F">
          <w:rPr>
            <w:rFonts w:ascii="Times New Roman" w:hAnsi="Times New Roman"/>
            <w:noProof/>
            <w:webHidden/>
            <w:sz w:val="24"/>
            <w:szCs w:val="24"/>
          </w:rPr>
          <w:instrText xml:space="preserve"> PAGEREF _Toc44945905 \h </w:instrText>
        </w:r>
        <w:r w:rsidR="0003028F" w:rsidRPr="0003028F">
          <w:rPr>
            <w:rFonts w:ascii="Times New Roman" w:hAnsi="Times New Roman"/>
            <w:noProof/>
            <w:webHidden/>
            <w:sz w:val="24"/>
            <w:szCs w:val="24"/>
          </w:rPr>
        </w:r>
        <w:r w:rsidR="0003028F" w:rsidRPr="0003028F">
          <w:rPr>
            <w:rFonts w:ascii="Times New Roman" w:hAnsi="Times New Roman"/>
            <w:noProof/>
            <w:webHidden/>
            <w:sz w:val="24"/>
            <w:szCs w:val="24"/>
          </w:rPr>
          <w:fldChar w:fldCharType="separate"/>
        </w:r>
        <w:r w:rsidR="008E1146">
          <w:rPr>
            <w:rFonts w:ascii="Times New Roman" w:hAnsi="Times New Roman"/>
            <w:noProof/>
            <w:webHidden/>
            <w:sz w:val="24"/>
            <w:szCs w:val="24"/>
          </w:rPr>
          <w:t>16</w:t>
        </w:r>
        <w:r w:rsidR="0003028F" w:rsidRPr="0003028F">
          <w:rPr>
            <w:rFonts w:ascii="Times New Roman" w:hAnsi="Times New Roman"/>
            <w:noProof/>
            <w:webHidden/>
            <w:sz w:val="24"/>
            <w:szCs w:val="24"/>
          </w:rPr>
          <w:fldChar w:fldCharType="end"/>
        </w:r>
      </w:hyperlink>
    </w:p>
    <w:p w:rsidR="0003028F" w:rsidRPr="0003028F" w:rsidRDefault="00263069">
      <w:pPr>
        <w:pStyle w:val="21"/>
        <w:tabs>
          <w:tab w:val="right" w:leader="dot" w:pos="10055"/>
        </w:tabs>
        <w:rPr>
          <w:rFonts w:ascii="Times New Roman" w:eastAsiaTheme="minorEastAsia" w:hAnsi="Times New Roman"/>
          <w:noProof/>
          <w:sz w:val="24"/>
          <w:szCs w:val="24"/>
        </w:rPr>
      </w:pPr>
      <w:hyperlink w:anchor="_Toc44945906" w:history="1">
        <w:r w:rsidR="0003028F" w:rsidRPr="0003028F">
          <w:rPr>
            <w:rStyle w:val="a4"/>
            <w:rFonts w:ascii="Times New Roman" w:hAnsi="Times New Roman"/>
            <w:bCs/>
            <w:noProof/>
            <w:sz w:val="24"/>
            <w:szCs w:val="24"/>
            <w:u w:val="none"/>
          </w:rPr>
          <w:t>Приложение № 2</w:t>
        </w:r>
        <w:r w:rsidR="0003028F" w:rsidRPr="0003028F">
          <w:rPr>
            <w:rFonts w:ascii="Times New Roman" w:hAnsi="Times New Roman"/>
            <w:noProof/>
            <w:webHidden/>
            <w:sz w:val="24"/>
            <w:szCs w:val="24"/>
          </w:rPr>
          <w:tab/>
        </w:r>
        <w:r w:rsidR="0003028F" w:rsidRPr="0003028F">
          <w:rPr>
            <w:rFonts w:ascii="Times New Roman" w:hAnsi="Times New Roman"/>
            <w:noProof/>
            <w:webHidden/>
            <w:sz w:val="24"/>
            <w:szCs w:val="24"/>
          </w:rPr>
          <w:fldChar w:fldCharType="begin"/>
        </w:r>
        <w:r w:rsidR="0003028F" w:rsidRPr="0003028F">
          <w:rPr>
            <w:rFonts w:ascii="Times New Roman" w:hAnsi="Times New Roman"/>
            <w:noProof/>
            <w:webHidden/>
            <w:sz w:val="24"/>
            <w:szCs w:val="24"/>
          </w:rPr>
          <w:instrText xml:space="preserve"> PAGEREF _Toc44945906 \h </w:instrText>
        </w:r>
        <w:r w:rsidR="0003028F" w:rsidRPr="0003028F">
          <w:rPr>
            <w:rFonts w:ascii="Times New Roman" w:hAnsi="Times New Roman"/>
            <w:noProof/>
            <w:webHidden/>
            <w:sz w:val="24"/>
            <w:szCs w:val="24"/>
          </w:rPr>
        </w:r>
        <w:r w:rsidR="0003028F" w:rsidRPr="0003028F">
          <w:rPr>
            <w:rFonts w:ascii="Times New Roman" w:hAnsi="Times New Roman"/>
            <w:noProof/>
            <w:webHidden/>
            <w:sz w:val="24"/>
            <w:szCs w:val="24"/>
          </w:rPr>
          <w:fldChar w:fldCharType="separate"/>
        </w:r>
        <w:r w:rsidR="008E1146">
          <w:rPr>
            <w:rFonts w:ascii="Times New Roman" w:hAnsi="Times New Roman"/>
            <w:noProof/>
            <w:webHidden/>
            <w:sz w:val="24"/>
            <w:szCs w:val="24"/>
          </w:rPr>
          <w:t>18</w:t>
        </w:r>
        <w:r w:rsidR="0003028F" w:rsidRPr="0003028F">
          <w:rPr>
            <w:rFonts w:ascii="Times New Roman" w:hAnsi="Times New Roman"/>
            <w:noProof/>
            <w:webHidden/>
            <w:sz w:val="24"/>
            <w:szCs w:val="24"/>
          </w:rPr>
          <w:fldChar w:fldCharType="end"/>
        </w:r>
      </w:hyperlink>
    </w:p>
    <w:p w:rsidR="0003028F" w:rsidRPr="0003028F" w:rsidRDefault="00263069">
      <w:pPr>
        <w:pStyle w:val="21"/>
        <w:tabs>
          <w:tab w:val="right" w:leader="dot" w:pos="10055"/>
        </w:tabs>
        <w:rPr>
          <w:rFonts w:ascii="Times New Roman" w:eastAsiaTheme="minorEastAsia" w:hAnsi="Times New Roman"/>
          <w:noProof/>
          <w:sz w:val="24"/>
          <w:szCs w:val="24"/>
        </w:rPr>
      </w:pPr>
      <w:hyperlink w:anchor="_Toc44945907" w:history="1">
        <w:r w:rsidR="0003028F" w:rsidRPr="0003028F">
          <w:rPr>
            <w:rStyle w:val="a4"/>
            <w:rFonts w:ascii="Times New Roman" w:hAnsi="Times New Roman"/>
            <w:bCs/>
            <w:noProof/>
            <w:kern w:val="36"/>
            <w:sz w:val="24"/>
            <w:szCs w:val="24"/>
            <w:u w:val="none"/>
          </w:rPr>
          <w:t>Приложение № 3</w:t>
        </w:r>
        <w:r w:rsidR="0003028F" w:rsidRPr="0003028F">
          <w:rPr>
            <w:rFonts w:ascii="Times New Roman" w:hAnsi="Times New Roman"/>
            <w:noProof/>
            <w:webHidden/>
            <w:sz w:val="24"/>
            <w:szCs w:val="24"/>
          </w:rPr>
          <w:tab/>
        </w:r>
        <w:r w:rsidR="0003028F" w:rsidRPr="0003028F">
          <w:rPr>
            <w:rFonts w:ascii="Times New Roman" w:hAnsi="Times New Roman"/>
            <w:noProof/>
            <w:webHidden/>
            <w:sz w:val="24"/>
            <w:szCs w:val="24"/>
          </w:rPr>
          <w:fldChar w:fldCharType="begin"/>
        </w:r>
        <w:r w:rsidR="0003028F" w:rsidRPr="0003028F">
          <w:rPr>
            <w:rFonts w:ascii="Times New Roman" w:hAnsi="Times New Roman"/>
            <w:noProof/>
            <w:webHidden/>
            <w:sz w:val="24"/>
            <w:szCs w:val="24"/>
          </w:rPr>
          <w:instrText xml:space="preserve"> PAGEREF _Toc44945907 \h </w:instrText>
        </w:r>
        <w:r w:rsidR="0003028F" w:rsidRPr="0003028F">
          <w:rPr>
            <w:rFonts w:ascii="Times New Roman" w:hAnsi="Times New Roman"/>
            <w:noProof/>
            <w:webHidden/>
            <w:sz w:val="24"/>
            <w:szCs w:val="24"/>
          </w:rPr>
        </w:r>
        <w:r w:rsidR="0003028F" w:rsidRPr="0003028F">
          <w:rPr>
            <w:rFonts w:ascii="Times New Roman" w:hAnsi="Times New Roman"/>
            <w:noProof/>
            <w:webHidden/>
            <w:sz w:val="24"/>
            <w:szCs w:val="24"/>
          </w:rPr>
          <w:fldChar w:fldCharType="separate"/>
        </w:r>
        <w:r w:rsidR="008E1146">
          <w:rPr>
            <w:rFonts w:ascii="Times New Roman" w:hAnsi="Times New Roman"/>
            <w:noProof/>
            <w:webHidden/>
            <w:sz w:val="24"/>
            <w:szCs w:val="24"/>
          </w:rPr>
          <w:t>19</w:t>
        </w:r>
        <w:r w:rsidR="0003028F" w:rsidRPr="0003028F">
          <w:rPr>
            <w:rFonts w:ascii="Times New Roman" w:hAnsi="Times New Roman"/>
            <w:noProof/>
            <w:webHidden/>
            <w:sz w:val="24"/>
            <w:szCs w:val="24"/>
          </w:rPr>
          <w:fldChar w:fldCharType="end"/>
        </w:r>
      </w:hyperlink>
    </w:p>
    <w:p w:rsidR="0003028F" w:rsidRPr="0003028F" w:rsidRDefault="00263069">
      <w:pPr>
        <w:pStyle w:val="21"/>
        <w:tabs>
          <w:tab w:val="right" w:leader="dot" w:pos="10055"/>
        </w:tabs>
        <w:rPr>
          <w:rFonts w:ascii="Times New Roman" w:eastAsiaTheme="minorEastAsia" w:hAnsi="Times New Roman"/>
          <w:noProof/>
          <w:sz w:val="24"/>
          <w:szCs w:val="24"/>
        </w:rPr>
      </w:pPr>
      <w:hyperlink w:anchor="_Toc44945908" w:history="1">
        <w:r w:rsidR="0003028F" w:rsidRPr="0003028F">
          <w:rPr>
            <w:rStyle w:val="a4"/>
            <w:rFonts w:ascii="Times New Roman" w:hAnsi="Times New Roman"/>
            <w:bCs/>
            <w:noProof/>
            <w:sz w:val="24"/>
            <w:szCs w:val="24"/>
            <w:u w:val="none"/>
          </w:rPr>
          <w:t>Приложение № 4</w:t>
        </w:r>
        <w:r w:rsidR="0003028F" w:rsidRPr="0003028F">
          <w:rPr>
            <w:rFonts w:ascii="Times New Roman" w:hAnsi="Times New Roman"/>
            <w:noProof/>
            <w:webHidden/>
            <w:sz w:val="24"/>
            <w:szCs w:val="24"/>
          </w:rPr>
          <w:tab/>
        </w:r>
        <w:r w:rsidR="0003028F" w:rsidRPr="0003028F">
          <w:rPr>
            <w:rFonts w:ascii="Times New Roman" w:hAnsi="Times New Roman"/>
            <w:noProof/>
            <w:webHidden/>
            <w:sz w:val="24"/>
            <w:szCs w:val="24"/>
          </w:rPr>
          <w:fldChar w:fldCharType="begin"/>
        </w:r>
        <w:r w:rsidR="0003028F" w:rsidRPr="0003028F">
          <w:rPr>
            <w:rFonts w:ascii="Times New Roman" w:hAnsi="Times New Roman"/>
            <w:noProof/>
            <w:webHidden/>
            <w:sz w:val="24"/>
            <w:szCs w:val="24"/>
          </w:rPr>
          <w:instrText xml:space="preserve"> PAGEREF _Toc44945908 \h </w:instrText>
        </w:r>
        <w:r w:rsidR="0003028F" w:rsidRPr="0003028F">
          <w:rPr>
            <w:rFonts w:ascii="Times New Roman" w:hAnsi="Times New Roman"/>
            <w:noProof/>
            <w:webHidden/>
            <w:sz w:val="24"/>
            <w:szCs w:val="24"/>
          </w:rPr>
        </w:r>
        <w:r w:rsidR="0003028F" w:rsidRPr="0003028F">
          <w:rPr>
            <w:rFonts w:ascii="Times New Roman" w:hAnsi="Times New Roman"/>
            <w:noProof/>
            <w:webHidden/>
            <w:sz w:val="24"/>
            <w:szCs w:val="24"/>
          </w:rPr>
          <w:fldChar w:fldCharType="separate"/>
        </w:r>
        <w:r w:rsidR="008E1146">
          <w:rPr>
            <w:rFonts w:ascii="Times New Roman" w:hAnsi="Times New Roman"/>
            <w:noProof/>
            <w:webHidden/>
            <w:sz w:val="24"/>
            <w:szCs w:val="24"/>
          </w:rPr>
          <w:t>31</w:t>
        </w:r>
        <w:r w:rsidR="0003028F" w:rsidRPr="0003028F">
          <w:rPr>
            <w:rFonts w:ascii="Times New Roman" w:hAnsi="Times New Roman"/>
            <w:noProof/>
            <w:webHidden/>
            <w:sz w:val="24"/>
            <w:szCs w:val="24"/>
          </w:rPr>
          <w:fldChar w:fldCharType="end"/>
        </w:r>
      </w:hyperlink>
    </w:p>
    <w:p w:rsidR="0003028F" w:rsidRPr="0003028F" w:rsidRDefault="00263069">
      <w:pPr>
        <w:pStyle w:val="21"/>
        <w:tabs>
          <w:tab w:val="right" w:leader="dot" w:pos="10055"/>
        </w:tabs>
        <w:rPr>
          <w:rFonts w:ascii="Times New Roman" w:eastAsiaTheme="minorEastAsia" w:hAnsi="Times New Roman"/>
          <w:noProof/>
          <w:sz w:val="24"/>
          <w:szCs w:val="24"/>
        </w:rPr>
      </w:pPr>
      <w:hyperlink w:anchor="_Toc44945909" w:history="1">
        <w:r w:rsidR="0003028F" w:rsidRPr="0003028F">
          <w:rPr>
            <w:rStyle w:val="a4"/>
            <w:rFonts w:ascii="Times New Roman" w:hAnsi="Times New Roman"/>
            <w:bCs/>
            <w:noProof/>
            <w:sz w:val="24"/>
            <w:szCs w:val="24"/>
            <w:u w:val="none"/>
          </w:rPr>
          <w:t>Приложение № 5</w:t>
        </w:r>
        <w:r w:rsidR="0003028F" w:rsidRPr="0003028F">
          <w:rPr>
            <w:rFonts w:ascii="Times New Roman" w:hAnsi="Times New Roman"/>
            <w:noProof/>
            <w:webHidden/>
            <w:sz w:val="24"/>
            <w:szCs w:val="24"/>
          </w:rPr>
          <w:tab/>
        </w:r>
        <w:r w:rsidR="0003028F" w:rsidRPr="0003028F">
          <w:rPr>
            <w:rFonts w:ascii="Times New Roman" w:hAnsi="Times New Roman"/>
            <w:noProof/>
            <w:webHidden/>
            <w:sz w:val="24"/>
            <w:szCs w:val="24"/>
          </w:rPr>
          <w:fldChar w:fldCharType="begin"/>
        </w:r>
        <w:r w:rsidR="0003028F" w:rsidRPr="0003028F">
          <w:rPr>
            <w:rFonts w:ascii="Times New Roman" w:hAnsi="Times New Roman"/>
            <w:noProof/>
            <w:webHidden/>
            <w:sz w:val="24"/>
            <w:szCs w:val="24"/>
          </w:rPr>
          <w:instrText xml:space="preserve"> PAGEREF _Toc44945909 \h </w:instrText>
        </w:r>
        <w:r w:rsidR="0003028F" w:rsidRPr="0003028F">
          <w:rPr>
            <w:rFonts w:ascii="Times New Roman" w:hAnsi="Times New Roman"/>
            <w:noProof/>
            <w:webHidden/>
            <w:sz w:val="24"/>
            <w:szCs w:val="24"/>
          </w:rPr>
        </w:r>
        <w:r w:rsidR="0003028F" w:rsidRPr="0003028F">
          <w:rPr>
            <w:rFonts w:ascii="Times New Roman" w:hAnsi="Times New Roman"/>
            <w:noProof/>
            <w:webHidden/>
            <w:sz w:val="24"/>
            <w:szCs w:val="24"/>
          </w:rPr>
          <w:fldChar w:fldCharType="separate"/>
        </w:r>
        <w:r w:rsidR="008E1146">
          <w:rPr>
            <w:rFonts w:ascii="Times New Roman" w:hAnsi="Times New Roman"/>
            <w:noProof/>
            <w:webHidden/>
            <w:sz w:val="24"/>
            <w:szCs w:val="24"/>
          </w:rPr>
          <w:t>35</w:t>
        </w:r>
        <w:r w:rsidR="0003028F" w:rsidRPr="0003028F">
          <w:rPr>
            <w:rFonts w:ascii="Times New Roman" w:hAnsi="Times New Roman"/>
            <w:noProof/>
            <w:webHidden/>
            <w:sz w:val="24"/>
            <w:szCs w:val="24"/>
          </w:rPr>
          <w:fldChar w:fldCharType="end"/>
        </w:r>
      </w:hyperlink>
    </w:p>
    <w:p w:rsidR="0003028F" w:rsidRPr="0003028F" w:rsidRDefault="00263069">
      <w:pPr>
        <w:pStyle w:val="21"/>
        <w:tabs>
          <w:tab w:val="right" w:leader="dot" w:pos="10055"/>
        </w:tabs>
        <w:rPr>
          <w:rFonts w:ascii="Times New Roman" w:eastAsiaTheme="minorEastAsia" w:hAnsi="Times New Roman"/>
          <w:noProof/>
          <w:sz w:val="24"/>
          <w:szCs w:val="24"/>
        </w:rPr>
      </w:pPr>
      <w:hyperlink w:anchor="_Toc44945910" w:history="1">
        <w:r w:rsidR="0003028F" w:rsidRPr="0003028F">
          <w:rPr>
            <w:rStyle w:val="a4"/>
            <w:rFonts w:ascii="Times New Roman" w:hAnsi="Times New Roman"/>
            <w:bCs/>
            <w:noProof/>
            <w:sz w:val="24"/>
            <w:szCs w:val="24"/>
            <w:u w:val="none"/>
          </w:rPr>
          <w:t>Приложение № 6</w:t>
        </w:r>
        <w:r w:rsidR="0003028F" w:rsidRPr="0003028F">
          <w:rPr>
            <w:rFonts w:ascii="Times New Roman" w:hAnsi="Times New Roman"/>
            <w:noProof/>
            <w:webHidden/>
            <w:sz w:val="24"/>
            <w:szCs w:val="24"/>
          </w:rPr>
          <w:tab/>
        </w:r>
        <w:r w:rsidR="0003028F" w:rsidRPr="0003028F">
          <w:rPr>
            <w:rFonts w:ascii="Times New Roman" w:hAnsi="Times New Roman"/>
            <w:noProof/>
            <w:webHidden/>
            <w:sz w:val="24"/>
            <w:szCs w:val="24"/>
          </w:rPr>
          <w:fldChar w:fldCharType="begin"/>
        </w:r>
        <w:r w:rsidR="0003028F" w:rsidRPr="0003028F">
          <w:rPr>
            <w:rFonts w:ascii="Times New Roman" w:hAnsi="Times New Roman"/>
            <w:noProof/>
            <w:webHidden/>
            <w:sz w:val="24"/>
            <w:szCs w:val="24"/>
          </w:rPr>
          <w:instrText xml:space="preserve"> PAGEREF _Toc44945910 \h </w:instrText>
        </w:r>
        <w:r w:rsidR="0003028F" w:rsidRPr="0003028F">
          <w:rPr>
            <w:rFonts w:ascii="Times New Roman" w:hAnsi="Times New Roman"/>
            <w:noProof/>
            <w:webHidden/>
            <w:sz w:val="24"/>
            <w:szCs w:val="24"/>
          </w:rPr>
        </w:r>
        <w:r w:rsidR="0003028F" w:rsidRPr="0003028F">
          <w:rPr>
            <w:rFonts w:ascii="Times New Roman" w:hAnsi="Times New Roman"/>
            <w:noProof/>
            <w:webHidden/>
            <w:sz w:val="24"/>
            <w:szCs w:val="24"/>
          </w:rPr>
          <w:fldChar w:fldCharType="separate"/>
        </w:r>
        <w:r w:rsidR="008E1146">
          <w:rPr>
            <w:rFonts w:ascii="Times New Roman" w:hAnsi="Times New Roman"/>
            <w:noProof/>
            <w:webHidden/>
            <w:sz w:val="24"/>
            <w:szCs w:val="24"/>
          </w:rPr>
          <w:t>39</w:t>
        </w:r>
        <w:r w:rsidR="0003028F" w:rsidRPr="0003028F">
          <w:rPr>
            <w:rFonts w:ascii="Times New Roman" w:hAnsi="Times New Roman"/>
            <w:noProof/>
            <w:webHidden/>
            <w:sz w:val="24"/>
            <w:szCs w:val="24"/>
          </w:rPr>
          <w:fldChar w:fldCharType="end"/>
        </w:r>
      </w:hyperlink>
    </w:p>
    <w:p w:rsidR="0003028F" w:rsidRPr="0003028F" w:rsidRDefault="00263069">
      <w:pPr>
        <w:pStyle w:val="21"/>
        <w:tabs>
          <w:tab w:val="right" w:leader="dot" w:pos="10055"/>
        </w:tabs>
        <w:rPr>
          <w:rFonts w:ascii="Times New Roman" w:eastAsiaTheme="minorEastAsia" w:hAnsi="Times New Roman"/>
          <w:noProof/>
          <w:sz w:val="24"/>
          <w:szCs w:val="24"/>
        </w:rPr>
      </w:pPr>
      <w:hyperlink w:anchor="_Toc44945911" w:history="1">
        <w:r w:rsidR="0003028F" w:rsidRPr="0003028F">
          <w:rPr>
            <w:rStyle w:val="a4"/>
            <w:rFonts w:ascii="Times New Roman" w:hAnsi="Times New Roman"/>
            <w:bCs/>
            <w:noProof/>
            <w:sz w:val="24"/>
            <w:szCs w:val="24"/>
            <w:u w:val="none"/>
          </w:rPr>
          <w:t>Приложение № 7</w:t>
        </w:r>
        <w:r w:rsidR="0003028F" w:rsidRPr="0003028F">
          <w:rPr>
            <w:rFonts w:ascii="Times New Roman" w:hAnsi="Times New Roman"/>
            <w:noProof/>
            <w:webHidden/>
            <w:sz w:val="24"/>
            <w:szCs w:val="24"/>
          </w:rPr>
          <w:tab/>
        </w:r>
        <w:r w:rsidR="0003028F" w:rsidRPr="0003028F">
          <w:rPr>
            <w:rFonts w:ascii="Times New Roman" w:hAnsi="Times New Roman"/>
            <w:noProof/>
            <w:webHidden/>
            <w:sz w:val="24"/>
            <w:szCs w:val="24"/>
          </w:rPr>
          <w:fldChar w:fldCharType="begin"/>
        </w:r>
        <w:r w:rsidR="0003028F" w:rsidRPr="0003028F">
          <w:rPr>
            <w:rFonts w:ascii="Times New Roman" w:hAnsi="Times New Roman"/>
            <w:noProof/>
            <w:webHidden/>
            <w:sz w:val="24"/>
            <w:szCs w:val="24"/>
          </w:rPr>
          <w:instrText xml:space="preserve"> PAGEREF _Toc44945911 \h </w:instrText>
        </w:r>
        <w:r w:rsidR="0003028F" w:rsidRPr="0003028F">
          <w:rPr>
            <w:rFonts w:ascii="Times New Roman" w:hAnsi="Times New Roman"/>
            <w:noProof/>
            <w:webHidden/>
            <w:sz w:val="24"/>
            <w:szCs w:val="24"/>
          </w:rPr>
        </w:r>
        <w:r w:rsidR="0003028F" w:rsidRPr="0003028F">
          <w:rPr>
            <w:rFonts w:ascii="Times New Roman" w:hAnsi="Times New Roman"/>
            <w:noProof/>
            <w:webHidden/>
            <w:sz w:val="24"/>
            <w:szCs w:val="24"/>
          </w:rPr>
          <w:fldChar w:fldCharType="separate"/>
        </w:r>
        <w:r w:rsidR="008E1146">
          <w:rPr>
            <w:rFonts w:ascii="Times New Roman" w:hAnsi="Times New Roman"/>
            <w:noProof/>
            <w:webHidden/>
            <w:sz w:val="24"/>
            <w:szCs w:val="24"/>
          </w:rPr>
          <w:t>45</w:t>
        </w:r>
        <w:r w:rsidR="0003028F" w:rsidRPr="0003028F">
          <w:rPr>
            <w:rFonts w:ascii="Times New Roman" w:hAnsi="Times New Roman"/>
            <w:noProof/>
            <w:webHidden/>
            <w:sz w:val="24"/>
            <w:szCs w:val="24"/>
          </w:rPr>
          <w:fldChar w:fldCharType="end"/>
        </w:r>
      </w:hyperlink>
    </w:p>
    <w:p w:rsidR="0003028F" w:rsidRDefault="00263069">
      <w:pPr>
        <w:pStyle w:val="21"/>
        <w:tabs>
          <w:tab w:val="right" w:leader="dot" w:pos="10055"/>
        </w:tabs>
        <w:rPr>
          <w:rFonts w:asciiTheme="minorHAnsi" w:eastAsiaTheme="minorEastAsia" w:hAnsiTheme="minorHAnsi" w:cstheme="minorBidi"/>
          <w:noProof/>
        </w:rPr>
      </w:pPr>
      <w:hyperlink w:anchor="_Toc44945912" w:history="1">
        <w:r w:rsidR="0003028F" w:rsidRPr="001A659B">
          <w:rPr>
            <w:rStyle w:val="a4"/>
            <w:rFonts w:ascii="Times New Roman" w:hAnsi="Times New Roman"/>
            <w:bCs/>
            <w:noProof/>
            <w:kern w:val="36"/>
            <w:sz w:val="24"/>
            <w:szCs w:val="24"/>
            <w:u w:val="none"/>
          </w:rPr>
          <w:t>Приложение № 8</w:t>
        </w:r>
        <w:r w:rsidR="0003028F" w:rsidRPr="0003028F">
          <w:rPr>
            <w:rFonts w:ascii="Times New Roman" w:hAnsi="Times New Roman"/>
            <w:noProof/>
            <w:webHidden/>
            <w:sz w:val="24"/>
            <w:szCs w:val="24"/>
          </w:rPr>
          <w:tab/>
        </w:r>
        <w:r w:rsidR="0003028F" w:rsidRPr="0003028F">
          <w:rPr>
            <w:rFonts w:ascii="Times New Roman" w:hAnsi="Times New Roman"/>
            <w:noProof/>
            <w:webHidden/>
            <w:sz w:val="24"/>
            <w:szCs w:val="24"/>
          </w:rPr>
          <w:fldChar w:fldCharType="begin"/>
        </w:r>
        <w:r w:rsidR="0003028F" w:rsidRPr="0003028F">
          <w:rPr>
            <w:rFonts w:ascii="Times New Roman" w:hAnsi="Times New Roman"/>
            <w:noProof/>
            <w:webHidden/>
            <w:sz w:val="24"/>
            <w:szCs w:val="24"/>
          </w:rPr>
          <w:instrText xml:space="preserve"> PAGEREF _Toc44945912 \h </w:instrText>
        </w:r>
        <w:r w:rsidR="0003028F" w:rsidRPr="0003028F">
          <w:rPr>
            <w:rFonts w:ascii="Times New Roman" w:hAnsi="Times New Roman"/>
            <w:noProof/>
            <w:webHidden/>
            <w:sz w:val="24"/>
            <w:szCs w:val="24"/>
          </w:rPr>
        </w:r>
        <w:r w:rsidR="0003028F" w:rsidRPr="0003028F">
          <w:rPr>
            <w:rFonts w:ascii="Times New Roman" w:hAnsi="Times New Roman"/>
            <w:noProof/>
            <w:webHidden/>
            <w:sz w:val="24"/>
            <w:szCs w:val="24"/>
          </w:rPr>
          <w:fldChar w:fldCharType="separate"/>
        </w:r>
        <w:r w:rsidR="008E1146">
          <w:rPr>
            <w:rFonts w:ascii="Times New Roman" w:hAnsi="Times New Roman"/>
            <w:noProof/>
            <w:webHidden/>
            <w:sz w:val="24"/>
            <w:szCs w:val="24"/>
          </w:rPr>
          <w:t>50</w:t>
        </w:r>
        <w:r w:rsidR="0003028F" w:rsidRPr="0003028F">
          <w:rPr>
            <w:rFonts w:ascii="Times New Roman" w:hAnsi="Times New Roman"/>
            <w:noProof/>
            <w:webHidden/>
            <w:sz w:val="24"/>
            <w:szCs w:val="24"/>
          </w:rPr>
          <w:fldChar w:fldCharType="end"/>
        </w:r>
      </w:hyperlink>
    </w:p>
    <w:p w:rsidR="00783A66" w:rsidRPr="00520509" w:rsidRDefault="00366B1B" w:rsidP="00783A66">
      <w:pP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fldChar w:fldCharType="end"/>
      </w: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keepNext/>
        <w:keepLines/>
        <w:spacing w:before="200" w:after="0"/>
        <w:outlineLvl w:val="1"/>
        <w:rPr>
          <w:rFonts w:ascii="Times New Roman" w:eastAsia="Times New Roman" w:hAnsi="Times New Roman" w:cs="Times New Roman"/>
          <w:bCs/>
          <w:kern w:val="36"/>
          <w:sz w:val="24"/>
          <w:szCs w:val="24"/>
          <w:lang w:eastAsia="ru-RU"/>
        </w:rPr>
      </w:pPr>
      <w:r w:rsidRPr="00520509">
        <w:rPr>
          <w:rFonts w:ascii="Times New Roman" w:eastAsia="Times New Roman" w:hAnsi="Times New Roman" w:cs="Times New Roman"/>
          <w:bCs/>
          <w:sz w:val="24"/>
          <w:szCs w:val="24"/>
          <w:lang w:eastAsia="ru-RU"/>
        </w:rPr>
        <w:br w:type="page"/>
      </w:r>
      <w:bookmarkStart w:id="1" w:name="_Toc44945899"/>
      <w:r w:rsidRPr="00520509">
        <w:rPr>
          <w:rFonts w:ascii="Times New Roman" w:eastAsia="Times New Roman" w:hAnsi="Times New Roman" w:cs="Times New Roman"/>
          <w:bCs/>
          <w:kern w:val="36"/>
          <w:sz w:val="24"/>
          <w:szCs w:val="24"/>
          <w:lang w:eastAsia="ru-RU"/>
        </w:rPr>
        <w:lastRenderedPageBreak/>
        <w:t>1. Общие положения</w:t>
      </w:r>
      <w:bookmarkEnd w:id="1"/>
    </w:p>
    <w:p w:rsidR="00783A66" w:rsidRPr="00304DA5"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304DA5">
        <w:rPr>
          <w:rFonts w:ascii="Times New Roman" w:eastAsia="Times New Roman" w:hAnsi="Times New Roman" w:cs="Times New Roman"/>
          <w:sz w:val="24"/>
          <w:szCs w:val="24"/>
          <w:lang w:eastAsia="ru-RU"/>
        </w:rPr>
        <w:t xml:space="preserve">1.1. Настоящая конкурсная документация подготовлена в соответствии с Федеральным законом от 24.07.2007г. № 209-ФЗ «О развитии малого и среднего предпринимательства в Российской Федерации», приказом Минэкономразвития РФ от </w:t>
      </w:r>
      <w:r w:rsidR="00AD5B3A" w:rsidRPr="00304DA5">
        <w:rPr>
          <w:rFonts w:ascii="Times New Roman" w:eastAsia="Times New Roman" w:hAnsi="Times New Roman" w:cs="Times New Roman"/>
          <w:sz w:val="24"/>
          <w:szCs w:val="24"/>
          <w:lang w:eastAsia="ru-RU"/>
        </w:rPr>
        <w:t>14</w:t>
      </w:r>
      <w:r w:rsidRPr="00304DA5">
        <w:rPr>
          <w:rFonts w:ascii="Times New Roman" w:eastAsia="Times New Roman" w:hAnsi="Times New Roman" w:cs="Times New Roman"/>
          <w:sz w:val="24"/>
          <w:szCs w:val="24"/>
          <w:lang w:eastAsia="ru-RU"/>
        </w:rPr>
        <w:t>.0</w:t>
      </w:r>
      <w:r w:rsidR="00AD5B3A" w:rsidRPr="00304DA5">
        <w:rPr>
          <w:rFonts w:ascii="Times New Roman" w:eastAsia="Times New Roman" w:hAnsi="Times New Roman" w:cs="Times New Roman"/>
          <w:sz w:val="24"/>
          <w:szCs w:val="24"/>
          <w:lang w:eastAsia="ru-RU"/>
        </w:rPr>
        <w:t>3</w:t>
      </w:r>
      <w:r w:rsidRPr="00304DA5">
        <w:rPr>
          <w:rFonts w:ascii="Times New Roman" w:eastAsia="Times New Roman" w:hAnsi="Times New Roman" w:cs="Times New Roman"/>
          <w:sz w:val="24"/>
          <w:szCs w:val="24"/>
          <w:lang w:eastAsia="ru-RU"/>
        </w:rPr>
        <w:t>.201</w:t>
      </w:r>
      <w:r w:rsidR="00AD5B3A" w:rsidRPr="00304DA5">
        <w:rPr>
          <w:rFonts w:ascii="Times New Roman" w:eastAsia="Times New Roman" w:hAnsi="Times New Roman" w:cs="Times New Roman"/>
          <w:sz w:val="24"/>
          <w:szCs w:val="24"/>
          <w:lang w:eastAsia="ru-RU"/>
        </w:rPr>
        <w:t>9</w:t>
      </w:r>
      <w:r w:rsidRPr="00304DA5">
        <w:rPr>
          <w:rFonts w:ascii="Times New Roman" w:eastAsia="Times New Roman" w:hAnsi="Times New Roman" w:cs="Times New Roman"/>
          <w:sz w:val="24"/>
          <w:szCs w:val="24"/>
          <w:lang w:eastAsia="ru-RU"/>
        </w:rPr>
        <w:t xml:space="preserve">г. № </w:t>
      </w:r>
      <w:r w:rsidR="00AD5B3A" w:rsidRPr="00304DA5">
        <w:rPr>
          <w:rFonts w:ascii="Times New Roman" w:eastAsia="Times New Roman" w:hAnsi="Times New Roman" w:cs="Times New Roman"/>
          <w:sz w:val="24"/>
          <w:szCs w:val="24"/>
          <w:lang w:eastAsia="ru-RU"/>
        </w:rPr>
        <w:t xml:space="preserve">125 (ред. от </w:t>
      </w:r>
      <w:r w:rsidR="00B23BBD" w:rsidRPr="00304DA5">
        <w:rPr>
          <w:rFonts w:ascii="Times New Roman" w:eastAsia="Times New Roman" w:hAnsi="Times New Roman" w:cs="Times New Roman"/>
          <w:sz w:val="24"/>
          <w:szCs w:val="24"/>
          <w:lang w:eastAsia="ru-RU"/>
        </w:rPr>
        <w:t>07</w:t>
      </w:r>
      <w:r w:rsidR="00AD5B3A" w:rsidRPr="00304DA5">
        <w:rPr>
          <w:rFonts w:ascii="Times New Roman" w:eastAsia="Times New Roman" w:hAnsi="Times New Roman" w:cs="Times New Roman"/>
          <w:sz w:val="24"/>
          <w:szCs w:val="24"/>
          <w:lang w:eastAsia="ru-RU"/>
        </w:rPr>
        <w:t>.0</w:t>
      </w:r>
      <w:r w:rsidR="00B23BBD" w:rsidRPr="00304DA5">
        <w:rPr>
          <w:rFonts w:ascii="Times New Roman" w:eastAsia="Times New Roman" w:hAnsi="Times New Roman" w:cs="Times New Roman"/>
          <w:sz w:val="24"/>
          <w:szCs w:val="24"/>
          <w:lang w:eastAsia="ru-RU"/>
        </w:rPr>
        <w:t>9</w:t>
      </w:r>
      <w:r w:rsidR="00AD5B3A" w:rsidRPr="00304DA5">
        <w:rPr>
          <w:rFonts w:ascii="Times New Roman" w:eastAsia="Times New Roman" w:hAnsi="Times New Roman" w:cs="Times New Roman"/>
          <w:sz w:val="24"/>
          <w:szCs w:val="24"/>
          <w:lang w:eastAsia="ru-RU"/>
        </w:rPr>
        <w:t>.2020)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r w:rsidRPr="00304DA5">
        <w:rPr>
          <w:rFonts w:ascii="Times New Roman" w:eastAsia="Times New Roman" w:hAnsi="Times New Roman" w:cs="Times New Roman"/>
          <w:sz w:val="24"/>
          <w:szCs w:val="24"/>
          <w:lang w:eastAsia="ru-RU"/>
        </w:rPr>
        <w:t>», приказом Федеральной антимонопольной службы от 10.02.2010г. № 67</w:t>
      </w:r>
      <w:r w:rsidR="00A15560" w:rsidRPr="00304DA5">
        <w:t xml:space="preserve"> </w:t>
      </w:r>
      <w:r w:rsidR="00A15560" w:rsidRPr="00304DA5">
        <w:rPr>
          <w:rFonts w:ascii="Times New Roman" w:eastAsia="Times New Roman" w:hAnsi="Times New Roman" w:cs="Times New Roman"/>
          <w:sz w:val="24"/>
          <w:szCs w:val="24"/>
          <w:lang w:eastAsia="ru-RU"/>
        </w:rPr>
        <w:t>(ред. от 11.07.2018)</w:t>
      </w:r>
      <w:r w:rsidRPr="00304DA5">
        <w:rPr>
          <w:rFonts w:ascii="Times New Roman" w:eastAsia="Times New Roman" w:hAnsi="Times New Roman" w:cs="Times New Roman"/>
          <w:sz w:val="24"/>
          <w:szCs w:val="24"/>
          <w:lang w:eastAsia="ru-RU"/>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A15560" w:rsidRPr="00304DA5">
        <w:rPr>
          <w:rFonts w:ascii="Times New Roman" w:eastAsia="Times New Roman" w:hAnsi="Times New Roman" w:cs="Times New Roman"/>
          <w:sz w:val="24"/>
          <w:szCs w:val="24"/>
          <w:lang w:eastAsia="ru-RU"/>
        </w:rPr>
        <w:t>.</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304DA5">
        <w:rPr>
          <w:rFonts w:ascii="Times New Roman" w:eastAsia="Times New Roman" w:hAnsi="Times New Roman" w:cs="Times New Roman"/>
          <w:sz w:val="24"/>
          <w:szCs w:val="24"/>
          <w:lang w:eastAsia="ru-RU"/>
        </w:rPr>
        <w:t>1.2. Организатор конкурса</w:t>
      </w:r>
      <w:r w:rsidRPr="00520509">
        <w:rPr>
          <w:rFonts w:ascii="Times New Roman" w:eastAsia="Times New Roman" w:hAnsi="Times New Roman" w:cs="Times New Roman"/>
          <w:sz w:val="24"/>
          <w:szCs w:val="24"/>
          <w:lang w:eastAsia="ru-RU"/>
        </w:rPr>
        <w:t xml:space="preserve"> – Муниципальное автономное учреждение «Бизнес-инкубатор «Новация» (МАУ «БИН»). Место нахождения и почтовый адрес: 182106, Псковская область, г. Великие Луки, улица Заслонова, д.15, адрес электронной почты: </w:t>
      </w:r>
      <w:r w:rsidRPr="00520509">
        <w:rPr>
          <w:rFonts w:ascii="Times New Roman" w:eastAsia="Times New Roman" w:hAnsi="Times New Roman" w:cs="Times New Roman"/>
          <w:sz w:val="24"/>
          <w:szCs w:val="24"/>
          <w:lang w:val="en-US" w:eastAsia="ru-RU"/>
        </w:rPr>
        <w:t>maubin</w:t>
      </w:r>
      <w:r w:rsidRPr="00520509">
        <w:rPr>
          <w:rFonts w:ascii="Times New Roman" w:eastAsia="Times New Roman" w:hAnsi="Times New Roman" w:cs="Times New Roman"/>
          <w:sz w:val="24"/>
          <w:szCs w:val="24"/>
          <w:lang w:eastAsia="ru-RU"/>
        </w:rPr>
        <w:t>@</w:t>
      </w:r>
      <w:r w:rsidRPr="00520509">
        <w:rPr>
          <w:rFonts w:ascii="Times New Roman" w:eastAsia="Times New Roman" w:hAnsi="Times New Roman" w:cs="Times New Roman"/>
          <w:sz w:val="24"/>
          <w:szCs w:val="24"/>
          <w:lang w:val="en-US" w:eastAsia="ru-RU"/>
        </w:rPr>
        <w:t>list</w:t>
      </w:r>
      <w:r w:rsidRPr="00520509">
        <w:rPr>
          <w:rFonts w:ascii="Times New Roman" w:eastAsia="Times New Roman" w:hAnsi="Times New Roman" w:cs="Times New Roman"/>
          <w:sz w:val="24"/>
          <w:szCs w:val="24"/>
          <w:lang w:eastAsia="ru-RU"/>
        </w:rPr>
        <w:t>.</w:t>
      </w:r>
      <w:r w:rsidRPr="00520509">
        <w:rPr>
          <w:rFonts w:ascii="Times New Roman" w:eastAsia="Times New Roman" w:hAnsi="Times New Roman" w:cs="Times New Roman"/>
          <w:sz w:val="24"/>
          <w:szCs w:val="24"/>
          <w:lang w:val="en-US" w:eastAsia="ru-RU"/>
        </w:rPr>
        <w:t>ru</w:t>
      </w:r>
      <w:r w:rsidRPr="00520509">
        <w:rPr>
          <w:rFonts w:ascii="Times New Roman" w:eastAsia="Times New Roman" w:hAnsi="Times New Roman" w:cs="Times New Roman"/>
          <w:sz w:val="24"/>
          <w:szCs w:val="24"/>
          <w:lang w:eastAsia="ru-RU"/>
        </w:rPr>
        <w:t>, контактные телефоны: (81153) 4-61-00.</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1.3. Со дня размещения извещения на официальном сайте Российской Федерации для размещения информации о проведении торгов организатор конкурса предоставляет конкурсную документацию любому заинтересованному лицу на основании заявления, поданного в письменной форме, в том числе в форме электронного документа, в течение двух рабочих дней с даты получения соответствующего заявления.</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Место предоставления конкурсной документации: 182106, Псковская область, г. Великие Луки, улица Заслонова, д.15, каб. 304.</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Электронный адрес сайта в сети Интернет, на котором размещена конкурсная документация: </w:t>
      </w:r>
      <w:hyperlink r:id="rId8" w:history="1">
        <w:r w:rsidRPr="00520509">
          <w:rPr>
            <w:rFonts w:ascii="Times New Roman" w:eastAsia="Times New Roman" w:hAnsi="Times New Roman" w:cs="Times New Roman"/>
            <w:sz w:val="24"/>
            <w:szCs w:val="24"/>
            <w:u w:val="single"/>
            <w:lang w:val="en-US" w:eastAsia="ru-RU"/>
          </w:rPr>
          <w:t>www</w:t>
        </w:r>
        <w:r w:rsidRPr="00520509">
          <w:rPr>
            <w:rFonts w:ascii="Times New Roman" w:eastAsia="Times New Roman" w:hAnsi="Times New Roman" w:cs="Times New Roman"/>
            <w:sz w:val="24"/>
            <w:szCs w:val="24"/>
            <w:u w:val="single"/>
            <w:lang w:eastAsia="ru-RU"/>
          </w:rPr>
          <w:t>.</w:t>
        </w:r>
        <w:r w:rsidRPr="00520509">
          <w:rPr>
            <w:rFonts w:ascii="Times New Roman" w:eastAsia="Times New Roman" w:hAnsi="Times New Roman" w:cs="Times New Roman"/>
            <w:sz w:val="24"/>
            <w:szCs w:val="24"/>
            <w:u w:val="single"/>
            <w:lang w:val="en-US" w:eastAsia="ru-RU"/>
          </w:rPr>
          <w:t>torgi</w:t>
        </w:r>
        <w:r w:rsidRPr="00520509">
          <w:rPr>
            <w:rFonts w:ascii="Times New Roman" w:eastAsia="Times New Roman" w:hAnsi="Times New Roman" w:cs="Times New Roman"/>
            <w:sz w:val="24"/>
            <w:szCs w:val="24"/>
            <w:u w:val="single"/>
            <w:lang w:eastAsia="ru-RU"/>
          </w:rPr>
          <w:t>.</w:t>
        </w:r>
        <w:r w:rsidRPr="00520509">
          <w:rPr>
            <w:rFonts w:ascii="Times New Roman" w:eastAsia="Times New Roman" w:hAnsi="Times New Roman" w:cs="Times New Roman"/>
            <w:sz w:val="24"/>
            <w:szCs w:val="24"/>
            <w:u w:val="single"/>
            <w:lang w:val="en-US" w:eastAsia="ru-RU"/>
          </w:rPr>
          <w:t>gov</w:t>
        </w:r>
        <w:r w:rsidRPr="00520509">
          <w:rPr>
            <w:rFonts w:ascii="Times New Roman" w:eastAsia="Times New Roman" w:hAnsi="Times New Roman" w:cs="Times New Roman"/>
            <w:sz w:val="24"/>
            <w:szCs w:val="24"/>
            <w:u w:val="single"/>
            <w:lang w:eastAsia="ru-RU"/>
          </w:rPr>
          <w:t>.</w:t>
        </w:r>
        <w:r w:rsidRPr="00520509">
          <w:rPr>
            <w:rFonts w:ascii="Times New Roman" w:eastAsia="Times New Roman" w:hAnsi="Times New Roman" w:cs="Times New Roman"/>
            <w:sz w:val="24"/>
            <w:szCs w:val="24"/>
            <w:u w:val="single"/>
            <w:lang w:val="en-US" w:eastAsia="ru-RU"/>
          </w:rPr>
          <w:t>ru</w:t>
        </w:r>
      </w:hyperlink>
      <w:r w:rsidRPr="00520509">
        <w:rPr>
          <w:rFonts w:ascii="Times New Roman" w:eastAsia="Times New Roman" w:hAnsi="Times New Roman" w:cs="Times New Roman"/>
          <w:sz w:val="24"/>
          <w:szCs w:val="24"/>
          <w:lang w:eastAsia="ru-RU"/>
        </w:rPr>
        <w:t>.</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Конкурсная документация до размещения извещения о проведении конкурса на официальном сайте Российской Федерации для размещения информации о проведении торгов не предоставляется.</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1.4. Положение о деятельности МАУ «БИН», а также иные документы, устанавливающие порядок размещения, нахождения и осуществления деятельности субъектов малого предпринимательства</w:t>
      </w:r>
      <w:r w:rsidR="00502457">
        <w:rPr>
          <w:rFonts w:ascii="Times New Roman" w:eastAsia="Times New Roman" w:hAnsi="Times New Roman" w:cs="Times New Roman"/>
          <w:sz w:val="24"/>
          <w:szCs w:val="24"/>
          <w:lang w:eastAsia="ru-RU"/>
        </w:rPr>
        <w:t>,</w:t>
      </w:r>
      <w:r w:rsidR="00502457" w:rsidRPr="00502457">
        <w:t xml:space="preserve"> </w:t>
      </w:r>
      <w:r w:rsidR="00502457" w:rsidRPr="00502457">
        <w:rPr>
          <w:rFonts w:ascii="Times New Roman" w:eastAsia="Times New Roman" w:hAnsi="Times New Roman" w:cs="Times New Roman"/>
          <w:sz w:val="24"/>
          <w:szCs w:val="24"/>
          <w:lang w:eastAsia="ru-RU"/>
        </w:rPr>
        <w:t>а также физически</w:t>
      </w:r>
      <w:r w:rsidR="00502457">
        <w:rPr>
          <w:rFonts w:ascii="Times New Roman" w:eastAsia="Times New Roman" w:hAnsi="Times New Roman" w:cs="Times New Roman"/>
          <w:sz w:val="24"/>
          <w:szCs w:val="24"/>
          <w:lang w:eastAsia="ru-RU"/>
        </w:rPr>
        <w:t>х</w:t>
      </w:r>
      <w:r w:rsidR="00502457" w:rsidRPr="00502457">
        <w:rPr>
          <w:rFonts w:ascii="Times New Roman" w:eastAsia="Times New Roman" w:hAnsi="Times New Roman" w:cs="Times New Roman"/>
          <w:sz w:val="24"/>
          <w:szCs w:val="24"/>
          <w:lang w:eastAsia="ru-RU"/>
        </w:rPr>
        <w:t xml:space="preserve"> лиц, применяющи</w:t>
      </w:r>
      <w:r w:rsidR="00502457">
        <w:rPr>
          <w:rFonts w:ascii="Times New Roman" w:eastAsia="Times New Roman" w:hAnsi="Times New Roman" w:cs="Times New Roman"/>
          <w:sz w:val="24"/>
          <w:szCs w:val="24"/>
          <w:lang w:eastAsia="ru-RU"/>
        </w:rPr>
        <w:t>х</w:t>
      </w:r>
      <w:r w:rsidR="00502457" w:rsidRPr="00502457">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 xml:space="preserve"> в МАУ «БИН» размещены и доступны для ознакомления на сайте: </w:t>
      </w:r>
      <w:hyperlink r:id="rId9" w:history="1">
        <w:r w:rsidRPr="00520509">
          <w:rPr>
            <w:rFonts w:ascii="Times New Roman" w:eastAsia="Times New Roman" w:hAnsi="Times New Roman" w:cs="Times New Roman"/>
            <w:sz w:val="24"/>
            <w:szCs w:val="24"/>
            <w:u w:val="single"/>
            <w:lang w:eastAsia="ru-RU"/>
          </w:rPr>
          <w:t>www.</w:t>
        </w:r>
        <w:r w:rsidRPr="00520509">
          <w:rPr>
            <w:rFonts w:ascii="Times New Roman" w:eastAsia="Times New Roman" w:hAnsi="Times New Roman" w:cs="Times New Roman"/>
            <w:sz w:val="24"/>
            <w:szCs w:val="24"/>
            <w:u w:val="single"/>
            <w:lang w:val="en-US" w:eastAsia="ru-RU"/>
          </w:rPr>
          <w:t>bizluki</w:t>
        </w:r>
        <w:r w:rsidRPr="00520509">
          <w:rPr>
            <w:rFonts w:ascii="Times New Roman" w:eastAsia="Times New Roman" w:hAnsi="Times New Roman" w:cs="Times New Roman"/>
            <w:sz w:val="24"/>
            <w:szCs w:val="24"/>
            <w:u w:val="single"/>
            <w:lang w:eastAsia="ru-RU"/>
          </w:rPr>
          <w:t>.ru</w:t>
        </w:r>
      </w:hyperlink>
      <w:r w:rsidRPr="00520509">
        <w:rPr>
          <w:rFonts w:ascii="Times New Roman" w:eastAsia="Times New Roman" w:hAnsi="Times New Roman" w:cs="Times New Roman"/>
          <w:sz w:val="24"/>
          <w:szCs w:val="24"/>
          <w:lang w:eastAsia="ru-RU"/>
        </w:rPr>
        <w:t>.</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1.5. Организатор конкурса вправе отказаться от проведения конкурса не позднее, чем за пять дней до даты окончания срока подачи заявок на участие в конкурсе.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1.6. Место расположения муниципального имущества, права на которое передаются по договору: </w:t>
      </w:r>
    </w:p>
    <w:p w:rsidR="00B23BBD"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182106, Псковская область, г. Велики</w:t>
      </w:r>
      <w:r w:rsidR="00D10CA6" w:rsidRPr="00520509">
        <w:rPr>
          <w:rFonts w:ascii="Times New Roman" w:eastAsia="Times New Roman" w:hAnsi="Times New Roman" w:cs="Times New Roman"/>
          <w:sz w:val="24"/>
          <w:szCs w:val="24"/>
          <w:lang w:eastAsia="ru-RU"/>
        </w:rPr>
        <w:t>е Луки, улица Заслон</w:t>
      </w:r>
      <w:r w:rsidR="00B23BBD">
        <w:rPr>
          <w:rFonts w:ascii="Times New Roman" w:eastAsia="Times New Roman" w:hAnsi="Times New Roman" w:cs="Times New Roman"/>
          <w:sz w:val="24"/>
          <w:szCs w:val="24"/>
          <w:lang w:eastAsia="ru-RU"/>
        </w:rPr>
        <w:t>ова, д. 15.</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1.7. Целевое назначение муниципального имущества, права на которое передаются по договору аренды: предоставление в аренду субъектам малого предпринимательства</w:t>
      </w:r>
      <w:r w:rsidR="00B23BBD">
        <w:rPr>
          <w:rFonts w:ascii="Times New Roman" w:eastAsia="Times New Roman" w:hAnsi="Times New Roman" w:cs="Times New Roman"/>
          <w:sz w:val="24"/>
          <w:szCs w:val="24"/>
          <w:lang w:eastAsia="ru-RU"/>
        </w:rPr>
        <w:t xml:space="preserve">, </w:t>
      </w:r>
      <w:r w:rsidR="00B23BBD" w:rsidRPr="00B23BBD">
        <w:rPr>
          <w:rFonts w:ascii="Times New Roman" w:eastAsia="Times New Roman" w:hAnsi="Times New Roman" w:cs="Times New Roman"/>
          <w:sz w:val="24"/>
          <w:szCs w:val="24"/>
          <w:lang w:eastAsia="ru-RU"/>
        </w:rPr>
        <w:t xml:space="preserve">а также физическим лицам, применяющим специальный налоговый режим «Налог на профессиональный доход» </w:t>
      </w:r>
      <w:r w:rsidRPr="00520509">
        <w:rPr>
          <w:rFonts w:ascii="Times New Roman" w:eastAsia="Times New Roman" w:hAnsi="Times New Roman" w:cs="Times New Roman"/>
          <w:sz w:val="24"/>
          <w:szCs w:val="24"/>
          <w:lang w:eastAsia="ru-RU"/>
        </w:rPr>
        <w:t>на ранней стадии их деятельности.</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1.8. Описание и технические характеристики муниципального имущества, права на которое передаются по договору:</w:t>
      </w:r>
    </w:p>
    <w:p w:rsidR="00B23BBD" w:rsidRPr="00B23BBD" w:rsidRDefault="00B23BBD" w:rsidP="00B23BBD">
      <w:pPr>
        <w:spacing w:after="0" w:line="102" w:lineRule="atLeast"/>
        <w:ind w:firstLine="709"/>
        <w:jc w:val="both"/>
        <w:rPr>
          <w:rFonts w:ascii="Times New Roman" w:eastAsia="Times New Roman" w:hAnsi="Times New Roman" w:cs="Times New Roman"/>
          <w:sz w:val="24"/>
          <w:szCs w:val="24"/>
          <w:lang w:eastAsia="ru-RU"/>
        </w:rPr>
      </w:pPr>
      <w:r w:rsidRPr="00B23BBD">
        <w:rPr>
          <w:rFonts w:ascii="Times New Roman" w:eastAsia="Times New Roman" w:hAnsi="Times New Roman" w:cs="Times New Roman"/>
          <w:sz w:val="24"/>
          <w:szCs w:val="24"/>
          <w:lang w:eastAsia="ru-RU"/>
        </w:rPr>
        <w:t>Помещения по ул. Заслонова д. 15:</w:t>
      </w:r>
    </w:p>
    <w:p w:rsidR="00B23BBD" w:rsidRPr="00B23BBD" w:rsidRDefault="00B23BBD" w:rsidP="00B23BBD">
      <w:pPr>
        <w:spacing w:after="0" w:line="102" w:lineRule="atLeast"/>
        <w:ind w:firstLine="709"/>
        <w:jc w:val="both"/>
        <w:rPr>
          <w:rFonts w:ascii="Times New Roman" w:eastAsia="Times New Roman" w:hAnsi="Times New Roman" w:cs="Times New Roman"/>
          <w:sz w:val="24"/>
          <w:szCs w:val="24"/>
          <w:lang w:eastAsia="ru-RU"/>
        </w:rPr>
      </w:pPr>
      <w:r w:rsidRPr="00B23BBD">
        <w:rPr>
          <w:rFonts w:ascii="Times New Roman" w:eastAsia="Times New Roman" w:hAnsi="Times New Roman" w:cs="Times New Roman"/>
          <w:sz w:val="24"/>
          <w:szCs w:val="24"/>
          <w:lang w:eastAsia="ru-RU"/>
        </w:rPr>
        <w:lastRenderedPageBreak/>
        <w:t>- расположение – район Герцена города Великие Луки, остановка «Улица Герцена», первый, второй этажи трехэтажного отдельно стоящего административного нежилого здания;</w:t>
      </w:r>
    </w:p>
    <w:p w:rsidR="00B23BBD" w:rsidRPr="00B23BBD" w:rsidRDefault="00B23BBD" w:rsidP="00B23BBD">
      <w:pPr>
        <w:spacing w:after="0" w:line="102" w:lineRule="atLeast"/>
        <w:ind w:firstLine="709"/>
        <w:jc w:val="both"/>
        <w:rPr>
          <w:rFonts w:ascii="Times New Roman" w:eastAsia="Times New Roman" w:hAnsi="Times New Roman" w:cs="Times New Roman"/>
          <w:sz w:val="24"/>
          <w:szCs w:val="24"/>
          <w:lang w:eastAsia="ru-RU"/>
        </w:rPr>
      </w:pPr>
      <w:r w:rsidRPr="00B23BBD">
        <w:rPr>
          <w:rFonts w:ascii="Times New Roman" w:eastAsia="Times New Roman" w:hAnsi="Times New Roman" w:cs="Times New Roman"/>
          <w:sz w:val="24"/>
          <w:szCs w:val="24"/>
          <w:lang w:eastAsia="ru-RU"/>
        </w:rPr>
        <w:t>- стены: кирпичные, полы: линолеум (кафельная плитка), окна: пластиковые, двери: ДСП, отделка: оклейка обоями (окраска стен);</w:t>
      </w:r>
    </w:p>
    <w:p w:rsidR="00B23BBD" w:rsidRPr="00B23BBD" w:rsidRDefault="00B23BBD" w:rsidP="00B23BBD">
      <w:pPr>
        <w:spacing w:after="0" w:line="102" w:lineRule="atLeast"/>
        <w:ind w:firstLine="709"/>
        <w:jc w:val="both"/>
        <w:rPr>
          <w:rFonts w:ascii="Times New Roman" w:eastAsia="Times New Roman" w:hAnsi="Times New Roman" w:cs="Times New Roman"/>
          <w:sz w:val="24"/>
          <w:szCs w:val="24"/>
          <w:lang w:eastAsia="ru-RU"/>
        </w:rPr>
      </w:pPr>
      <w:r w:rsidRPr="00B23BBD">
        <w:rPr>
          <w:rFonts w:ascii="Times New Roman" w:eastAsia="Times New Roman" w:hAnsi="Times New Roman" w:cs="Times New Roman"/>
          <w:sz w:val="24"/>
          <w:szCs w:val="24"/>
          <w:lang w:eastAsia="ru-RU"/>
        </w:rPr>
        <w:t>- центральное отопление, водопровод, канализация, холодное (горячее во время отопительного сезона) водоснабжение, электроосвещение;</w:t>
      </w:r>
    </w:p>
    <w:p w:rsidR="00B23BBD" w:rsidRPr="00B23BBD" w:rsidRDefault="00B23BBD" w:rsidP="00B23BBD">
      <w:pPr>
        <w:spacing w:after="0" w:line="102" w:lineRule="atLeast"/>
        <w:ind w:firstLine="709"/>
        <w:jc w:val="both"/>
        <w:rPr>
          <w:rFonts w:ascii="Times New Roman" w:eastAsia="Times New Roman" w:hAnsi="Times New Roman" w:cs="Times New Roman"/>
          <w:sz w:val="24"/>
          <w:szCs w:val="24"/>
          <w:lang w:eastAsia="ru-RU"/>
        </w:rPr>
      </w:pPr>
      <w:r w:rsidRPr="00B23BBD">
        <w:rPr>
          <w:rFonts w:ascii="Times New Roman" w:eastAsia="Times New Roman" w:hAnsi="Times New Roman" w:cs="Times New Roman"/>
          <w:sz w:val="24"/>
          <w:szCs w:val="24"/>
          <w:lang w:eastAsia="ru-RU"/>
        </w:rPr>
        <w:t>- имеется телефонная линия и выделенный Интернет-канал;</w:t>
      </w:r>
    </w:p>
    <w:p w:rsidR="00B23BBD" w:rsidRPr="00B23BBD" w:rsidRDefault="00B23BBD" w:rsidP="00B23BBD">
      <w:pPr>
        <w:spacing w:after="0" w:line="102" w:lineRule="atLeast"/>
        <w:ind w:firstLine="709"/>
        <w:jc w:val="both"/>
        <w:rPr>
          <w:rFonts w:ascii="Times New Roman" w:eastAsia="Times New Roman" w:hAnsi="Times New Roman" w:cs="Times New Roman"/>
          <w:sz w:val="24"/>
          <w:szCs w:val="24"/>
          <w:lang w:eastAsia="ru-RU"/>
        </w:rPr>
      </w:pPr>
      <w:r w:rsidRPr="00B23BBD">
        <w:rPr>
          <w:rFonts w:ascii="Times New Roman" w:eastAsia="Times New Roman" w:hAnsi="Times New Roman" w:cs="Times New Roman"/>
          <w:sz w:val="24"/>
          <w:szCs w:val="24"/>
          <w:lang w:eastAsia="ru-RU"/>
        </w:rPr>
        <w:t>- установлены системы пожарной и охранной сигнализации.</w:t>
      </w:r>
    </w:p>
    <w:p w:rsidR="00783A66" w:rsidRPr="00520509" w:rsidRDefault="00783A66" w:rsidP="00B23BBD">
      <w:pPr>
        <w:spacing w:after="0" w:line="102" w:lineRule="atLeast"/>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Рабочее место в бизнес-инкубаторе оборудовано:</w:t>
      </w:r>
    </w:p>
    <w:p w:rsidR="00783A66" w:rsidRPr="00520509" w:rsidRDefault="00783A66" w:rsidP="00783A66">
      <w:pPr>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компьютером, оргтехникой и мебелью;</w:t>
      </w:r>
    </w:p>
    <w:p w:rsidR="00783A66" w:rsidRPr="00520509" w:rsidRDefault="00783A66" w:rsidP="00783A66">
      <w:pPr>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установленным лицензионным программным обеспечением;</w:t>
      </w:r>
    </w:p>
    <w:p w:rsidR="00783A66" w:rsidRPr="00520509" w:rsidRDefault="00783A66" w:rsidP="00783A66">
      <w:pPr>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телефоном с выходом на городскую и междугородную связь;</w:t>
      </w:r>
    </w:p>
    <w:p w:rsidR="00783A66" w:rsidRPr="00520509" w:rsidRDefault="00783A66" w:rsidP="00783A66">
      <w:pPr>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доступом в сеть Интернет.</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Площадь нежилых помещений МАУ «БИН», предназначенная для размещения субъектов малого </w:t>
      </w:r>
      <w:r w:rsidR="00502457" w:rsidRPr="00520509">
        <w:rPr>
          <w:rFonts w:ascii="Times New Roman" w:eastAsia="Times New Roman" w:hAnsi="Times New Roman" w:cs="Times New Roman"/>
          <w:sz w:val="24"/>
          <w:szCs w:val="24"/>
          <w:lang w:eastAsia="ru-RU"/>
        </w:rPr>
        <w:t>предпринимательства</w:t>
      </w:r>
      <w:r w:rsidR="00502457">
        <w:rPr>
          <w:rFonts w:ascii="Times New Roman" w:eastAsia="Times New Roman" w:hAnsi="Times New Roman" w:cs="Times New Roman"/>
          <w:sz w:val="24"/>
          <w:szCs w:val="24"/>
          <w:lang w:eastAsia="ru-RU"/>
        </w:rPr>
        <w:t xml:space="preserve">, </w:t>
      </w:r>
      <w:r w:rsidR="00502457" w:rsidRPr="00B23BBD">
        <w:rPr>
          <w:rFonts w:ascii="Times New Roman" w:eastAsia="Times New Roman" w:hAnsi="Times New Roman" w:cs="Times New Roman"/>
          <w:sz w:val="24"/>
          <w:szCs w:val="24"/>
          <w:lang w:eastAsia="ru-RU"/>
        </w:rPr>
        <w:t>а также физическ</w:t>
      </w:r>
      <w:r w:rsidR="00502457">
        <w:rPr>
          <w:rFonts w:ascii="Times New Roman" w:eastAsia="Times New Roman" w:hAnsi="Times New Roman" w:cs="Times New Roman"/>
          <w:sz w:val="24"/>
          <w:szCs w:val="24"/>
          <w:lang w:eastAsia="ru-RU"/>
        </w:rPr>
        <w:t>их</w:t>
      </w:r>
      <w:r w:rsidR="00502457" w:rsidRPr="00B23BBD">
        <w:rPr>
          <w:rFonts w:ascii="Times New Roman" w:eastAsia="Times New Roman" w:hAnsi="Times New Roman" w:cs="Times New Roman"/>
          <w:sz w:val="24"/>
          <w:szCs w:val="24"/>
          <w:lang w:eastAsia="ru-RU"/>
        </w:rPr>
        <w:t xml:space="preserve"> лиц, применяющи</w:t>
      </w:r>
      <w:r w:rsidR="00502457">
        <w:rPr>
          <w:rFonts w:ascii="Times New Roman" w:eastAsia="Times New Roman" w:hAnsi="Times New Roman" w:cs="Times New Roman"/>
          <w:sz w:val="24"/>
          <w:szCs w:val="24"/>
          <w:lang w:eastAsia="ru-RU"/>
        </w:rPr>
        <w:t>х</w:t>
      </w:r>
      <w:r w:rsidR="00502457" w:rsidRPr="00B23BBD">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r w:rsidR="00502457">
        <w:rPr>
          <w:rFonts w:ascii="Times New Roman" w:eastAsia="Times New Roman" w:hAnsi="Times New Roman" w:cs="Times New Roman"/>
          <w:sz w:val="24"/>
          <w:szCs w:val="24"/>
          <w:lang w:eastAsia="ru-RU"/>
        </w:rPr>
        <w:t xml:space="preserve"> </w:t>
      </w:r>
      <w:r w:rsidR="00502457" w:rsidRPr="00520509">
        <w:rPr>
          <w:rFonts w:ascii="Times New Roman" w:eastAsia="Times New Roman" w:hAnsi="Times New Roman" w:cs="Times New Roman"/>
          <w:sz w:val="24"/>
          <w:szCs w:val="24"/>
          <w:lang w:eastAsia="ru-RU"/>
        </w:rPr>
        <w:t>–</w:t>
      </w:r>
      <w:r w:rsidR="002A2446">
        <w:rPr>
          <w:rFonts w:ascii="Times New Roman" w:eastAsia="Times New Roman" w:hAnsi="Times New Roman" w:cs="Times New Roman"/>
          <w:sz w:val="24"/>
          <w:szCs w:val="24"/>
          <w:lang w:eastAsia="ru-RU"/>
        </w:rPr>
        <w:t xml:space="preserve"> </w:t>
      </w:r>
      <w:r w:rsidR="00293AA8">
        <w:rPr>
          <w:rFonts w:ascii="Times New Roman" w:eastAsia="Times New Roman" w:hAnsi="Times New Roman" w:cs="Times New Roman"/>
          <w:sz w:val="24"/>
          <w:szCs w:val="24"/>
          <w:lang w:eastAsia="ru-RU"/>
        </w:rPr>
        <w:t>709</w:t>
      </w:r>
      <w:r w:rsidR="00B441D0">
        <w:rPr>
          <w:rFonts w:ascii="Times New Roman" w:eastAsia="Times New Roman" w:hAnsi="Times New Roman" w:cs="Times New Roman"/>
          <w:sz w:val="24"/>
          <w:szCs w:val="24"/>
          <w:lang w:eastAsia="ru-RU"/>
        </w:rPr>
        <w:t>,</w:t>
      </w:r>
      <w:r w:rsidR="00293AA8">
        <w:rPr>
          <w:rFonts w:ascii="Times New Roman" w:eastAsia="Times New Roman" w:hAnsi="Times New Roman" w:cs="Times New Roman"/>
          <w:sz w:val="24"/>
          <w:szCs w:val="24"/>
          <w:lang w:eastAsia="ru-RU"/>
        </w:rPr>
        <w:t>4</w:t>
      </w:r>
      <w:r w:rsidR="00064F16" w:rsidRPr="00520509">
        <w:rPr>
          <w:rFonts w:ascii="Times New Roman" w:eastAsia="Times New Roman" w:hAnsi="Times New Roman" w:cs="Times New Roman"/>
          <w:sz w:val="24"/>
          <w:szCs w:val="24"/>
          <w:lang w:eastAsia="ru-RU"/>
        </w:rPr>
        <w:t xml:space="preserve"> </w:t>
      </w:r>
      <w:r w:rsidRPr="00520509">
        <w:rPr>
          <w:rFonts w:ascii="Times New Roman" w:eastAsia="Times New Roman" w:hAnsi="Times New Roman" w:cs="Times New Roman"/>
          <w:sz w:val="24"/>
          <w:szCs w:val="24"/>
          <w:lang w:eastAsia="ru-RU"/>
        </w:rPr>
        <w:t>кв.</w:t>
      </w:r>
      <w:r w:rsidR="002A2446">
        <w:rPr>
          <w:rFonts w:ascii="Times New Roman" w:eastAsia="Times New Roman" w:hAnsi="Times New Roman" w:cs="Times New Roman"/>
          <w:sz w:val="24"/>
          <w:szCs w:val="24"/>
          <w:lang w:eastAsia="ru-RU"/>
        </w:rPr>
        <w:t xml:space="preserve"> </w:t>
      </w:r>
      <w:r w:rsidRPr="00520509">
        <w:rPr>
          <w:rFonts w:ascii="Times New Roman" w:eastAsia="Times New Roman" w:hAnsi="Times New Roman" w:cs="Times New Roman"/>
          <w:sz w:val="24"/>
          <w:szCs w:val="24"/>
          <w:lang w:eastAsia="ru-RU"/>
        </w:rPr>
        <w:t>м.</w:t>
      </w:r>
    </w:p>
    <w:p w:rsidR="00783A66"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1.9. Предмет конкурса (лоты), в том числе площадь помещений, права на которые передаются по договору:</w:t>
      </w:r>
    </w:p>
    <w:p w:rsidR="00B441D0" w:rsidRPr="00520509" w:rsidRDefault="00B441D0" w:rsidP="00783A66">
      <w:pPr>
        <w:spacing w:after="0" w:line="240" w:lineRule="auto"/>
        <w:ind w:firstLine="709"/>
        <w:jc w:val="both"/>
        <w:rPr>
          <w:rFonts w:ascii="Times New Roman" w:eastAsia="Times New Roman" w:hAnsi="Times New Roman" w:cs="Times New Roman"/>
          <w:sz w:val="24"/>
          <w:szCs w:val="24"/>
          <w:lang w:eastAsia="ru-RU"/>
        </w:rPr>
      </w:pPr>
    </w:p>
    <w:tbl>
      <w:tblPr>
        <w:tblW w:w="10453" w:type="dxa"/>
        <w:tblCellSpacing w:w="0" w:type="dxa"/>
        <w:tblInd w:w="1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05" w:type="dxa"/>
          <w:left w:w="105" w:type="dxa"/>
          <w:bottom w:w="105" w:type="dxa"/>
          <w:right w:w="105" w:type="dxa"/>
        </w:tblCellMar>
        <w:tblLook w:val="04A0" w:firstRow="1" w:lastRow="0" w:firstColumn="1" w:lastColumn="0" w:noHBand="0" w:noVBand="1"/>
      </w:tblPr>
      <w:tblGrid>
        <w:gridCol w:w="672"/>
        <w:gridCol w:w="807"/>
        <w:gridCol w:w="1320"/>
        <w:gridCol w:w="1134"/>
        <w:gridCol w:w="1417"/>
        <w:gridCol w:w="1276"/>
        <w:gridCol w:w="1134"/>
        <w:gridCol w:w="1276"/>
        <w:gridCol w:w="1417"/>
      </w:tblGrid>
      <w:tr w:rsidR="00BE467A" w:rsidRPr="007B22E6" w:rsidTr="00BE467A">
        <w:trPr>
          <w:trHeight w:val="97"/>
          <w:tblCellSpacing w:w="0" w:type="dxa"/>
        </w:trPr>
        <w:tc>
          <w:tcPr>
            <w:tcW w:w="672" w:type="dxa"/>
            <w:vMerge w:val="restart"/>
            <w:vAlign w:val="center"/>
            <w:hideMark/>
          </w:tcPr>
          <w:p w:rsidR="00BE467A" w:rsidRPr="007B22E6" w:rsidRDefault="00BE467A" w:rsidP="00BE467A">
            <w:pPr>
              <w:spacing w:after="0"/>
              <w:jc w:val="center"/>
              <w:rPr>
                <w:rFonts w:ascii="Times New Roman" w:eastAsia="Calibri" w:hAnsi="Times New Roman"/>
                <w:szCs w:val="24"/>
              </w:rPr>
            </w:pPr>
            <w:r w:rsidRPr="007B22E6">
              <w:rPr>
                <w:rFonts w:ascii="Times New Roman" w:eastAsia="Calibri" w:hAnsi="Times New Roman"/>
                <w:szCs w:val="24"/>
              </w:rPr>
              <w:t>№ лота</w:t>
            </w:r>
          </w:p>
        </w:tc>
        <w:tc>
          <w:tcPr>
            <w:tcW w:w="807" w:type="dxa"/>
            <w:vMerge w:val="restart"/>
            <w:vAlign w:val="center"/>
            <w:hideMark/>
          </w:tcPr>
          <w:p w:rsidR="00BE467A" w:rsidRPr="007B22E6" w:rsidRDefault="00BE467A" w:rsidP="00BE467A">
            <w:pPr>
              <w:spacing w:after="0"/>
              <w:jc w:val="center"/>
              <w:rPr>
                <w:rFonts w:ascii="Times New Roman" w:eastAsia="Calibri" w:hAnsi="Times New Roman"/>
                <w:szCs w:val="24"/>
              </w:rPr>
            </w:pPr>
            <w:r w:rsidRPr="007B22E6">
              <w:rPr>
                <w:rFonts w:ascii="Times New Roman" w:eastAsia="Calibri" w:hAnsi="Times New Roman"/>
                <w:szCs w:val="24"/>
              </w:rPr>
              <w:t>Этаж</w:t>
            </w:r>
          </w:p>
        </w:tc>
        <w:tc>
          <w:tcPr>
            <w:tcW w:w="1320" w:type="dxa"/>
            <w:vMerge w:val="restart"/>
            <w:vAlign w:val="center"/>
            <w:hideMark/>
          </w:tcPr>
          <w:p w:rsidR="00BE467A" w:rsidRPr="007B22E6" w:rsidRDefault="00BE467A" w:rsidP="00BE467A">
            <w:pPr>
              <w:spacing w:after="0"/>
              <w:jc w:val="center"/>
              <w:rPr>
                <w:rFonts w:ascii="Times New Roman" w:eastAsia="Calibri" w:hAnsi="Times New Roman"/>
                <w:szCs w:val="24"/>
              </w:rPr>
            </w:pPr>
            <w:r w:rsidRPr="007B22E6">
              <w:rPr>
                <w:rFonts w:ascii="Times New Roman" w:eastAsia="Calibri" w:hAnsi="Times New Roman"/>
                <w:szCs w:val="24"/>
              </w:rPr>
              <w:t>№ помещения (</w:t>
            </w:r>
            <w:r w:rsidRPr="007B22E6">
              <w:rPr>
                <w:rFonts w:ascii="Times New Roman" w:eastAsia="Calibri" w:hAnsi="Times New Roman"/>
                <w:szCs w:val="24"/>
                <w:lang w:val="en-US"/>
              </w:rPr>
              <w:t>по</w:t>
            </w:r>
            <w:r w:rsidRPr="007B22E6">
              <w:rPr>
                <w:rFonts w:ascii="Times New Roman" w:eastAsia="Calibri" w:hAnsi="Times New Roman"/>
                <w:szCs w:val="24"/>
              </w:rPr>
              <w:t xml:space="preserve"> техническому </w:t>
            </w:r>
            <w:r w:rsidRPr="007B22E6">
              <w:rPr>
                <w:rFonts w:ascii="Times New Roman" w:eastAsia="Calibri" w:hAnsi="Times New Roman"/>
                <w:szCs w:val="24"/>
                <w:lang w:val="en-US"/>
              </w:rPr>
              <w:t>паспорту</w:t>
            </w:r>
            <w:r w:rsidRPr="007B22E6">
              <w:rPr>
                <w:rFonts w:ascii="Times New Roman" w:eastAsia="Calibri" w:hAnsi="Times New Roman"/>
                <w:szCs w:val="24"/>
              </w:rPr>
              <w:t>)</w:t>
            </w:r>
          </w:p>
        </w:tc>
        <w:tc>
          <w:tcPr>
            <w:tcW w:w="1134" w:type="dxa"/>
            <w:vMerge w:val="restart"/>
            <w:vAlign w:val="center"/>
            <w:hideMark/>
          </w:tcPr>
          <w:p w:rsidR="00BE467A" w:rsidRPr="007B22E6" w:rsidRDefault="00BE467A" w:rsidP="00BE467A">
            <w:pPr>
              <w:spacing w:after="0"/>
              <w:jc w:val="center"/>
              <w:rPr>
                <w:rFonts w:ascii="Times New Roman" w:eastAsia="Calibri" w:hAnsi="Times New Roman"/>
                <w:szCs w:val="24"/>
              </w:rPr>
            </w:pPr>
            <w:r w:rsidRPr="007B22E6">
              <w:rPr>
                <w:rFonts w:ascii="Times New Roman" w:eastAsia="Calibri" w:hAnsi="Times New Roman"/>
                <w:szCs w:val="24"/>
              </w:rPr>
              <w:t>Площадь (кв.</w:t>
            </w:r>
            <w:r>
              <w:rPr>
                <w:rFonts w:ascii="Times New Roman" w:eastAsia="Calibri" w:hAnsi="Times New Roman"/>
                <w:szCs w:val="24"/>
              </w:rPr>
              <w:t xml:space="preserve"> </w:t>
            </w:r>
            <w:r w:rsidRPr="007B22E6">
              <w:rPr>
                <w:rFonts w:ascii="Times New Roman" w:eastAsia="Calibri" w:hAnsi="Times New Roman"/>
                <w:szCs w:val="24"/>
              </w:rPr>
              <w:t>м.)</w:t>
            </w:r>
          </w:p>
        </w:tc>
        <w:tc>
          <w:tcPr>
            <w:tcW w:w="1417" w:type="dxa"/>
            <w:vMerge w:val="restart"/>
            <w:vAlign w:val="center"/>
          </w:tcPr>
          <w:p w:rsidR="00BE467A" w:rsidRPr="007B22E6" w:rsidRDefault="00BE467A" w:rsidP="00BE467A">
            <w:pPr>
              <w:spacing w:after="0"/>
              <w:jc w:val="center"/>
              <w:rPr>
                <w:rFonts w:ascii="Times New Roman" w:eastAsia="Calibri" w:hAnsi="Times New Roman"/>
                <w:szCs w:val="24"/>
              </w:rPr>
            </w:pPr>
            <w:r w:rsidRPr="007B22E6">
              <w:rPr>
                <w:rFonts w:ascii="Times New Roman" w:eastAsia="Calibri" w:hAnsi="Times New Roman"/>
                <w:szCs w:val="24"/>
              </w:rPr>
              <w:t>Кол-во рабочих мест</w:t>
            </w:r>
          </w:p>
          <w:p w:rsidR="00BE467A" w:rsidRPr="007B22E6" w:rsidRDefault="00BE467A" w:rsidP="00BE467A">
            <w:pPr>
              <w:spacing w:after="0"/>
              <w:jc w:val="center"/>
              <w:rPr>
                <w:rFonts w:ascii="Times New Roman" w:eastAsia="Calibri" w:hAnsi="Times New Roman"/>
                <w:szCs w:val="24"/>
              </w:rPr>
            </w:pPr>
            <w:r w:rsidRPr="007B22E6">
              <w:rPr>
                <w:rFonts w:ascii="Times New Roman" w:eastAsia="Calibri" w:hAnsi="Times New Roman"/>
                <w:szCs w:val="24"/>
              </w:rPr>
              <w:t>в помещении</w:t>
            </w:r>
          </w:p>
        </w:tc>
        <w:tc>
          <w:tcPr>
            <w:tcW w:w="3686" w:type="dxa"/>
            <w:gridSpan w:val="3"/>
            <w:vAlign w:val="center"/>
            <w:hideMark/>
          </w:tcPr>
          <w:p w:rsidR="00BE467A" w:rsidRPr="007B22E6" w:rsidRDefault="00BE467A" w:rsidP="00BE467A">
            <w:pPr>
              <w:spacing w:after="0"/>
              <w:jc w:val="center"/>
              <w:rPr>
                <w:rFonts w:ascii="Times New Roman" w:eastAsia="Calibri" w:hAnsi="Times New Roman"/>
                <w:szCs w:val="24"/>
              </w:rPr>
            </w:pPr>
            <w:r w:rsidRPr="007B22E6">
              <w:rPr>
                <w:rFonts w:ascii="Times New Roman" w:eastAsia="Calibri" w:hAnsi="Times New Roman"/>
                <w:szCs w:val="24"/>
              </w:rPr>
              <w:t>Ежемесячная арендная плата, (руб.)</w:t>
            </w:r>
          </w:p>
        </w:tc>
        <w:tc>
          <w:tcPr>
            <w:tcW w:w="1417" w:type="dxa"/>
            <w:vMerge w:val="restart"/>
            <w:tcBorders>
              <w:top w:val="single" w:sz="4" w:space="0" w:color="auto"/>
              <w:left w:val="single" w:sz="4" w:space="0" w:color="auto"/>
              <w:bottom w:val="single" w:sz="4" w:space="0" w:color="auto"/>
            </w:tcBorders>
            <w:vAlign w:val="center"/>
          </w:tcPr>
          <w:p w:rsidR="00BE467A" w:rsidRPr="007B22E6" w:rsidRDefault="00BE467A" w:rsidP="00BE467A">
            <w:pPr>
              <w:spacing w:after="0"/>
              <w:jc w:val="center"/>
              <w:rPr>
                <w:rFonts w:ascii="Times New Roman" w:eastAsia="Calibri" w:hAnsi="Times New Roman"/>
                <w:sz w:val="24"/>
                <w:szCs w:val="24"/>
              </w:rPr>
            </w:pPr>
            <w:r w:rsidRPr="007B22E6">
              <w:rPr>
                <w:rFonts w:ascii="Times New Roman" w:eastAsia="Calibri" w:hAnsi="Times New Roman"/>
                <w:szCs w:val="24"/>
              </w:rPr>
              <w:t>Примечание</w:t>
            </w:r>
          </w:p>
        </w:tc>
      </w:tr>
      <w:tr w:rsidR="00BE467A" w:rsidRPr="007B22E6" w:rsidTr="00BE467A">
        <w:trPr>
          <w:trHeight w:val="207"/>
          <w:tblCellSpacing w:w="0" w:type="dxa"/>
        </w:trPr>
        <w:tc>
          <w:tcPr>
            <w:tcW w:w="672" w:type="dxa"/>
            <w:vMerge/>
            <w:vAlign w:val="center"/>
            <w:hideMark/>
          </w:tcPr>
          <w:p w:rsidR="00BE467A" w:rsidRPr="007B22E6" w:rsidRDefault="00BE467A" w:rsidP="00BE467A">
            <w:pPr>
              <w:spacing w:after="0"/>
              <w:jc w:val="center"/>
              <w:rPr>
                <w:rFonts w:ascii="Times New Roman" w:eastAsia="Calibri" w:hAnsi="Times New Roman"/>
                <w:szCs w:val="24"/>
              </w:rPr>
            </w:pPr>
          </w:p>
        </w:tc>
        <w:tc>
          <w:tcPr>
            <w:tcW w:w="807" w:type="dxa"/>
            <w:vMerge/>
            <w:vAlign w:val="center"/>
            <w:hideMark/>
          </w:tcPr>
          <w:p w:rsidR="00BE467A" w:rsidRPr="007B22E6" w:rsidRDefault="00BE467A" w:rsidP="00BE467A">
            <w:pPr>
              <w:spacing w:after="0"/>
              <w:jc w:val="center"/>
              <w:rPr>
                <w:rFonts w:ascii="Times New Roman" w:eastAsia="Calibri" w:hAnsi="Times New Roman"/>
                <w:szCs w:val="24"/>
              </w:rPr>
            </w:pPr>
          </w:p>
        </w:tc>
        <w:tc>
          <w:tcPr>
            <w:tcW w:w="1320" w:type="dxa"/>
            <w:vMerge/>
            <w:vAlign w:val="center"/>
            <w:hideMark/>
          </w:tcPr>
          <w:p w:rsidR="00BE467A" w:rsidRPr="007B22E6" w:rsidRDefault="00BE467A" w:rsidP="00BE467A">
            <w:pPr>
              <w:spacing w:after="0"/>
              <w:jc w:val="center"/>
              <w:rPr>
                <w:rFonts w:ascii="Times New Roman" w:eastAsia="Calibri" w:hAnsi="Times New Roman"/>
                <w:szCs w:val="24"/>
              </w:rPr>
            </w:pPr>
          </w:p>
        </w:tc>
        <w:tc>
          <w:tcPr>
            <w:tcW w:w="1134" w:type="dxa"/>
            <w:vMerge/>
            <w:vAlign w:val="center"/>
            <w:hideMark/>
          </w:tcPr>
          <w:p w:rsidR="00BE467A" w:rsidRPr="007B22E6" w:rsidRDefault="00BE467A" w:rsidP="00BE467A">
            <w:pPr>
              <w:spacing w:after="0"/>
              <w:jc w:val="center"/>
              <w:rPr>
                <w:rFonts w:ascii="Times New Roman" w:eastAsia="Calibri" w:hAnsi="Times New Roman"/>
                <w:szCs w:val="24"/>
              </w:rPr>
            </w:pPr>
          </w:p>
        </w:tc>
        <w:tc>
          <w:tcPr>
            <w:tcW w:w="1417" w:type="dxa"/>
            <w:vMerge/>
            <w:vAlign w:val="center"/>
          </w:tcPr>
          <w:p w:rsidR="00BE467A" w:rsidRPr="007B22E6" w:rsidRDefault="00BE467A" w:rsidP="00BE467A">
            <w:pPr>
              <w:spacing w:after="0"/>
              <w:jc w:val="center"/>
              <w:rPr>
                <w:rFonts w:ascii="Times New Roman" w:eastAsia="Calibri" w:hAnsi="Times New Roman"/>
                <w:szCs w:val="24"/>
              </w:rPr>
            </w:pPr>
          </w:p>
        </w:tc>
        <w:tc>
          <w:tcPr>
            <w:tcW w:w="1276" w:type="dxa"/>
            <w:vAlign w:val="center"/>
            <w:hideMark/>
          </w:tcPr>
          <w:p w:rsidR="00BE467A" w:rsidRPr="007B22E6" w:rsidRDefault="00BE467A" w:rsidP="00BE467A">
            <w:pPr>
              <w:spacing w:after="0"/>
              <w:jc w:val="center"/>
              <w:rPr>
                <w:rFonts w:ascii="Times New Roman" w:eastAsia="Calibri" w:hAnsi="Times New Roman"/>
                <w:szCs w:val="24"/>
              </w:rPr>
            </w:pPr>
            <w:r w:rsidRPr="007B22E6">
              <w:rPr>
                <w:rFonts w:ascii="Times New Roman" w:eastAsia="Calibri" w:hAnsi="Times New Roman"/>
                <w:szCs w:val="24"/>
              </w:rPr>
              <w:t>в первый год аренды</w:t>
            </w:r>
          </w:p>
        </w:tc>
        <w:tc>
          <w:tcPr>
            <w:tcW w:w="1134" w:type="dxa"/>
            <w:vAlign w:val="center"/>
            <w:hideMark/>
          </w:tcPr>
          <w:p w:rsidR="00BE467A" w:rsidRPr="007B22E6" w:rsidRDefault="00BE467A" w:rsidP="00BE467A">
            <w:pPr>
              <w:spacing w:after="0"/>
              <w:jc w:val="center"/>
              <w:rPr>
                <w:rFonts w:ascii="Times New Roman" w:eastAsia="Calibri" w:hAnsi="Times New Roman"/>
                <w:szCs w:val="24"/>
              </w:rPr>
            </w:pPr>
            <w:r w:rsidRPr="007B22E6">
              <w:rPr>
                <w:rFonts w:ascii="Times New Roman" w:eastAsia="Calibri" w:hAnsi="Times New Roman"/>
                <w:szCs w:val="24"/>
              </w:rPr>
              <w:t>во второй год аренды</w:t>
            </w:r>
          </w:p>
        </w:tc>
        <w:tc>
          <w:tcPr>
            <w:tcW w:w="1276" w:type="dxa"/>
            <w:vAlign w:val="center"/>
            <w:hideMark/>
          </w:tcPr>
          <w:p w:rsidR="00BE467A" w:rsidRPr="007B22E6" w:rsidRDefault="00BE467A" w:rsidP="00BE467A">
            <w:pPr>
              <w:spacing w:after="0"/>
              <w:jc w:val="center"/>
              <w:rPr>
                <w:rFonts w:ascii="Times New Roman" w:eastAsia="Calibri" w:hAnsi="Times New Roman"/>
                <w:szCs w:val="24"/>
              </w:rPr>
            </w:pPr>
            <w:r w:rsidRPr="007B22E6">
              <w:rPr>
                <w:rFonts w:ascii="Times New Roman" w:eastAsia="Calibri" w:hAnsi="Times New Roman"/>
                <w:szCs w:val="24"/>
              </w:rPr>
              <w:t>в третий год аренды</w:t>
            </w:r>
          </w:p>
        </w:tc>
        <w:tc>
          <w:tcPr>
            <w:tcW w:w="1417" w:type="dxa"/>
            <w:vMerge/>
            <w:tcBorders>
              <w:top w:val="single" w:sz="4" w:space="0" w:color="auto"/>
              <w:left w:val="single" w:sz="4" w:space="0" w:color="auto"/>
              <w:bottom w:val="single" w:sz="4" w:space="0" w:color="auto"/>
            </w:tcBorders>
          </w:tcPr>
          <w:p w:rsidR="00BE467A" w:rsidRPr="007B22E6" w:rsidRDefault="00BE467A" w:rsidP="00BE467A">
            <w:pPr>
              <w:spacing w:after="0"/>
              <w:jc w:val="center"/>
              <w:rPr>
                <w:rFonts w:ascii="Times New Roman" w:eastAsia="Calibri" w:hAnsi="Times New Roman"/>
                <w:sz w:val="24"/>
                <w:szCs w:val="24"/>
              </w:rPr>
            </w:pPr>
          </w:p>
        </w:tc>
      </w:tr>
      <w:tr w:rsidR="00BE467A" w:rsidRPr="007B22E6" w:rsidTr="00BE467A">
        <w:trPr>
          <w:trHeight w:val="57"/>
          <w:tblCellSpacing w:w="0" w:type="dxa"/>
        </w:trPr>
        <w:tc>
          <w:tcPr>
            <w:tcW w:w="672" w:type="dxa"/>
            <w:vAlign w:val="center"/>
          </w:tcPr>
          <w:p w:rsidR="00BE467A" w:rsidRPr="007B22E6" w:rsidRDefault="00BE467A" w:rsidP="00BE467A">
            <w:pPr>
              <w:spacing w:after="0"/>
              <w:jc w:val="center"/>
              <w:rPr>
                <w:rFonts w:ascii="Times New Roman" w:eastAsia="Calibri" w:hAnsi="Times New Roman"/>
                <w:sz w:val="24"/>
                <w:szCs w:val="24"/>
              </w:rPr>
            </w:pPr>
            <w:r w:rsidRPr="007B22E6">
              <w:rPr>
                <w:rFonts w:ascii="Times New Roman" w:eastAsia="Calibri" w:hAnsi="Times New Roman"/>
                <w:sz w:val="24"/>
                <w:szCs w:val="24"/>
              </w:rPr>
              <w:t>1</w:t>
            </w:r>
          </w:p>
        </w:tc>
        <w:tc>
          <w:tcPr>
            <w:tcW w:w="807" w:type="dxa"/>
            <w:vAlign w:val="center"/>
          </w:tcPr>
          <w:p w:rsidR="00BE467A" w:rsidRPr="007B22E6" w:rsidRDefault="00BE467A" w:rsidP="00BE467A">
            <w:pPr>
              <w:spacing w:after="0"/>
              <w:jc w:val="center"/>
              <w:rPr>
                <w:rFonts w:ascii="Times New Roman" w:eastAsia="Calibri" w:hAnsi="Times New Roman"/>
                <w:sz w:val="24"/>
                <w:szCs w:val="24"/>
              </w:rPr>
            </w:pPr>
            <w:r>
              <w:rPr>
                <w:rFonts w:ascii="Times New Roman" w:eastAsia="Calibri" w:hAnsi="Times New Roman"/>
                <w:sz w:val="24"/>
                <w:szCs w:val="24"/>
              </w:rPr>
              <w:t>2</w:t>
            </w:r>
          </w:p>
        </w:tc>
        <w:tc>
          <w:tcPr>
            <w:tcW w:w="1320" w:type="dxa"/>
            <w:vAlign w:val="center"/>
          </w:tcPr>
          <w:p w:rsidR="00BE467A" w:rsidRPr="007B22E6" w:rsidRDefault="00BE467A" w:rsidP="00BE467A">
            <w:pPr>
              <w:spacing w:after="0"/>
              <w:jc w:val="center"/>
              <w:rPr>
                <w:rFonts w:ascii="Times New Roman" w:eastAsia="Calibri" w:hAnsi="Times New Roman"/>
                <w:sz w:val="24"/>
                <w:szCs w:val="24"/>
              </w:rPr>
            </w:pPr>
            <w:r>
              <w:rPr>
                <w:rFonts w:ascii="Times New Roman" w:eastAsia="Calibri" w:hAnsi="Times New Roman"/>
                <w:sz w:val="24"/>
                <w:szCs w:val="24"/>
              </w:rPr>
              <w:t>4</w:t>
            </w:r>
          </w:p>
        </w:tc>
        <w:tc>
          <w:tcPr>
            <w:tcW w:w="1134" w:type="dxa"/>
            <w:vAlign w:val="center"/>
          </w:tcPr>
          <w:p w:rsidR="00BE467A" w:rsidRPr="007B22E6" w:rsidRDefault="00BE467A" w:rsidP="00BE467A">
            <w:pPr>
              <w:spacing w:after="0"/>
              <w:jc w:val="center"/>
              <w:rPr>
                <w:rFonts w:ascii="Times New Roman" w:eastAsia="Calibri" w:hAnsi="Times New Roman"/>
                <w:sz w:val="24"/>
                <w:szCs w:val="24"/>
              </w:rPr>
            </w:pPr>
            <w:r>
              <w:rPr>
                <w:rFonts w:ascii="Times New Roman" w:eastAsia="Calibri" w:hAnsi="Times New Roman"/>
                <w:sz w:val="24"/>
                <w:szCs w:val="24"/>
              </w:rPr>
              <w:t>16,9</w:t>
            </w:r>
          </w:p>
        </w:tc>
        <w:tc>
          <w:tcPr>
            <w:tcW w:w="1417" w:type="dxa"/>
            <w:vAlign w:val="center"/>
          </w:tcPr>
          <w:p w:rsidR="00BE467A" w:rsidRPr="007B22E6" w:rsidRDefault="00BE467A" w:rsidP="00BE467A">
            <w:pPr>
              <w:spacing w:after="0"/>
              <w:jc w:val="center"/>
              <w:rPr>
                <w:rFonts w:ascii="Times New Roman" w:eastAsia="Calibri" w:hAnsi="Times New Roman"/>
                <w:sz w:val="24"/>
                <w:szCs w:val="24"/>
              </w:rPr>
            </w:pPr>
            <w:r>
              <w:rPr>
                <w:rFonts w:ascii="Times New Roman" w:eastAsia="Calibri" w:hAnsi="Times New Roman"/>
                <w:sz w:val="24"/>
                <w:szCs w:val="24"/>
              </w:rPr>
              <w:t>2</w:t>
            </w:r>
          </w:p>
        </w:tc>
        <w:tc>
          <w:tcPr>
            <w:tcW w:w="1276" w:type="dxa"/>
            <w:vAlign w:val="center"/>
          </w:tcPr>
          <w:p w:rsidR="00BE467A" w:rsidRPr="00003958" w:rsidRDefault="00BE467A" w:rsidP="00BE467A">
            <w:pPr>
              <w:spacing w:after="0"/>
              <w:jc w:val="center"/>
              <w:rPr>
                <w:rFonts w:ascii="Times New Roman" w:eastAsia="Calibri" w:hAnsi="Times New Roman"/>
                <w:sz w:val="24"/>
                <w:szCs w:val="24"/>
              </w:rPr>
            </w:pPr>
            <w:r w:rsidRPr="00003958">
              <w:rPr>
                <w:rFonts w:ascii="Times New Roman" w:eastAsia="Calibri" w:hAnsi="Times New Roman"/>
                <w:sz w:val="24"/>
                <w:szCs w:val="24"/>
              </w:rPr>
              <w:t>1513,33</w:t>
            </w:r>
          </w:p>
        </w:tc>
        <w:tc>
          <w:tcPr>
            <w:tcW w:w="1134" w:type="dxa"/>
            <w:vAlign w:val="center"/>
          </w:tcPr>
          <w:p w:rsidR="00BE467A" w:rsidRPr="00003958" w:rsidRDefault="00BE467A" w:rsidP="00BE467A">
            <w:pPr>
              <w:spacing w:after="0"/>
              <w:jc w:val="center"/>
              <w:rPr>
                <w:rFonts w:ascii="Times New Roman" w:eastAsia="Calibri" w:hAnsi="Times New Roman"/>
                <w:sz w:val="24"/>
                <w:szCs w:val="24"/>
              </w:rPr>
            </w:pPr>
            <w:r w:rsidRPr="00003958">
              <w:rPr>
                <w:rFonts w:ascii="Times New Roman" w:eastAsia="Calibri" w:hAnsi="Times New Roman"/>
                <w:sz w:val="24"/>
                <w:szCs w:val="24"/>
              </w:rPr>
              <w:t>2270,00</w:t>
            </w:r>
          </w:p>
        </w:tc>
        <w:tc>
          <w:tcPr>
            <w:tcW w:w="1276" w:type="dxa"/>
            <w:vAlign w:val="center"/>
          </w:tcPr>
          <w:p w:rsidR="00BE467A" w:rsidRPr="00003958" w:rsidRDefault="00BE467A" w:rsidP="00BE467A">
            <w:pPr>
              <w:spacing w:after="0"/>
              <w:jc w:val="center"/>
              <w:rPr>
                <w:rFonts w:ascii="Times New Roman" w:eastAsia="Calibri" w:hAnsi="Times New Roman"/>
                <w:sz w:val="24"/>
                <w:szCs w:val="24"/>
              </w:rPr>
            </w:pPr>
            <w:r w:rsidRPr="00003958">
              <w:rPr>
                <w:rFonts w:ascii="Times New Roman" w:eastAsia="Calibri" w:hAnsi="Times New Roman"/>
                <w:sz w:val="24"/>
                <w:szCs w:val="24"/>
              </w:rPr>
              <w:t>3783,33</w:t>
            </w:r>
          </w:p>
        </w:tc>
        <w:tc>
          <w:tcPr>
            <w:tcW w:w="1417" w:type="dxa"/>
            <w:vAlign w:val="center"/>
          </w:tcPr>
          <w:p w:rsidR="00BE467A" w:rsidRPr="007B22E6" w:rsidRDefault="00BE467A" w:rsidP="00BE467A">
            <w:pPr>
              <w:spacing w:after="0" w:line="240" w:lineRule="auto"/>
              <w:jc w:val="center"/>
              <w:rPr>
                <w:rFonts w:ascii="Times New Roman" w:hAnsi="Times New Roman"/>
                <w:szCs w:val="20"/>
              </w:rPr>
            </w:pPr>
            <w:r w:rsidRPr="007B22E6">
              <w:rPr>
                <w:rFonts w:ascii="Times New Roman" w:hAnsi="Times New Roman"/>
                <w:szCs w:val="20"/>
              </w:rPr>
              <w:t>ул. Заслонова</w:t>
            </w:r>
          </w:p>
        </w:tc>
      </w:tr>
    </w:tbl>
    <w:p w:rsidR="00125CA4" w:rsidRDefault="00125CA4" w:rsidP="00284A6A">
      <w:pPr>
        <w:spacing w:after="0" w:line="240" w:lineRule="auto"/>
        <w:ind w:firstLine="708"/>
        <w:jc w:val="both"/>
        <w:rPr>
          <w:rFonts w:ascii="Times New Roman" w:eastAsia="Times New Roman" w:hAnsi="Times New Roman" w:cs="Times New Roman"/>
          <w:sz w:val="24"/>
          <w:szCs w:val="24"/>
          <w:lang w:eastAsia="ru-RU"/>
        </w:rPr>
      </w:pPr>
    </w:p>
    <w:p w:rsidR="00783A66" w:rsidRPr="00520509" w:rsidRDefault="00783A66" w:rsidP="00284A6A">
      <w:pPr>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1.10. Площадь нежилых помещений, предоставляемых одному субъекту малого предпринимательства</w:t>
      </w:r>
      <w:r w:rsidR="00600E12" w:rsidRPr="00600E12">
        <w:t xml:space="preserve"> </w:t>
      </w:r>
      <w:r w:rsidR="00011342">
        <w:rPr>
          <w:rFonts w:ascii="Times New Roman" w:eastAsia="Times New Roman" w:hAnsi="Times New Roman" w:cs="Times New Roman"/>
          <w:sz w:val="24"/>
          <w:szCs w:val="24"/>
          <w:lang w:eastAsia="ru-RU"/>
        </w:rPr>
        <w:t>или</w:t>
      </w:r>
      <w:r w:rsidR="00600E12" w:rsidRPr="00600E12">
        <w:rPr>
          <w:rFonts w:ascii="Times New Roman" w:eastAsia="Times New Roman" w:hAnsi="Times New Roman" w:cs="Times New Roman"/>
          <w:sz w:val="24"/>
          <w:szCs w:val="24"/>
          <w:lang w:eastAsia="ru-RU"/>
        </w:rPr>
        <w:t xml:space="preserve"> физическ</w:t>
      </w:r>
      <w:r w:rsidR="00600E12">
        <w:rPr>
          <w:rFonts w:ascii="Times New Roman" w:eastAsia="Times New Roman" w:hAnsi="Times New Roman" w:cs="Times New Roman"/>
          <w:sz w:val="24"/>
          <w:szCs w:val="24"/>
          <w:lang w:eastAsia="ru-RU"/>
        </w:rPr>
        <w:t>ому</w:t>
      </w:r>
      <w:r w:rsidR="00600E12" w:rsidRPr="00600E12">
        <w:rPr>
          <w:rFonts w:ascii="Times New Roman" w:eastAsia="Times New Roman" w:hAnsi="Times New Roman" w:cs="Times New Roman"/>
          <w:sz w:val="24"/>
          <w:szCs w:val="24"/>
          <w:lang w:eastAsia="ru-RU"/>
        </w:rPr>
        <w:t xml:space="preserve"> лиц</w:t>
      </w:r>
      <w:r w:rsidR="00600E12">
        <w:rPr>
          <w:rFonts w:ascii="Times New Roman" w:eastAsia="Times New Roman" w:hAnsi="Times New Roman" w:cs="Times New Roman"/>
          <w:sz w:val="24"/>
          <w:szCs w:val="24"/>
          <w:lang w:eastAsia="ru-RU"/>
        </w:rPr>
        <w:t>у</w:t>
      </w:r>
      <w:r w:rsidR="00600E12" w:rsidRPr="00600E12">
        <w:rPr>
          <w:rFonts w:ascii="Times New Roman" w:eastAsia="Times New Roman" w:hAnsi="Times New Roman" w:cs="Times New Roman"/>
          <w:sz w:val="24"/>
          <w:szCs w:val="24"/>
          <w:lang w:eastAsia="ru-RU"/>
        </w:rPr>
        <w:t>, применяющ</w:t>
      </w:r>
      <w:r w:rsidR="00600E12">
        <w:rPr>
          <w:rFonts w:ascii="Times New Roman" w:eastAsia="Times New Roman" w:hAnsi="Times New Roman" w:cs="Times New Roman"/>
          <w:sz w:val="24"/>
          <w:szCs w:val="24"/>
          <w:lang w:eastAsia="ru-RU"/>
        </w:rPr>
        <w:t>ему</w:t>
      </w:r>
      <w:r w:rsidR="00600E12" w:rsidRPr="00600E12">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 не может превышать 15 процентов от общей площади нежилых помещений МАУ «Бизнес-инкубатор «Новация», предназначенной для размещения субъектов малого предпринимательства</w:t>
      </w:r>
      <w:r w:rsidR="00600E12">
        <w:rPr>
          <w:rFonts w:ascii="Times New Roman" w:eastAsia="Times New Roman" w:hAnsi="Times New Roman" w:cs="Times New Roman"/>
          <w:sz w:val="24"/>
          <w:szCs w:val="24"/>
          <w:lang w:eastAsia="ru-RU"/>
        </w:rPr>
        <w:t>,</w:t>
      </w:r>
      <w:r w:rsidR="00600E12" w:rsidRPr="00600E12">
        <w:t xml:space="preserve"> </w:t>
      </w:r>
      <w:r w:rsidR="00600E12" w:rsidRPr="00600E12">
        <w:rPr>
          <w:rFonts w:ascii="Times New Roman" w:eastAsia="Times New Roman" w:hAnsi="Times New Roman" w:cs="Times New Roman"/>
          <w:sz w:val="24"/>
          <w:szCs w:val="24"/>
          <w:lang w:eastAsia="ru-RU"/>
        </w:rPr>
        <w:t>а также физически</w:t>
      </w:r>
      <w:r w:rsidR="00600E12">
        <w:rPr>
          <w:rFonts w:ascii="Times New Roman" w:eastAsia="Times New Roman" w:hAnsi="Times New Roman" w:cs="Times New Roman"/>
          <w:sz w:val="24"/>
          <w:szCs w:val="24"/>
          <w:lang w:eastAsia="ru-RU"/>
        </w:rPr>
        <w:t>х лиц</w:t>
      </w:r>
      <w:r w:rsidR="00600E12" w:rsidRPr="00600E12">
        <w:rPr>
          <w:rFonts w:ascii="Times New Roman" w:eastAsia="Times New Roman" w:hAnsi="Times New Roman" w:cs="Times New Roman"/>
          <w:sz w:val="24"/>
          <w:szCs w:val="24"/>
          <w:lang w:eastAsia="ru-RU"/>
        </w:rPr>
        <w:t>, применяющи</w:t>
      </w:r>
      <w:r w:rsidR="00600E12">
        <w:rPr>
          <w:rFonts w:ascii="Times New Roman" w:eastAsia="Times New Roman" w:hAnsi="Times New Roman" w:cs="Times New Roman"/>
          <w:sz w:val="24"/>
          <w:szCs w:val="24"/>
          <w:lang w:eastAsia="ru-RU"/>
        </w:rPr>
        <w:t>х</w:t>
      </w:r>
      <w:r w:rsidR="00600E12" w:rsidRPr="00600E12">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 </w:t>
      </w:r>
      <w:r w:rsidRPr="00520509">
        <w:rPr>
          <w:rFonts w:ascii="Times New Roman" w:eastAsia="Times New Roman" w:hAnsi="Times New Roman" w:cs="Times New Roman"/>
          <w:sz w:val="24"/>
          <w:szCs w:val="24"/>
          <w:lang w:eastAsia="ru-RU"/>
        </w:rPr>
        <w:t xml:space="preserve">(не более </w:t>
      </w:r>
      <w:r w:rsidR="00064F16" w:rsidRPr="00520509">
        <w:rPr>
          <w:rFonts w:ascii="Times New Roman" w:eastAsia="Times New Roman" w:hAnsi="Times New Roman" w:cs="Times New Roman"/>
          <w:sz w:val="24"/>
          <w:szCs w:val="24"/>
          <w:lang w:eastAsia="ru-RU"/>
        </w:rPr>
        <w:t>10</w:t>
      </w:r>
      <w:r w:rsidR="00CD7AC7">
        <w:rPr>
          <w:rFonts w:ascii="Times New Roman" w:eastAsia="Times New Roman" w:hAnsi="Times New Roman" w:cs="Times New Roman"/>
          <w:sz w:val="24"/>
          <w:szCs w:val="24"/>
          <w:lang w:eastAsia="ru-RU"/>
        </w:rPr>
        <w:t>6</w:t>
      </w:r>
      <w:r w:rsidR="00064F16" w:rsidRPr="00520509">
        <w:rPr>
          <w:rFonts w:ascii="Times New Roman" w:eastAsia="Times New Roman" w:hAnsi="Times New Roman" w:cs="Times New Roman"/>
          <w:sz w:val="24"/>
          <w:szCs w:val="24"/>
          <w:lang w:eastAsia="ru-RU"/>
        </w:rPr>
        <w:t>,</w:t>
      </w:r>
      <w:r w:rsidR="00CD7AC7">
        <w:rPr>
          <w:rFonts w:ascii="Times New Roman" w:eastAsia="Times New Roman" w:hAnsi="Times New Roman" w:cs="Times New Roman"/>
          <w:sz w:val="24"/>
          <w:szCs w:val="24"/>
          <w:lang w:eastAsia="ru-RU"/>
        </w:rPr>
        <w:t>4</w:t>
      </w:r>
      <w:r w:rsidR="00064F16" w:rsidRPr="00520509">
        <w:rPr>
          <w:rFonts w:ascii="Times New Roman" w:eastAsia="Times New Roman" w:hAnsi="Times New Roman" w:cs="Times New Roman"/>
          <w:sz w:val="24"/>
          <w:szCs w:val="24"/>
          <w:lang w:eastAsia="ru-RU"/>
        </w:rPr>
        <w:t xml:space="preserve"> </w:t>
      </w:r>
      <w:r w:rsidRPr="00520509">
        <w:rPr>
          <w:rFonts w:ascii="Times New Roman" w:eastAsia="Times New Roman" w:hAnsi="Times New Roman" w:cs="Times New Roman"/>
          <w:sz w:val="24"/>
          <w:szCs w:val="24"/>
          <w:lang w:eastAsia="ru-RU"/>
        </w:rPr>
        <w:t>кв. м.)</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1.11. Требование о внесении задатка конкурсной документацией не предусмотрено.</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1.12. Срок действия договора: </w:t>
      </w:r>
      <w:r w:rsidR="00CF732D" w:rsidRPr="00CF732D">
        <w:rPr>
          <w:rFonts w:ascii="Times New Roman" w:eastAsia="Times New Roman" w:hAnsi="Times New Roman" w:cs="Times New Roman"/>
          <w:sz w:val="24"/>
          <w:szCs w:val="24"/>
          <w:lang w:eastAsia="ru-RU"/>
        </w:rPr>
        <w:t>договор заключается сроком на 9 месяцев. Арендатор, надлежащим образом исполнявший свои обязанности, по истечении срока договора имеет право на заключение договора аренды на новый срок, но в пределах максимального трехлетнего срока предоставления нежилых помещений бизнес-инкубатора, с соблюдением условий о ежегодном увеличении арендной платы. Арендатор обязан письменно уведомить Арендодателя о желании заключить такой договор за 30 (тридцать) календарных дней до окончания действия настоящего Договора. Уведомление о намерении заключить договор аренды должно декларировать сведения о состоянии задолженности перед Арендодателем, о целе</w:t>
      </w:r>
      <w:r w:rsidR="00034239">
        <w:rPr>
          <w:rFonts w:ascii="Times New Roman" w:eastAsia="Times New Roman" w:hAnsi="Times New Roman" w:cs="Times New Roman"/>
          <w:sz w:val="24"/>
          <w:szCs w:val="24"/>
          <w:lang w:eastAsia="ru-RU"/>
        </w:rPr>
        <w:t>вом использовании помещения</w:t>
      </w:r>
      <w:r w:rsidR="00CF732D" w:rsidRPr="00CF732D">
        <w:rPr>
          <w:rFonts w:ascii="Times New Roman" w:eastAsia="Times New Roman" w:hAnsi="Times New Roman" w:cs="Times New Roman"/>
          <w:sz w:val="24"/>
          <w:szCs w:val="24"/>
          <w:lang w:eastAsia="ru-RU"/>
        </w:rPr>
        <w:t>.</w:t>
      </w:r>
      <w:r w:rsidR="00132281">
        <w:rPr>
          <w:rFonts w:ascii="Times New Roman" w:eastAsia="Times New Roman" w:hAnsi="Times New Roman" w:cs="Times New Roman"/>
          <w:sz w:val="24"/>
          <w:szCs w:val="24"/>
          <w:lang w:eastAsia="ru-RU"/>
        </w:rPr>
        <w:t xml:space="preserve"> </w:t>
      </w:r>
      <w:r w:rsidRPr="00520509">
        <w:rPr>
          <w:rFonts w:ascii="Times New Roman" w:eastAsia="Times New Roman" w:hAnsi="Times New Roman" w:cs="Times New Roman"/>
          <w:sz w:val="24"/>
          <w:szCs w:val="24"/>
          <w:lang w:eastAsia="ru-RU"/>
        </w:rPr>
        <w:t xml:space="preserve"> </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1.13. Размер арендной платы может пересматриваться в сторону увеличения в случае изменения ставок арендной платы, устанавливаемых Великолукской городской Думой для аренды нежилых помещений, находящихся в муниципальной собственности, а также на основании данных независимой оценки рыночной стоимости передаваемых в аренду помещений, но не чаще одного раза в год. Цена заключенного договора не может быть пересмотрена сторонами в сторону уменьшения.</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1.14. В сумму арендной платы не включены расходы по коммунальным услугам и услугам связи, которые арендатор оплачивает на основании отдельного соглашения с арендодателем, и договоров с поставщиками услуг связи.</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1.15. Форма, сроки и порядок оплаты по договору: оплата по договору осуществляется в форме безналичного расчета, путем перечисления денежных средств до </w:t>
      </w:r>
      <w:r w:rsidR="00BD1EB6">
        <w:rPr>
          <w:rFonts w:ascii="Times New Roman" w:eastAsia="Times New Roman" w:hAnsi="Times New Roman" w:cs="Times New Roman"/>
          <w:sz w:val="24"/>
          <w:szCs w:val="24"/>
          <w:lang w:eastAsia="ru-RU"/>
        </w:rPr>
        <w:t xml:space="preserve">20 числа </w:t>
      </w:r>
      <w:r w:rsidR="0068160B">
        <w:rPr>
          <w:rFonts w:ascii="Times New Roman" w:eastAsia="Times New Roman" w:hAnsi="Times New Roman" w:cs="Times New Roman"/>
          <w:sz w:val="24"/>
          <w:szCs w:val="24"/>
          <w:lang w:eastAsia="ru-RU"/>
        </w:rPr>
        <w:t xml:space="preserve">месяца, </w:t>
      </w:r>
      <w:r w:rsidRPr="00520509">
        <w:rPr>
          <w:rFonts w:ascii="Times New Roman" w:eastAsia="Times New Roman" w:hAnsi="Times New Roman" w:cs="Times New Roman"/>
          <w:sz w:val="24"/>
          <w:szCs w:val="24"/>
          <w:lang w:eastAsia="ru-RU"/>
        </w:rPr>
        <w:t>следующ</w:t>
      </w:r>
      <w:r w:rsidR="00BD1EB6">
        <w:rPr>
          <w:rFonts w:ascii="Times New Roman" w:eastAsia="Times New Roman" w:hAnsi="Times New Roman" w:cs="Times New Roman"/>
          <w:sz w:val="24"/>
          <w:szCs w:val="24"/>
          <w:lang w:eastAsia="ru-RU"/>
        </w:rPr>
        <w:t>его</w:t>
      </w:r>
      <w:r w:rsidRPr="00520509">
        <w:rPr>
          <w:rFonts w:ascii="Times New Roman" w:eastAsia="Times New Roman" w:hAnsi="Times New Roman" w:cs="Times New Roman"/>
          <w:sz w:val="24"/>
          <w:szCs w:val="24"/>
          <w:lang w:eastAsia="ru-RU"/>
        </w:rPr>
        <w:t xml:space="preserve"> за расчётным, по указанным реквизитам:</w:t>
      </w:r>
    </w:p>
    <w:p w:rsidR="00783A66" w:rsidRPr="00520509" w:rsidRDefault="00783A66" w:rsidP="00783A66">
      <w:pPr>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Наименование учреждения: Муниципальное автономное учреждение «Бизнес-инкубатор Новация»</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182106, Псковская область, г. Великие Луки, улица Заслонова, д.15, телефон: (81153) 46100, ИНН 6025035359, КПП 602501001, </w:t>
      </w:r>
      <w:r w:rsidR="00090AA4" w:rsidRPr="00090AA4">
        <w:rPr>
          <w:rFonts w:ascii="Times New Roman" w:eastAsia="Times New Roman" w:hAnsi="Times New Roman" w:cs="Times New Roman"/>
          <w:sz w:val="24"/>
          <w:szCs w:val="24"/>
          <w:lang w:eastAsia="ru-RU"/>
        </w:rPr>
        <w:t>ФУ г. Великие Луки (</w:t>
      </w:r>
      <w:r w:rsidR="00090AA4">
        <w:rPr>
          <w:rFonts w:ascii="Times New Roman" w:eastAsia="Times New Roman" w:hAnsi="Times New Roman" w:cs="Times New Roman"/>
          <w:sz w:val="24"/>
          <w:szCs w:val="24"/>
          <w:lang w:eastAsia="ru-RU"/>
        </w:rPr>
        <w:t>МАУ</w:t>
      </w:r>
      <w:r w:rsidR="00090AA4" w:rsidRPr="00090AA4">
        <w:rPr>
          <w:rFonts w:ascii="Times New Roman" w:eastAsia="Times New Roman" w:hAnsi="Times New Roman" w:cs="Times New Roman"/>
          <w:sz w:val="24"/>
          <w:szCs w:val="24"/>
          <w:lang w:eastAsia="ru-RU"/>
        </w:rPr>
        <w:t xml:space="preserve"> </w:t>
      </w:r>
      <w:r w:rsidR="00090AA4">
        <w:rPr>
          <w:rFonts w:ascii="Times New Roman" w:eastAsia="Times New Roman" w:hAnsi="Times New Roman" w:cs="Times New Roman"/>
          <w:sz w:val="24"/>
          <w:szCs w:val="24"/>
          <w:lang w:eastAsia="ru-RU"/>
        </w:rPr>
        <w:t>«БИН»</w:t>
      </w:r>
      <w:r w:rsidR="00090AA4" w:rsidRPr="00090AA4">
        <w:rPr>
          <w:rFonts w:ascii="Times New Roman" w:eastAsia="Times New Roman" w:hAnsi="Times New Roman" w:cs="Times New Roman"/>
          <w:sz w:val="24"/>
          <w:szCs w:val="24"/>
          <w:lang w:eastAsia="ru-RU"/>
        </w:rPr>
        <w:t>, л/с 30576Ц97120)</w:t>
      </w:r>
      <w:r w:rsidRPr="00520509">
        <w:rPr>
          <w:rFonts w:ascii="Times New Roman" w:eastAsia="Times New Roman" w:hAnsi="Times New Roman" w:cs="Times New Roman"/>
          <w:sz w:val="24"/>
          <w:szCs w:val="24"/>
          <w:lang w:eastAsia="ru-RU"/>
        </w:rPr>
        <w:t xml:space="preserve"> р/с </w:t>
      </w:r>
      <w:r w:rsidR="00090AA4" w:rsidRPr="00090AA4">
        <w:rPr>
          <w:rFonts w:ascii="Times New Roman" w:eastAsia="Times New Roman" w:hAnsi="Times New Roman" w:cs="Times New Roman"/>
          <w:sz w:val="24"/>
          <w:szCs w:val="24"/>
          <w:lang w:eastAsia="ru-RU"/>
        </w:rPr>
        <w:t>40102810145370000049</w:t>
      </w:r>
      <w:r w:rsidRPr="00520509">
        <w:rPr>
          <w:rFonts w:ascii="Times New Roman" w:eastAsia="Times New Roman" w:hAnsi="Times New Roman" w:cs="Times New Roman"/>
          <w:sz w:val="24"/>
          <w:szCs w:val="24"/>
          <w:lang w:eastAsia="ru-RU"/>
        </w:rPr>
        <w:t xml:space="preserve"> в </w:t>
      </w:r>
      <w:r w:rsidR="00090AA4" w:rsidRPr="00090AA4">
        <w:rPr>
          <w:rFonts w:ascii="Times New Roman" w:eastAsia="Times New Roman" w:hAnsi="Times New Roman" w:cs="Times New Roman"/>
          <w:sz w:val="24"/>
          <w:szCs w:val="24"/>
          <w:lang w:eastAsia="ru-RU"/>
        </w:rPr>
        <w:t>ОТДЕЛЕНИЕ ПСКОВ//УФК по Псковской области, г. Псков</w:t>
      </w:r>
      <w:r w:rsidRPr="00520509">
        <w:rPr>
          <w:rFonts w:ascii="Times New Roman" w:eastAsia="Times New Roman" w:hAnsi="Times New Roman" w:cs="Times New Roman"/>
          <w:sz w:val="24"/>
          <w:szCs w:val="24"/>
          <w:lang w:eastAsia="ru-RU"/>
        </w:rPr>
        <w:t xml:space="preserve">, БИК </w:t>
      </w:r>
      <w:r w:rsidR="00090AA4">
        <w:rPr>
          <w:rFonts w:ascii="Times New Roman" w:eastAsia="Times New Roman" w:hAnsi="Times New Roman" w:cs="Times New Roman"/>
          <w:sz w:val="24"/>
          <w:szCs w:val="24"/>
          <w:lang w:eastAsia="ru-RU"/>
        </w:rPr>
        <w:t xml:space="preserve">015805002, к/с </w:t>
      </w:r>
      <w:r w:rsidR="00090AA4" w:rsidRPr="00090AA4">
        <w:rPr>
          <w:rFonts w:ascii="Times New Roman" w:eastAsia="Times New Roman" w:hAnsi="Times New Roman" w:cs="Times New Roman"/>
          <w:sz w:val="24"/>
          <w:szCs w:val="24"/>
          <w:lang w:eastAsia="ru-RU"/>
        </w:rPr>
        <w:t>03234643587100005700</w:t>
      </w:r>
      <w:r w:rsidRPr="00520509">
        <w:rPr>
          <w:rFonts w:ascii="Times New Roman" w:eastAsia="Times New Roman" w:hAnsi="Times New Roman" w:cs="Times New Roman"/>
          <w:sz w:val="24"/>
          <w:szCs w:val="24"/>
          <w:lang w:eastAsia="ru-RU"/>
        </w:rPr>
        <w:t>.</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1.16. Осмотр имущества, права на которое передаются по договору аренды, обеспечивает организатор конкурса без взимания платы (осмотр осуществляется с понедельника по пятницу с </w:t>
      </w:r>
      <w:r w:rsidR="00EB41D6">
        <w:rPr>
          <w:rFonts w:ascii="Times New Roman" w:eastAsia="Times New Roman" w:hAnsi="Times New Roman" w:cs="Times New Roman"/>
          <w:sz w:val="24"/>
          <w:szCs w:val="24"/>
          <w:lang w:eastAsia="ru-RU"/>
        </w:rPr>
        <w:t>8</w:t>
      </w:r>
      <w:r w:rsidRPr="00520509">
        <w:rPr>
          <w:rFonts w:ascii="Times New Roman" w:eastAsia="Times New Roman" w:hAnsi="Times New Roman" w:cs="Times New Roman"/>
          <w:sz w:val="24"/>
          <w:szCs w:val="24"/>
          <w:lang w:eastAsia="ru-RU"/>
        </w:rPr>
        <w:t xml:space="preserve"> часов </w:t>
      </w:r>
      <w:r w:rsidR="00EB41D6">
        <w:rPr>
          <w:rFonts w:ascii="Times New Roman" w:eastAsia="Times New Roman" w:hAnsi="Times New Roman" w:cs="Times New Roman"/>
          <w:sz w:val="24"/>
          <w:szCs w:val="24"/>
          <w:lang w:eastAsia="ru-RU"/>
        </w:rPr>
        <w:t>30</w:t>
      </w:r>
      <w:r w:rsidRPr="00520509">
        <w:rPr>
          <w:rFonts w:ascii="Times New Roman" w:eastAsia="Times New Roman" w:hAnsi="Times New Roman" w:cs="Times New Roman"/>
          <w:sz w:val="24"/>
          <w:szCs w:val="24"/>
          <w:lang w:eastAsia="ru-RU"/>
        </w:rPr>
        <w:t xml:space="preserve"> минут до 1</w:t>
      </w:r>
      <w:r w:rsidR="00EB41D6">
        <w:rPr>
          <w:rFonts w:ascii="Times New Roman" w:eastAsia="Times New Roman" w:hAnsi="Times New Roman" w:cs="Times New Roman"/>
          <w:sz w:val="24"/>
          <w:szCs w:val="24"/>
          <w:lang w:eastAsia="ru-RU"/>
        </w:rPr>
        <w:t>6</w:t>
      </w:r>
      <w:r w:rsidR="00011342">
        <w:rPr>
          <w:rFonts w:ascii="Times New Roman" w:eastAsia="Times New Roman" w:hAnsi="Times New Roman" w:cs="Times New Roman"/>
          <w:sz w:val="24"/>
          <w:szCs w:val="24"/>
          <w:lang w:eastAsia="ru-RU"/>
        </w:rPr>
        <w:t xml:space="preserve"> часов 30 минут)</w:t>
      </w:r>
      <w:r w:rsidRPr="00520509">
        <w:rPr>
          <w:rFonts w:ascii="Times New Roman" w:eastAsia="Times New Roman" w:hAnsi="Times New Roman" w:cs="Times New Roman"/>
          <w:sz w:val="24"/>
          <w:szCs w:val="24"/>
          <w:lang w:eastAsia="ru-RU"/>
        </w:rPr>
        <w:t>.</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1.17. Место и время подачи заявок на участие в конкурсе: 182106, г. Великие Луки, улица Заслонова, д.15, каб. № 304 ежедневно, кроме выходных и праздничных дней, с </w:t>
      </w:r>
      <w:r w:rsidR="00EB41D6">
        <w:rPr>
          <w:rFonts w:ascii="Times New Roman" w:eastAsia="Times New Roman" w:hAnsi="Times New Roman" w:cs="Times New Roman"/>
          <w:sz w:val="24"/>
          <w:szCs w:val="24"/>
          <w:lang w:eastAsia="ru-RU"/>
        </w:rPr>
        <w:t>8</w:t>
      </w:r>
      <w:r w:rsidRPr="00520509">
        <w:rPr>
          <w:rFonts w:ascii="Times New Roman" w:eastAsia="Times New Roman" w:hAnsi="Times New Roman" w:cs="Times New Roman"/>
          <w:sz w:val="24"/>
          <w:szCs w:val="24"/>
          <w:lang w:eastAsia="ru-RU"/>
        </w:rPr>
        <w:t xml:space="preserve"> часов </w:t>
      </w:r>
      <w:r w:rsidR="00EB41D6">
        <w:rPr>
          <w:rFonts w:ascii="Times New Roman" w:eastAsia="Times New Roman" w:hAnsi="Times New Roman" w:cs="Times New Roman"/>
          <w:sz w:val="24"/>
          <w:szCs w:val="24"/>
          <w:lang w:eastAsia="ru-RU"/>
        </w:rPr>
        <w:t>3</w:t>
      </w:r>
      <w:r w:rsidRPr="00520509">
        <w:rPr>
          <w:rFonts w:ascii="Times New Roman" w:eastAsia="Times New Roman" w:hAnsi="Times New Roman" w:cs="Times New Roman"/>
          <w:sz w:val="24"/>
          <w:szCs w:val="24"/>
          <w:lang w:eastAsia="ru-RU"/>
        </w:rPr>
        <w:t>0 минут до 13 часов 00 минут и с 1</w:t>
      </w:r>
      <w:r w:rsidR="00EB41D6">
        <w:rPr>
          <w:rFonts w:ascii="Times New Roman" w:eastAsia="Times New Roman" w:hAnsi="Times New Roman" w:cs="Times New Roman"/>
          <w:sz w:val="24"/>
          <w:szCs w:val="24"/>
          <w:lang w:eastAsia="ru-RU"/>
        </w:rPr>
        <w:t>3</w:t>
      </w:r>
      <w:r w:rsidRPr="00520509">
        <w:rPr>
          <w:rFonts w:ascii="Times New Roman" w:eastAsia="Times New Roman" w:hAnsi="Times New Roman" w:cs="Times New Roman"/>
          <w:sz w:val="24"/>
          <w:szCs w:val="24"/>
          <w:lang w:eastAsia="ru-RU"/>
        </w:rPr>
        <w:t xml:space="preserve"> часов </w:t>
      </w:r>
      <w:r w:rsidR="00EB41D6">
        <w:rPr>
          <w:rFonts w:ascii="Times New Roman" w:eastAsia="Times New Roman" w:hAnsi="Times New Roman" w:cs="Times New Roman"/>
          <w:sz w:val="24"/>
          <w:szCs w:val="24"/>
          <w:lang w:eastAsia="ru-RU"/>
        </w:rPr>
        <w:t>3</w:t>
      </w:r>
      <w:r w:rsidRPr="00520509">
        <w:rPr>
          <w:rFonts w:ascii="Times New Roman" w:eastAsia="Times New Roman" w:hAnsi="Times New Roman" w:cs="Times New Roman"/>
          <w:sz w:val="24"/>
          <w:szCs w:val="24"/>
          <w:lang w:eastAsia="ru-RU"/>
        </w:rPr>
        <w:t>0 минут до 1</w:t>
      </w:r>
      <w:r w:rsidR="00EB41D6">
        <w:rPr>
          <w:rFonts w:ascii="Times New Roman" w:eastAsia="Times New Roman" w:hAnsi="Times New Roman" w:cs="Times New Roman"/>
          <w:sz w:val="24"/>
          <w:szCs w:val="24"/>
          <w:lang w:eastAsia="ru-RU"/>
        </w:rPr>
        <w:t>7</w:t>
      </w:r>
      <w:r w:rsidRPr="00520509">
        <w:rPr>
          <w:rFonts w:ascii="Times New Roman" w:eastAsia="Times New Roman" w:hAnsi="Times New Roman" w:cs="Times New Roman"/>
          <w:sz w:val="24"/>
          <w:szCs w:val="24"/>
          <w:lang w:eastAsia="ru-RU"/>
        </w:rPr>
        <w:t xml:space="preserve"> часов 00 минут (время московское).</w:t>
      </w:r>
    </w:p>
    <w:p w:rsidR="0034238B" w:rsidRPr="00BE467A" w:rsidRDefault="0034238B" w:rsidP="0034238B">
      <w:pPr>
        <w:spacing w:after="0" w:line="240" w:lineRule="auto"/>
        <w:ind w:firstLine="709"/>
        <w:jc w:val="both"/>
        <w:rPr>
          <w:rFonts w:ascii="Times New Roman" w:eastAsia="Times New Roman" w:hAnsi="Times New Roman" w:cs="Times New Roman"/>
          <w:sz w:val="24"/>
          <w:szCs w:val="24"/>
          <w:lang w:eastAsia="ru-RU"/>
        </w:rPr>
      </w:pPr>
      <w:r w:rsidRPr="00BE467A">
        <w:rPr>
          <w:rFonts w:ascii="Times New Roman" w:eastAsia="Times New Roman" w:hAnsi="Times New Roman" w:cs="Times New Roman"/>
          <w:sz w:val="24"/>
          <w:szCs w:val="24"/>
          <w:lang w:eastAsia="ru-RU"/>
        </w:rPr>
        <w:t xml:space="preserve">Дата начала подачи заявок на участие в конкурсе: </w:t>
      </w:r>
      <w:r w:rsidRPr="00BE467A">
        <w:rPr>
          <w:rFonts w:ascii="Times New Roman" w:eastAsia="Times New Roman" w:hAnsi="Times New Roman" w:cs="Times New Roman"/>
          <w:b/>
          <w:sz w:val="24"/>
          <w:szCs w:val="24"/>
          <w:lang w:eastAsia="ru-RU"/>
        </w:rPr>
        <w:t>«</w:t>
      </w:r>
      <w:r w:rsidR="001748EE">
        <w:rPr>
          <w:rFonts w:ascii="Times New Roman" w:eastAsia="Times New Roman" w:hAnsi="Times New Roman" w:cs="Times New Roman"/>
          <w:b/>
          <w:sz w:val="24"/>
          <w:szCs w:val="24"/>
          <w:lang w:eastAsia="ru-RU"/>
        </w:rPr>
        <w:t>19</w:t>
      </w:r>
      <w:r w:rsidRPr="00BE467A">
        <w:rPr>
          <w:rFonts w:ascii="Times New Roman" w:eastAsia="Times New Roman" w:hAnsi="Times New Roman" w:cs="Times New Roman"/>
          <w:b/>
          <w:sz w:val="24"/>
          <w:szCs w:val="24"/>
          <w:lang w:eastAsia="ru-RU"/>
        </w:rPr>
        <w:t xml:space="preserve">» </w:t>
      </w:r>
      <w:r w:rsidR="001748EE">
        <w:rPr>
          <w:rFonts w:ascii="Times New Roman" w:eastAsia="Times New Roman" w:hAnsi="Times New Roman" w:cs="Times New Roman"/>
          <w:b/>
          <w:sz w:val="24"/>
          <w:szCs w:val="24"/>
          <w:lang w:eastAsia="ru-RU"/>
        </w:rPr>
        <w:t>апре</w:t>
      </w:r>
      <w:r w:rsidR="00BE467A" w:rsidRPr="00BE467A">
        <w:rPr>
          <w:rFonts w:ascii="Times New Roman" w:eastAsia="Times New Roman" w:hAnsi="Times New Roman" w:cs="Times New Roman"/>
          <w:b/>
          <w:sz w:val="24"/>
          <w:szCs w:val="24"/>
          <w:lang w:eastAsia="ru-RU"/>
        </w:rPr>
        <w:t>ля</w:t>
      </w:r>
      <w:r w:rsidRPr="00BE467A">
        <w:rPr>
          <w:rFonts w:ascii="Times New Roman" w:eastAsia="Times New Roman" w:hAnsi="Times New Roman" w:cs="Times New Roman"/>
          <w:b/>
          <w:sz w:val="24"/>
          <w:szCs w:val="24"/>
          <w:lang w:eastAsia="ru-RU"/>
        </w:rPr>
        <w:t xml:space="preserve"> 202</w:t>
      </w:r>
      <w:r w:rsidR="00BE467A" w:rsidRPr="00BE467A">
        <w:rPr>
          <w:rFonts w:ascii="Times New Roman" w:eastAsia="Times New Roman" w:hAnsi="Times New Roman" w:cs="Times New Roman"/>
          <w:b/>
          <w:sz w:val="24"/>
          <w:szCs w:val="24"/>
          <w:lang w:eastAsia="ru-RU"/>
        </w:rPr>
        <w:t>3</w:t>
      </w:r>
      <w:r w:rsidRPr="00BE467A">
        <w:rPr>
          <w:rFonts w:ascii="Times New Roman" w:eastAsia="Times New Roman" w:hAnsi="Times New Roman" w:cs="Times New Roman"/>
          <w:b/>
          <w:sz w:val="24"/>
          <w:szCs w:val="24"/>
          <w:lang w:eastAsia="ru-RU"/>
        </w:rPr>
        <w:t xml:space="preserve"> г.</w:t>
      </w:r>
    </w:p>
    <w:p w:rsidR="0034238B" w:rsidRPr="00BE467A" w:rsidRDefault="0034238B" w:rsidP="0034238B">
      <w:pPr>
        <w:spacing w:after="0" w:line="240" w:lineRule="auto"/>
        <w:ind w:firstLine="709"/>
        <w:jc w:val="both"/>
        <w:rPr>
          <w:rFonts w:ascii="Times New Roman" w:eastAsia="Times New Roman" w:hAnsi="Times New Roman" w:cs="Times New Roman"/>
          <w:sz w:val="24"/>
          <w:szCs w:val="24"/>
          <w:lang w:eastAsia="ru-RU"/>
        </w:rPr>
      </w:pPr>
      <w:r w:rsidRPr="00BE467A">
        <w:rPr>
          <w:rFonts w:ascii="Times New Roman" w:eastAsia="Times New Roman" w:hAnsi="Times New Roman" w:cs="Times New Roman"/>
          <w:sz w:val="24"/>
          <w:szCs w:val="24"/>
          <w:lang w:eastAsia="ru-RU"/>
        </w:rPr>
        <w:t xml:space="preserve">Дата и время окончания подачи заявок на участие в конкурсе: </w:t>
      </w:r>
      <w:r w:rsidRPr="00BE467A">
        <w:rPr>
          <w:rFonts w:ascii="Times New Roman" w:eastAsia="Times New Roman" w:hAnsi="Times New Roman" w:cs="Times New Roman"/>
          <w:b/>
          <w:sz w:val="24"/>
          <w:szCs w:val="24"/>
          <w:lang w:eastAsia="ru-RU"/>
        </w:rPr>
        <w:t>«</w:t>
      </w:r>
      <w:r w:rsidR="001748EE">
        <w:rPr>
          <w:rFonts w:ascii="Times New Roman" w:eastAsia="Times New Roman" w:hAnsi="Times New Roman" w:cs="Times New Roman"/>
          <w:b/>
          <w:sz w:val="24"/>
          <w:szCs w:val="24"/>
          <w:lang w:eastAsia="ru-RU"/>
        </w:rPr>
        <w:t>19</w:t>
      </w:r>
      <w:r w:rsidRPr="00BE467A">
        <w:rPr>
          <w:rFonts w:ascii="Times New Roman" w:eastAsia="Times New Roman" w:hAnsi="Times New Roman" w:cs="Times New Roman"/>
          <w:b/>
          <w:sz w:val="24"/>
          <w:szCs w:val="24"/>
          <w:lang w:eastAsia="ru-RU"/>
        </w:rPr>
        <w:t xml:space="preserve">» </w:t>
      </w:r>
      <w:r w:rsidR="00BE467A" w:rsidRPr="00BE467A">
        <w:rPr>
          <w:rFonts w:ascii="Times New Roman" w:eastAsia="Times New Roman" w:hAnsi="Times New Roman" w:cs="Times New Roman"/>
          <w:b/>
          <w:sz w:val="24"/>
          <w:szCs w:val="24"/>
          <w:lang w:eastAsia="ru-RU"/>
        </w:rPr>
        <w:t>ма</w:t>
      </w:r>
      <w:r w:rsidR="001748EE">
        <w:rPr>
          <w:rFonts w:ascii="Times New Roman" w:eastAsia="Times New Roman" w:hAnsi="Times New Roman" w:cs="Times New Roman"/>
          <w:b/>
          <w:sz w:val="24"/>
          <w:szCs w:val="24"/>
          <w:lang w:eastAsia="ru-RU"/>
        </w:rPr>
        <w:t>я</w:t>
      </w:r>
      <w:r w:rsidRPr="00BE467A">
        <w:rPr>
          <w:rFonts w:ascii="Times New Roman" w:eastAsia="Times New Roman" w:hAnsi="Times New Roman" w:cs="Times New Roman"/>
          <w:b/>
          <w:sz w:val="24"/>
          <w:szCs w:val="24"/>
          <w:lang w:eastAsia="ru-RU"/>
        </w:rPr>
        <w:t xml:space="preserve"> 202</w:t>
      </w:r>
      <w:r w:rsidR="00BE467A" w:rsidRPr="00BE467A">
        <w:rPr>
          <w:rFonts w:ascii="Times New Roman" w:eastAsia="Times New Roman" w:hAnsi="Times New Roman" w:cs="Times New Roman"/>
          <w:b/>
          <w:sz w:val="24"/>
          <w:szCs w:val="24"/>
          <w:lang w:eastAsia="ru-RU"/>
        </w:rPr>
        <w:t>3</w:t>
      </w:r>
      <w:r w:rsidRPr="00BE467A">
        <w:rPr>
          <w:rFonts w:ascii="Times New Roman" w:eastAsia="Times New Roman" w:hAnsi="Times New Roman" w:cs="Times New Roman"/>
          <w:b/>
          <w:sz w:val="24"/>
          <w:szCs w:val="24"/>
          <w:lang w:eastAsia="ru-RU"/>
        </w:rPr>
        <w:t xml:space="preserve"> года </w:t>
      </w:r>
      <w:r w:rsidRPr="00BE467A">
        <w:rPr>
          <w:rFonts w:ascii="Times New Roman" w:eastAsia="Times New Roman" w:hAnsi="Times New Roman" w:cs="Times New Roman"/>
          <w:sz w:val="24"/>
          <w:szCs w:val="24"/>
          <w:lang w:eastAsia="ru-RU"/>
        </w:rPr>
        <w:t>14 часов 00 минут (время московское).</w:t>
      </w:r>
    </w:p>
    <w:p w:rsidR="0034238B" w:rsidRPr="00BE467A" w:rsidRDefault="0034238B" w:rsidP="0034238B">
      <w:pPr>
        <w:spacing w:after="0" w:line="240" w:lineRule="auto"/>
        <w:ind w:firstLine="709"/>
        <w:jc w:val="both"/>
        <w:rPr>
          <w:rFonts w:ascii="Times New Roman" w:eastAsia="Times New Roman" w:hAnsi="Times New Roman" w:cs="Times New Roman"/>
          <w:sz w:val="24"/>
          <w:szCs w:val="24"/>
          <w:lang w:eastAsia="ru-RU"/>
        </w:rPr>
      </w:pPr>
      <w:r w:rsidRPr="00BE467A">
        <w:rPr>
          <w:rFonts w:ascii="Times New Roman" w:eastAsia="Times New Roman" w:hAnsi="Times New Roman" w:cs="Times New Roman"/>
          <w:sz w:val="24"/>
          <w:szCs w:val="24"/>
          <w:lang w:eastAsia="ru-RU"/>
        </w:rPr>
        <w:t>1.18. Место, дата и время вскрытия конвертов с заявками на участие в конкурсе: 182106, г. Великие Луки, улица Заслонова, д.15, каб. № 31</w:t>
      </w:r>
      <w:r w:rsidR="00D46C19" w:rsidRPr="00BE467A">
        <w:rPr>
          <w:rFonts w:ascii="Times New Roman" w:eastAsia="Times New Roman" w:hAnsi="Times New Roman" w:cs="Times New Roman"/>
          <w:sz w:val="24"/>
          <w:szCs w:val="24"/>
          <w:lang w:eastAsia="ru-RU"/>
        </w:rPr>
        <w:t>6</w:t>
      </w:r>
      <w:r w:rsidRPr="00BE467A">
        <w:rPr>
          <w:rFonts w:ascii="Times New Roman" w:eastAsia="Times New Roman" w:hAnsi="Times New Roman" w:cs="Times New Roman"/>
          <w:sz w:val="24"/>
          <w:szCs w:val="24"/>
          <w:lang w:eastAsia="ru-RU"/>
        </w:rPr>
        <w:t xml:space="preserve">, </w:t>
      </w:r>
      <w:r w:rsidRPr="00BE467A">
        <w:rPr>
          <w:rFonts w:ascii="Times New Roman" w:eastAsia="Times New Roman" w:hAnsi="Times New Roman" w:cs="Times New Roman"/>
          <w:b/>
          <w:sz w:val="24"/>
          <w:szCs w:val="24"/>
          <w:lang w:eastAsia="ru-RU"/>
        </w:rPr>
        <w:t>«</w:t>
      </w:r>
      <w:r w:rsidR="00CE7A01" w:rsidRPr="00BE467A">
        <w:rPr>
          <w:rFonts w:ascii="Times New Roman" w:eastAsia="Times New Roman" w:hAnsi="Times New Roman" w:cs="Times New Roman"/>
          <w:b/>
          <w:sz w:val="24"/>
          <w:szCs w:val="24"/>
          <w:lang w:eastAsia="ru-RU"/>
        </w:rPr>
        <w:t>1</w:t>
      </w:r>
      <w:r w:rsidR="001748EE">
        <w:rPr>
          <w:rFonts w:ascii="Times New Roman" w:eastAsia="Times New Roman" w:hAnsi="Times New Roman" w:cs="Times New Roman"/>
          <w:b/>
          <w:sz w:val="24"/>
          <w:szCs w:val="24"/>
          <w:lang w:eastAsia="ru-RU"/>
        </w:rPr>
        <w:t>9</w:t>
      </w:r>
      <w:r w:rsidRPr="00BE467A">
        <w:rPr>
          <w:rFonts w:ascii="Times New Roman" w:eastAsia="Times New Roman" w:hAnsi="Times New Roman" w:cs="Times New Roman"/>
          <w:b/>
          <w:sz w:val="24"/>
          <w:szCs w:val="24"/>
          <w:lang w:eastAsia="ru-RU"/>
        </w:rPr>
        <w:t xml:space="preserve">» </w:t>
      </w:r>
      <w:r w:rsidR="00BE467A" w:rsidRPr="00BE467A">
        <w:rPr>
          <w:rFonts w:ascii="Times New Roman" w:eastAsia="Times New Roman" w:hAnsi="Times New Roman" w:cs="Times New Roman"/>
          <w:b/>
          <w:sz w:val="24"/>
          <w:szCs w:val="24"/>
          <w:lang w:eastAsia="ru-RU"/>
        </w:rPr>
        <w:t>ма</w:t>
      </w:r>
      <w:r w:rsidR="001748EE">
        <w:rPr>
          <w:rFonts w:ascii="Times New Roman" w:eastAsia="Times New Roman" w:hAnsi="Times New Roman" w:cs="Times New Roman"/>
          <w:b/>
          <w:sz w:val="24"/>
          <w:szCs w:val="24"/>
          <w:lang w:eastAsia="ru-RU"/>
        </w:rPr>
        <w:t>я</w:t>
      </w:r>
      <w:r w:rsidR="00396A66" w:rsidRPr="00BE467A">
        <w:rPr>
          <w:rFonts w:ascii="Times New Roman" w:eastAsia="Times New Roman" w:hAnsi="Times New Roman" w:cs="Times New Roman"/>
          <w:b/>
          <w:sz w:val="24"/>
          <w:szCs w:val="24"/>
          <w:lang w:eastAsia="ru-RU"/>
        </w:rPr>
        <w:t xml:space="preserve"> </w:t>
      </w:r>
      <w:r w:rsidRPr="00BE467A">
        <w:rPr>
          <w:rFonts w:ascii="Times New Roman" w:eastAsia="Times New Roman" w:hAnsi="Times New Roman" w:cs="Times New Roman"/>
          <w:b/>
          <w:sz w:val="24"/>
          <w:szCs w:val="24"/>
          <w:lang w:eastAsia="ru-RU"/>
        </w:rPr>
        <w:t>20</w:t>
      </w:r>
      <w:r w:rsidR="00BE467A" w:rsidRPr="00BE467A">
        <w:rPr>
          <w:rFonts w:ascii="Times New Roman" w:eastAsia="Times New Roman" w:hAnsi="Times New Roman" w:cs="Times New Roman"/>
          <w:b/>
          <w:sz w:val="24"/>
          <w:szCs w:val="24"/>
          <w:lang w:eastAsia="ru-RU"/>
        </w:rPr>
        <w:t>23</w:t>
      </w:r>
      <w:r w:rsidRPr="00BE467A">
        <w:rPr>
          <w:rFonts w:ascii="Times New Roman" w:eastAsia="Times New Roman" w:hAnsi="Times New Roman" w:cs="Times New Roman"/>
          <w:b/>
          <w:sz w:val="24"/>
          <w:szCs w:val="24"/>
          <w:lang w:eastAsia="ru-RU"/>
        </w:rPr>
        <w:t xml:space="preserve"> года</w:t>
      </w:r>
      <w:r w:rsidRPr="00BE467A">
        <w:rPr>
          <w:rFonts w:ascii="Times New Roman" w:eastAsia="Times New Roman" w:hAnsi="Times New Roman" w:cs="Times New Roman"/>
          <w:sz w:val="24"/>
          <w:szCs w:val="24"/>
          <w:lang w:eastAsia="ru-RU"/>
        </w:rPr>
        <w:t xml:space="preserve"> 15 часов 00 минут (время московское).</w:t>
      </w:r>
    </w:p>
    <w:p w:rsidR="0034238B" w:rsidRPr="00BE467A" w:rsidRDefault="0034238B" w:rsidP="0034238B">
      <w:pPr>
        <w:spacing w:after="0" w:line="240" w:lineRule="auto"/>
        <w:ind w:firstLine="709"/>
        <w:jc w:val="both"/>
        <w:rPr>
          <w:rFonts w:ascii="Times New Roman" w:eastAsia="Times New Roman" w:hAnsi="Times New Roman" w:cs="Times New Roman"/>
          <w:sz w:val="24"/>
          <w:szCs w:val="24"/>
          <w:lang w:eastAsia="ru-RU"/>
        </w:rPr>
      </w:pPr>
      <w:r w:rsidRPr="00BE467A">
        <w:rPr>
          <w:rFonts w:ascii="Times New Roman" w:eastAsia="Times New Roman" w:hAnsi="Times New Roman" w:cs="Times New Roman"/>
          <w:sz w:val="24"/>
          <w:szCs w:val="24"/>
          <w:lang w:eastAsia="ru-RU"/>
        </w:rPr>
        <w:t>1.19. Место, дата и время рассмотрения заявок на участие в конкурсе: Псковская область, г. Великие Луки, улица Заслонова, д.15, каб. № 31</w:t>
      </w:r>
      <w:r w:rsidR="00D46C19" w:rsidRPr="00BE467A">
        <w:rPr>
          <w:rFonts w:ascii="Times New Roman" w:eastAsia="Times New Roman" w:hAnsi="Times New Roman" w:cs="Times New Roman"/>
          <w:sz w:val="24"/>
          <w:szCs w:val="24"/>
          <w:lang w:eastAsia="ru-RU"/>
        </w:rPr>
        <w:t>6</w:t>
      </w:r>
      <w:r w:rsidRPr="00BE467A">
        <w:rPr>
          <w:rFonts w:ascii="Times New Roman" w:eastAsia="Times New Roman" w:hAnsi="Times New Roman" w:cs="Times New Roman"/>
          <w:sz w:val="24"/>
          <w:szCs w:val="24"/>
          <w:lang w:eastAsia="ru-RU"/>
        </w:rPr>
        <w:t xml:space="preserve">, </w:t>
      </w:r>
      <w:r w:rsidRPr="00BE467A">
        <w:rPr>
          <w:rFonts w:ascii="Times New Roman" w:eastAsia="Times New Roman" w:hAnsi="Times New Roman" w:cs="Times New Roman"/>
          <w:b/>
          <w:sz w:val="24"/>
          <w:szCs w:val="24"/>
          <w:lang w:eastAsia="ru-RU"/>
        </w:rPr>
        <w:t>«</w:t>
      </w:r>
      <w:r w:rsidR="001748EE">
        <w:rPr>
          <w:rFonts w:ascii="Times New Roman" w:eastAsia="Times New Roman" w:hAnsi="Times New Roman" w:cs="Times New Roman"/>
          <w:b/>
          <w:sz w:val="24"/>
          <w:szCs w:val="24"/>
          <w:lang w:eastAsia="ru-RU"/>
        </w:rPr>
        <w:t>20</w:t>
      </w:r>
      <w:r w:rsidRPr="00BE467A">
        <w:rPr>
          <w:rFonts w:ascii="Times New Roman" w:eastAsia="Times New Roman" w:hAnsi="Times New Roman" w:cs="Times New Roman"/>
          <w:b/>
          <w:sz w:val="24"/>
          <w:szCs w:val="24"/>
          <w:lang w:eastAsia="ru-RU"/>
        </w:rPr>
        <w:t xml:space="preserve">» </w:t>
      </w:r>
      <w:r w:rsidR="00BE467A" w:rsidRPr="00BE467A">
        <w:rPr>
          <w:rFonts w:ascii="Times New Roman" w:eastAsia="Times New Roman" w:hAnsi="Times New Roman" w:cs="Times New Roman"/>
          <w:b/>
          <w:sz w:val="24"/>
          <w:szCs w:val="24"/>
          <w:lang w:eastAsia="ru-RU"/>
        </w:rPr>
        <w:t>ма</w:t>
      </w:r>
      <w:r w:rsidR="001748EE">
        <w:rPr>
          <w:rFonts w:ascii="Times New Roman" w:eastAsia="Times New Roman" w:hAnsi="Times New Roman" w:cs="Times New Roman"/>
          <w:b/>
          <w:sz w:val="24"/>
          <w:szCs w:val="24"/>
          <w:lang w:eastAsia="ru-RU"/>
        </w:rPr>
        <w:t>я</w:t>
      </w:r>
      <w:r w:rsidRPr="00BE467A">
        <w:rPr>
          <w:rFonts w:ascii="Times New Roman" w:eastAsia="Times New Roman" w:hAnsi="Times New Roman" w:cs="Times New Roman"/>
          <w:b/>
          <w:sz w:val="24"/>
          <w:szCs w:val="24"/>
          <w:lang w:eastAsia="ru-RU"/>
        </w:rPr>
        <w:t xml:space="preserve"> 202</w:t>
      </w:r>
      <w:r w:rsidR="00BE467A" w:rsidRPr="00BE467A">
        <w:rPr>
          <w:rFonts w:ascii="Times New Roman" w:eastAsia="Times New Roman" w:hAnsi="Times New Roman" w:cs="Times New Roman"/>
          <w:b/>
          <w:sz w:val="24"/>
          <w:szCs w:val="24"/>
          <w:lang w:eastAsia="ru-RU"/>
        </w:rPr>
        <w:t>3</w:t>
      </w:r>
      <w:r w:rsidRPr="00BE467A">
        <w:rPr>
          <w:rFonts w:ascii="Times New Roman" w:eastAsia="Times New Roman" w:hAnsi="Times New Roman" w:cs="Times New Roman"/>
          <w:b/>
          <w:sz w:val="24"/>
          <w:szCs w:val="24"/>
          <w:lang w:eastAsia="ru-RU"/>
        </w:rPr>
        <w:t xml:space="preserve"> года</w:t>
      </w:r>
      <w:r w:rsidRPr="00BE467A">
        <w:rPr>
          <w:rFonts w:ascii="Times New Roman" w:eastAsia="Times New Roman" w:hAnsi="Times New Roman" w:cs="Times New Roman"/>
          <w:sz w:val="24"/>
          <w:szCs w:val="24"/>
          <w:lang w:eastAsia="ru-RU"/>
        </w:rPr>
        <w:t xml:space="preserve"> 14 часов 00 минут (время московское).</w:t>
      </w:r>
    </w:p>
    <w:p w:rsidR="0034238B" w:rsidRPr="00BE467A" w:rsidRDefault="0034238B" w:rsidP="0034238B">
      <w:pPr>
        <w:spacing w:after="0" w:line="240" w:lineRule="auto"/>
        <w:ind w:firstLine="709"/>
        <w:jc w:val="both"/>
        <w:rPr>
          <w:rFonts w:ascii="Times New Roman" w:eastAsia="Times New Roman" w:hAnsi="Times New Roman" w:cs="Times New Roman"/>
          <w:sz w:val="24"/>
          <w:szCs w:val="24"/>
          <w:lang w:eastAsia="ru-RU"/>
        </w:rPr>
      </w:pPr>
      <w:r w:rsidRPr="00BE467A">
        <w:rPr>
          <w:rFonts w:ascii="Times New Roman" w:eastAsia="Times New Roman" w:hAnsi="Times New Roman" w:cs="Times New Roman"/>
          <w:sz w:val="24"/>
          <w:szCs w:val="24"/>
          <w:lang w:eastAsia="ru-RU"/>
        </w:rPr>
        <w:t>1.20. Место, дата и время подведения итогов конкурса: Псковская область, г. Великие Луки, улица Заслонова, д. 15,</w:t>
      </w:r>
      <w:r w:rsidR="00D46C19" w:rsidRPr="00BE467A">
        <w:rPr>
          <w:rFonts w:ascii="Times New Roman" w:eastAsia="Times New Roman" w:hAnsi="Times New Roman" w:cs="Times New Roman"/>
          <w:sz w:val="24"/>
          <w:szCs w:val="24"/>
          <w:lang w:eastAsia="ru-RU"/>
        </w:rPr>
        <w:t xml:space="preserve"> каб. № 3</w:t>
      </w:r>
      <w:r w:rsidRPr="00BE467A">
        <w:rPr>
          <w:rFonts w:ascii="Times New Roman" w:eastAsia="Times New Roman" w:hAnsi="Times New Roman" w:cs="Times New Roman"/>
          <w:sz w:val="24"/>
          <w:szCs w:val="24"/>
          <w:lang w:eastAsia="ru-RU"/>
        </w:rPr>
        <w:t>1</w:t>
      </w:r>
      <w:r w:rsidR="00D46C19" w:rsidRPr="00BE467A">
        <w:rPr>
          <w:rFonts w:ascii="Times New Roman" w:eastAsia="Times New Roman" w:hAnsi="Times New Roman" w:cs="Times New Roman"/>
          <w:sz w:val="24"/>
          <w:szCs w:val="24"/>
          <w:lang w:eastAsia="ru-RU"/>
        </w:rPr>
        <w:t>6</w:t>
      </w:r>
      <w:r w:rsidRPr="00BE467A">
        <w:rPr>
          <w:rFonts w:ascii="Times New Roman" w:eastAsia="Times New Roman" w:hAnsi="Times New Roman" w:cs="Times New Roman"/>
          <w:sz w:val="24"/>
          <w:szCs w:val="24"/>
          <w:lang w:eastAsia="ru-RU"/>
        </w:rPr>
        <w:t xml:space="preserve">, </w:t>
      </w:r>
      <w:r w:rsidRPr="00BE467A">
        <w:rPr>
          <w:rFonts w:ascii="Times New Roman" w:eastAsia="Times New Roman" w:hAnsi="Times New Roman" w:cs="Times New Roman"/>
          <w:b/>
          <w:sz w:val="24"/>
          <w:szCs w:val="24"/>
          <w:lang w:eastAsia="ru-RU"/>
        </w:rPr>
        <w:t>«</w:t>
      </w:r>
      <w:r w:rsidR="001748EE">
        <w:rPr>
          <w:rFonts w:ascii="Times New Roman" w:eastAsia="Times New Roman" w:hAnsi="Times New Roman" w:cs="Times New Roman"/>
          <w:b/>
          <w:sz w:val="24"/>
          <w:szCs w:val="24"/>
          <w:lang w:eastAsia="ru-RU"/>
        </w:rPr>
        <w:t>20</w:t>
      </w:r>
      <w:r w:rsidRPr="00BE467A">
        <w:rPr>
          <w:rFonts w:ascii="Times New Roman" w:eastAsia="Times New Roman" w:hAnsi="Times New Roman" w:cs="Times New Roman"/>
          <w:b/>
          <w:sz w:val="24"/>
          <w:szCs w:val="24"/>
          <w:lang w:eastAsia="ru-RU"/>
        </w:rPr>
        <w:t xml:space="preserve">» </w:t>
      </w:r>
      <w:r w:rsidR="00BE467A" w:rsidRPr="00BE467A">
        <w:rPr>
          <w:rFonts w:ascii="Times New Roman" w:eastAsia="Times New Roman" w:hAnsi="Times New Roman" w:cs="Times New Roman"/>
          <w:b/>
          <w:sz w:val="24"/>
          <w:szCs w:val="24"/>
          <w:lang w:eastAsia="ru-RU"/>
        </w:rPr>
        <w:t>ма</w:t>
      </w:r>
      <w:r w:rsidR="001748EE">
        <w:rPr>
          <w:rFonts w:ascii="Times New Roman" w:eastAsia="Times New Roman" w:hAnsi="Times New Roman" w:cs="Times New Roman"/>
          <w:b/>
          <w:sz w:val="24"/>
          <w:szCs w:val="24"/>
          <w:lang w:eastAsia="ru-RU"/>
        </w:rPr>
        <w:t>я</w:t>
      </w:r>
      <w:r w:rsidRPr="00BE467A">
        <w:rPr>
          <w:rFonts w:ascii="Times New Roman" w:eastAsia="Times New Roman" w:hAnsi="Times New Roman" w:cs="Times New Roman"/>
          <w:b/>
          <w:sz w:val="24"/>
          <w:szCs w:val="24"/>
          <w:lang w:eastAsia="ru-RU"/>
        </w:rPr>
        <w:t xml:space="preserve"> 20</w:t>
      </w:r>
      <w:r w:rsidR="00BE467A" w:rsidRPr="00BE467A">
        <w:rPr>
          <w:rFonts w:ascii="Times New Roman" w:eastAsia="Times New Roman" w:hAnsi="Times New Roman" w:cs="Times New Roman"/>
          <w:b/>
          <w:sz w:val="24"/>
          <w:szCs w:val="24"/>
          <w:lang w:eastAsia="ru-RU"/>
        </w:rPr>
        <w:t>23</w:t>
      </w:r>
      <w:r w:rsidRPr="00BE467A">
        <w:rPr>
          <w:rFonts w:ascii="Times New Roman" w:eastAsia="Times New Roman" w:hAnsi="Times New Roman" w:cs="Times New Roman"/>
          <w:b/>
          <w:sz w:val="24"/>
          <w:szCs w:val="24"/>
          <w:lang w:eastAsia="ru-RU"/>
        </w:rPr>
        <w:t xml:space="preserve"> года</w:t>
      </w:r>
      <w:r w:rsidRPr="00BE467A">
        <w:rPr>
          <w:rFonts w:ascii="Times New Roman" w:eastAsia="Times New Roman" w:hAnsi="Times New Roman" w:cs="Times New Roman"/>
          <w:sz w:val="24"/>
          <w:szCs w:val="24"/>
          <w:lang w:eastAsia="ru-RU"/>
        </w:rPr>
        <w:t>, 16 часов 00 минут (время московское).</w:t>
      </w:r>
    </w:p>
    <w:p w:rsidR="00783A66" w:rsidRPr="00520509" w:rsidRDefault="00783A66" w:rsidP="00783A66">
      <w:pPr>
        <w:keepNext/>
        <w:keepLines/>
        <w:spacing w:before="120" w:after="120" w:line="240" w:lineRule="auto"/>
        <w:outlineLvl w:val="1"/>
        <w:rPr>
          <w:rFonts w:ascii="Times New Roman" w:eastAsia="Times New Roman" w:hAnsi="Times New Roman" w:cs="Times New Roman"/>
          <w:bCs/>
          <w:kern w:val="36"/>
          <w:sz w:val="24"/>
          <w:szCs w:val="24"/>
          <w:lang w:eastAsia="ru-RU"/>
        </w:rPr>
      </w:pPr>
      <w:bookmarkStart w:id="2" w:name="_Toc44945900"/>
      <w:r w:rsidRPr="00BE467A">
        <w:rPr>
          <w:rFonts w:ascii="Times New Roman" w:eastAsia="Times New Roman" w:hAnsi="Times New Roman" w:cs="Times New Roman"/>
          <w:bCs/>
          <w:kern w:val="36"/>
          <w:sz w:val="24"/>
          <w:szCs w:val="24"/>
          <w:lang w:eastAsia="ru-RU"/>
        </w:rPr>
        <w:t>2. Подготовка и подача заявки на участие в конкурсе</w:t>
      </w:r>
      <w:bookmarkEnd w:id="2"/>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3" w:name="sub_1050"/>
      <w:bookmarkEnd w:id="3"/>
      <w:r w:rsidRPr="00520509">
        <w:rPr>
          <w:rFonts w:ascii="Times New Roman" w:eastAsia="Times New Roman" w:hAnsi="Times New Roman" w:cs="Times New Roman"/>
          <w:sz w:val="24"/>
          <w:szCs w:val="24"/>
          <w:lang w:eastAsia="ru-RU"/>
        </w:rPr>
        <w:t>2.1. Заявка на участие в конкурсе подается в срок, указанный в настоящей конкурсной документации. Подача заявки на участие в конкурсе является акцептом оферты в соответствии со статьей 438 Гражданского кодекса Российской Федерации.</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4" w:name="sub_1051"/>
      <w:bookmarkEnd w:id="4"/>
      <w:r w:rsidRPr="00520509">
        <w:rPr>
          <w:rFonts w:ascii="Times New Roman" w:eastAsia="Times New Roman" w:hAnsi="Times New Roman" w:cs="Times New Roman"/>
          <w:sz w:val="24"/>
          <w:szCs w:val="24"/>
          <w:lang w:eastAsia="ru-RU"/>
        </w:rPr>
        <w:t>2.2. Заявка на участие в конкурсе подается в письменной форме в запечатанном конверте по форме, установленной в настоящей конкурсной документации (приложение № 1). При этом на конверте указывается наименование конкурса (лота),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w:t>
      </w:r>
    </w:p>
    <w:p w:rsidR="002D2134" w:rsidRPr="00520509" w:rsidRDefault="00783A66" w:rsidP="001A1D24">
      <w:pPr>
        <w:spacing w:after="0" w:line="240" w:lineRule="auto"/>
        <w:ind w:firstLine="709"/>
        <w:jc w:val="both"/>
        <w:rPr>
          <w:rFonts w:ascii="Times New Roman" w:eastAsia="Times New Roman" w:hAnsi="Times New Roman" w:cs="Times New Roman"/>
          <w:sz w:val="24"/>
          <w:szCs w:val="24"/>
          <w:lang w:eastAsia="ru-RU"/>
        </w:rPr>
      </w:pPr>
      <w:bookmarkStart w:id="5" w:name="sub_1052"/>
      <w:bookmarkStart w:id="6" w:name="sub_1521"/>
      <w:bookmarkEnd w:id="5"/>
      <w:bookmarkEnd w:id="6"/>
      <w:r w:rsidRPr="00520509">
        <w:rPr>
          <w:rFonts w:ascii="Times New Roman" w:eastAsia="Times New Roman" w:hAnsi="Times New Roman" w:cs="Times New Roman"/>
          <w:sz w:val="24"/>
          <w:szCs w:val="24"/>
          <w:lang w:eastAsia="ru-RU"/>
        </w:rPr>
        <w:t>2.3. Заявка на участие в конкурсе должна содержать:</w:t>
      </w:r>
    </w:p>
    <w:p w:rsidR="001A1D24" w:rsidRPr="001A1D24" w:rsidRDefault="00783A66" w:rsidP="001A1D24">
      <w:pPr>
        <w:pStyle w:val="s1"/>
        <w:shd w:val="clear" w:color="auto" w:fill="FFFFFF"/>
        <w:spacing w:before="0" w:beforeAutospacing="0" w:after="0" w:afterAutospacing="0"/>
        <w:ind w:firstLine="708"/>
        <w:jc w:val="both"/>
      </w:pPr>
      <w:r w:rsidRPr="001A1D24">
        <w:t>1) сведения и документы о заявителе, подавшем такую заявку:</w:t>
      </w:r>
      <w:r w:rsidR="001A1D24" w:rsidRPr="001A1D24">
        <w:t xml:space="preserve"> </w:t>
      </w:r>
    </w:p>
    <w:p w:rsidR="001A1D24" w:rsidRPr="001A1D24" w:rsidRDefault="001A1D24" w:rsidP="001A1D24">
      <w:pPr>
        <w:pStyle w:val="s1"/>
        <w:shd w:val="clear" w:color="auto" w:fill="FFFFFF"/>
        <w:spacing w:before="0" w:beforeAutospacing="0" w:after="0" w:afterAutospacing="0"/>
        <w:ind w:firstLine="708"/>
        <w:jc w:val="both"/>
      </w:pPr>
      <w:r w:rsidRPr="001A1D24">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1A1D24" w:rsidRPr="001A1D24" w:rsidRDefault="001A1D24" w:rsidP="001A1D24">
      <w:pPr>
        <w:pStyle w:val="s1"/>
        <w:shd w:val="clear" w:color="auto" w:fill="FFFFFF"/>
        <w:spacing w:before="0" w:beforeAutospacing="0" w:after="0" w:afterAutospacing="0"/>
        <w:ind w:firstLine="708"/>
        <w:jc w:val="both"/>
      </w:pPr>
      <w:r w:rsidRPr="001A1D24">
        <w:t xml:space="preserve">б)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w:t>
      </w:r>
      <w:r w:rsidRPr="001A1D24">
        <w:lastRenderedPageBreak/>
        <w:t>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конкурса;</w:t>
      </w:r>
    </w:p>
    <w:p w:rsidR="001A1D24" w:rsidRPr="001A1D24" w:rsidRDefault="001A1D24" w:rsidP="001A1D24">
      <w:pPr>
        <w:pStyle w:val="s1"/>
        <w:shd w:val="clear" w:color="auto" w:fill="FFFFFF"/>
        <w:spacing w:before="0" w:beforeAutospacing="0" w:after="0" w:afterAutospacing="0"/>
        <w:ind w:firstLine="708"/>
        <w:jc w:val="both"/>
      </w:pPr>
      <w:r w:rsidRPr="001A1D24">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A1D24" w:rsidRPr="001A1D24" w:rsidRDefault="001A1D24" w:rsidP="001A1D24">
      <w:pPr>
        <w:pStyle w:val="s1"/>
        <w:shd w:val="clear" w:color="auto" w:fill="FFFFFF"/>
        <w:spacing w:before="0" w:beforeAutospacing="0" w:after="0" w:afterAutospacing="0"/>
        <w:ind w:firstLine="708"/>
        <w:jc w:val="both"/>
      </w:pPr>
      <w:r w:rsidRPr="001A1D24">
        <w:t>г) документы, характеризующие квалификацию заявителя, в случае если в конкурсной документации указан такой критерий оценки заявок на участие в конкурсе, как квалификация участника конкурса;</w:t>
      </w:r>
    </w:p>
    <w:p w:rsidR="001A1D24" w:rsidRPr="001A1D24" w:rsidRDefault="001A1D24" w:rsidP="001A1D24">
      <w:pPr>
        <w:pStyle w:val="s1"/>
        <w:shd w:val="clear" w:color="auto" w:fill="FFFFFF"/>
        <w:spacing w:before="0" w:beforeAutospacing="0" w:after="0" w:afterAutospacing="0"/>
        <w:ind w:firstLine="708"/>
        <w:jc w:val="both"/>
      </w:pPr>
      <w:r w:rsidRPr="001A1D24">
        <w:t>д) копии учредительных документов заявителя (для юридических лиц);</w:t>
      </w:r>
    </w:p>
    <w:p w:rsidR="001A1D24" w:rsidRPr="001A1D24" w:rsidRDefault="001A1D24" w:rsidP="001A1D24">
      <w:pPr>
        <w:pStyle w:val="s1"/>
        <w:shd w:val="clear" w:color="auto" w:fill="FFFFFF"/>
        <w:spacing w:before="0" w:beforeAutospacing="0" w:after="0" w:afterAutospacing="0"/>
        <w:ind w:firstLine="708"/>
        <w:jc w:val="both"/>
      </w:pPr>
      <w:r w:rsidRPr="001A1D24">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1A1D24" w:rsidRPr="00520509" w:rsidRDefault="001A1D24" w:rsidP="001A1D24">
      <w:pPr>
        <w:pStyle w:val="s1"/>
        <w:shd w:val="clear" w:color="auto" w:fill="FFFFFF"/>
        <w:spacing w:before="0" w:beforeAutospacing="0" w:after="0" w:afterAutospacing="0"/>
        <w:ind w:firstLine="708"/>
        <w:jc w:val="both"/>
      </w:pPr>
      <w:r w:rsidRPr="001A1D24">
        <w:t>ж)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0" w:anchor="block_3012" w:history="1">
        <w:r w:rsidRPr="001A1D24">
          <w:rPr>
            <w:rStyle w:val="a4"/>
            <w:color w:val="auto"/>
            <w:u w:val="none"/>
          </w:rPr>
          <w:t>Кодексом</w:t>
        </w:r>
      </w:hyperlink>
      <w:r w:rsidRPr="001A1D24">
        <w:t> Российской Федерации об административных правонарушениях</w:t>
      </w:r>
      <w:r>
        <w:t xml:space="preserve"> (приложение №2)</w:t>
      </w:r>
      <w:r w:rsidRPr="001A1D24">
        <w:t>;</w:t>
      </w:r>
    </w:p>
    <w:p w:rsidR="00783A66" w:rsidRPr="00520509" w:rsidRDefault="00783A66" w:rsidP="001A1D24">
      <w:pPr>
        <w:spacing w:after="0" w:line="240" w:lineRule="auto"/>
        <w:ind w:firstLine="709"/>
        <w:jc w:val="both"/>
        <w:rPr>
          <w:rFonts w:ascii="Times New Roman" w:eastAsia="Times New Roman" w:hAnsi="Times New Roman" w:cs="Times New Roman"/>
          <w:bCs/>
          <w:sz w:val="24"/>
          <w:szCs w:val="24"/>
          <w:lang w:eastAsia="ru-RU"/>
        </w:rPr>
      </w:pPr>
      <w:bookmarkStart w:id="7" w:name="sub_1523"/>
      <w:r w:rsidRPr="00520509">
        <w:rPr>
          <w:rFonts w:ascii="Times New Roman" w:eastAsia="Times New Roman" w:hAnsi="Times New Roman" w:cs="Times New Roman"/>
          <w:bCs/>
          <w:sz w:val="24"/>
          <w:szCs w:val="24"/>
          <w:lang w:eastAsia="ru-RU"/>
        </w:rPr>
        <w:t xml:space="preserve">2) предложения об условиях исполнения договора, которые являются критериями оценки заявок на участие в конкурсе (бизнес-план). Также копии документов, подтверждающих соответствие товаров (работ, услуг) установленным требованиям, если такие требования установлены </w:t>
      </w:r>
      <w:hyperlink r:id="rId11" w:history="1">
        <w:r w:rsidRPr="00520509">
          <w:rPr>
            <w:rFonts w:ascii="Times New Roman" w:eastAsia="Times New Roman" w:hAnsi="Times New Roman" w:cs="Times New Roman"/>
            <w:bCs/>
            <w:sz w:val="24"/>
            <w:szCs w:val="24"/>
            <w:lang w:eastAsia="ru-RU"/>
          </w:rPr>
          <w:t>законодательством</w:t>
        </w:r>
      </w:hyperlink>
      <w:r w:rsidRPr="00520509">
        <w:rPr>
          <w:rFonts w:ascii="Times New Roman" w:eastAsia="Times New Roman" w:hAnsi="Times New Roman" w:cs="Times New Roman"/>
          <w:bCs/>
          <w:sz w:val="24"/>
          <w:szCs w:val="24"/>
          <w:lang w:eastAsia="ru-RU"/>
        </w:rPr>
        <w:t xml:space="preserve"> Российской Федерации (Федеральный закон от 27.12.2002г. № 184-ФЗ «О техническом регулировании»).</w:t>
      </w:r>
    </w:p>
    <w:p w:rsidR="00783A66" w:rsidRPr="00520509" w:rsidRDefault="00783A66" w:rsidP="001A1D24">
      <w:pPr>
        <w:spacing w:after="0" w:line="240" w:lineRule="auto"/>
        <w:ind w:firstLine="709"/>
        <w:jc w:val="both"/>
        <w:rPr>
          <w:rFonts w:ascii="Times New Roman" w:eastAsia="Times New Roman" w:hAnsi="Times New Roman" w:cs="Times New Roman"/>
          <w:sz w:val="24"/>
          <w:szCs w:val="24"/>
          <w:lang w:eastAsia="ru-RU"/>
        </w:rPr>
      </w:pPr>
      <w:bookmarkStart w:id="8" w:name="sub_15217"/>
      <w:bookmarkStart w:id="9" w:name="sub_1055"/>
      <w:bookmarkEnd w:id="7"/>
      <w:bookmarkEnd w:id="8"/>
      <w:bookmarkEnd w:id="9"/>
      <w:r w:rsidRPr="00520509">
        <w:rPr>
          <w:rFonts w:ascii="Times New Roman" w:eastAsia="Times New Roman" w:hAnsi="Times New Roman" w:cs="Times New Roman"/>
          <w:sz w:val="24"/>
          <w:szCs w:val="24"/>
          <w:lang w:eastAsia="ru-RU"/>
        </w:rPr>
        <w:t>2.4. Заявитель вправе подать только одну заявку на участие в конкурсе в отношении каждого предмета конкурса (лота).</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2.5. Заявка на участие в конкурсе оформляется на русском языке, разборчивыми печатными буквами.</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2.6. Заявка удостоверяется подписью уполномоченного лица заявителя и заверяется печат</w:t>
      </w:r>
      <w:r w:rsidR="00D7037A">
        <w:rPr>
          <w:rFonts w:ascii="Times New Roman" w:eastAsia="Times New Roman" w:hAnsi="Times New Roman" w:cs="Times New Roman"/>
          <w:sz w:val="24"/>
          <w:szCs w:val="24"/>
          <w:lang w:eastAsia="ru-RU"/>
        </w:rPr>
        <w:t>ью (</w:t>
      </w:r>
      <w:r w:rsidRPr="00520509">
        <w:rPr>
          <w:rFonts w:ascii="Times New Roman" w:eastAsia="Times New Roman" w:hAnsi="Times New Roman" w:cs="Times New Roman"/>
          <w:sz w:val="24"/>
          <w:szCs w:val="24"/>
          <w:lang w:eastAsia="ru-RU"/>
        </w:rPr>
        <w:t>при наличии печати).</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2.7. Сведения и документы, содержащиеся в заявке, не должны допускать двусмысленного толкования.</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2.8. Все документы, входящие в состав заявки, должны быть оформлены с учётом следующих требований: </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документы, прилагаемые в копиях, должны удостоверяться подписью уполномоченного лица заявителя и</w:t>
      </w:r>
      <w:r w:rsidR="00D7037A">
        <w:rPr>
          <w:rFonts w:ascii="Times New Roman" w:eastAsia="Times New Roman" w:hAnsi="Times New Roman" w:cs="Times New Roman"/>
          <w:sz w:val="24"/>
          <w:szCs w:val="24"/>
          <w:lang w:eastAsia="ru-RU"/>
        </w:rPr>
        <w:t xml:space="preserve"> заверяться печатью (</w:t>
      </w:r>
      <w:r w:rsidRPr="00520509">
        <w:rPr>
          <w:rFonts w:ascii="Times New Roman" w:eastAsia="Times New Roman" w:hAnsi="Times New Roman" w:cs="Times New Roman"/>
          <w:sz w:val="24"/>
          <w:szCs w:val="24"/>
          <w:lang w:eastAsia="ru-RU"/>
        </w:rPr>
        <w:t xml:space="preserve">при наличии печати); </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в документах не допускается применение факсимильных подписей, а также наличие подчисток и исправлений;</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все страницы документов должны быть четкими и читаемыми (в том числе и представленные ксерокопии документов, включая надписи на оттисках печатей и штампов);</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 все документы, входящие в состав заявки на участие в конкурсе, должны быть пронумерованы, прошиты в один том и заверены подписью уполномоченного лица</w:t>
      </w:r>
      <w:r w:rsidR="00D7037A">
        <w:rPr>
          <w:rFonts w:ascii="Times New Roman" w:eastAsia="Times New Roman" w:hAnsi="Times New Roman" w:cs="Times New Roman"/>
          <w:sz w:val="24"/>
          <w:szCs w:val="24"/>
          <w:lang w:eastAsia="ru-RU"/>
        </w:rPr>
        <w:t xml:space="preserve"> заявителя и печатью (</w:t>
      </w:r>
      <w:r w:rsidRPr="00520509">
        <w:rPr>
          <w:rFonts w:ascii="Times New Roman" w:eastAsia="Times New Roman" w:hAnsi="Times New Roman" w:cs="Times New Roman"/>
          <w:sz w:val="24"/>
          <w:szCs w:val="24"/>
          <w:lang w:eastAsia="ru-RU"/>
        </w:rPr>
        <w:t>при наличии печати) на прошивке.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10" w:name="sub_1056"/>
      <w:bookmarkEnd w:id="10"/>
      <w:r w:rsidRPr="00520509">
        <w:rPr>
          <w:rFonts w:ascii="Times New Roman" w:eastAsia="Times New Roman" w:hAnsi="Times New Roman" w:cs="Times New Roman"/>
          <w:sz w:val="24"/>
          <w:szCs w:val="24"/>
          <w:lang w:eastAsia="ru-RU"/>
        </w:rPr>
        <w:t xml:space="preserve">2.9. Датой начала срока подачи заявок на участие в конкурсе является день, следующий за днем размещения на </w:t>
      </w:r>
      <w:r w:rsidRPr="00520509">
        <w:rPr>
          <w:rFonts w:ascii="Times New Roman" w:eastAsia="Times New Roman" w:hAnsi="Times New Roman" w:cs="Times New Roman"/>
          <w:bCs/>
          <w:sz w:val="24"/>
          <w:szCs w:val="24"/>
          <w:lang w:eastAsia="ru-RU"/>
        </w:rPr>
        <w:t>официальном сайте</w:t>
      </w:r>
      <w:r w:rsidRPr="00520509">
        <w:rPr>
          <w:rFonts w:ascii="Times New Roman" w:eastAsia="Times New Roman" w:hAnsi="Times New Roman" w:cs="Times New Roman"/>
          <w:sz w:val="24"/>
          <w:szCs w:val="24"/>
          <w:lang w:eastAsia="ru-RU"/>
        </w:rPr>
        <w:t xml:space="preserve"> торгов извещения о проведении конкурса. Прием заявок на участие в конкурсе прекращается в день вскрытия конвертов с такими заявками.</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11" w:name="sub_1057"/>
      <w:bookmarkEnd w:id="11"/>
      <w:r w:rsidRPr="00520509">
        <w:rPr>
          <w:rFonts w:ascii="Times New Roman" w:eastAsia="Times New Roman" w:hAnsi="Times New Roman" w:cs="Times New Roman"/>
          <w:sz w:val="24"/>
          <w:szCs w:val="24"/>
          <w:lang w:eastAsia="ru-RU"/>
        </w:rPr>
        <w:t>2.10. Заявители, организатор конкурса, конкурсная комиссия обеспечивают конфиденциальность сведений, содержащихся в заявках на участие в конкурсе, до вскрытия конвертов с заявками на участие в конкурсе.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12" w:name="sub_1058"/>
      <w:bookmarkStart w:id="13" w:name="sub_1059"/>
      <w:bookmarkEnd w:id="12"/>
      <w:bookmarkEnd w:id="13"/>
      <w:r w:rsidRPr="00520509">
        <w:rPr>
          <w:rFonts w:ascii="Times New Roman" w:eastAsia="Times New Roman" w:hAnsi="Times New Roman" w:cs="Times New Roman"/>
          <w:sz w:val="24"/>
          <w:szCs w:val="24"/>
          <w:lang w:eastAsia="ru-RU"/>
        </w:rPr>
        <w:t>2.11. Каждый конверт с заявкой на уч</w:t>
      </w:r>
      <w:r w:rsidR="00477BB1" w:rsidRPr="00520509">
        <w:rPr>
          <w:rFonts w:ascii="Times New Roman" w:eastAsia="Times New Roman" w:hAnsi="Times New Roman" w:cs="Times New Roman"/>
          <w:sz w:val="24"/>
          <w:szCs w:val="24"/>
          <w:lang w:eastAsia="ru-RU"/>
        </w:rPr>
        <w:t>астие в конкурсе, поступивший в срок,</w:t>
      </w:r>
      <w:r w:rsidRPr="00520509">
        <w:rPr>
          <w:rFonts w:ascii="Times New Roman" w:eastAsia="Times New Roman" w:hAnsi="Times New Roman" w:cs="Times New Roman"/>
          <w:sz w:val="24"/>
          <w:szCs w:val="24"/>
          <w:lang w:eastAsia="ru-RU"/>
        </w:rPr>
        <w:t xml:space="preserve"> указанный в настоящей конкурсной документации, регистрируется организатором конкурса. При этом отказ в приеме и регистрации конверта с заявкой на участие в конкурсе, на котором не указаны сведения о заявителе, подавшем такой конверт, а также требование о предоставлении таких сведений, в том числе в форме документов, подтверждающих полномочия лица, подавшего конверт с заявкой на участие в конкурсе, на осуществление таких действий от имени заявителя, не допускается. По требованию заявителя организатор конкурса выдает расписку в получении конверта с такой заявкой с указанием даты и времени его получения.</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14" w:name="sub_1060"/>
      <w:bookmarkEnd w:id="14"/>
      <w:r w:rsidRPr="00520509">
        <w:rPr>
          <w:rFonts w:ascii="Times New Roman" w:eastAsia="Times New Roman" w:hAnsi="Times New Roman" w:cs="Times New Roman"/>
          <w:sz w:val="24"/>
          <w:szCs w:val="24"/>
          <w:lang w:eastAsia="ru-RU"/>
        </w:rPr>
        <w:t>2.12. Заявитель вправе изменить или отозвать заявку на участие в конкурсе в любое время до момента вскрытия конкурсной комиссией конвертов с заявками на участие в конкурсе.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2.13. Любое заинтересованное лицо вправе направить организатору конкурса запрос о разъяснении положений конкурсной документации. В течение двух рабочих дней с даты поступления указанного запроса организатор конкурса направляет в письменной форме или в форме электронного документа разъяснения положений конкурсной документации, если указанный запрос поступил к нему не позднее, чем за три рабочих дня до даты окончания срока подачи заявок на участие в конкурсе.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Организатор конкурса по собственной инициативе или в соответствии с запросом заинтересованного лица вправе принять решение о внесении изменений в конкурсную документацию не позднее, чем за пять дней до даты окончания срока подачи заявок на участие в конкурсе. Изменение предмета конкурса не допускается. В течение одного дня с даты принятия решения о внесении изменений в конкурсную документацию такие изменения размещаются организатором конкурса в порядке, установленном для размещения извещения о проведении конкурса, и в течение двух рабочих дней направляются заказными письмами или в форме электронных документов всем заявителям, которым была предоставлена конкурсная документация. При этом срок подачи заявок на участие в конкурсе продлевается таким образом, что с даты размещения на официальном сайте торгов внесенных изменений в конкурсную документацию до даты окончания срока подачи заявок на участие в конкурсе он составляет не менее двадцати дней.</w:t>
      </w:r>
    </w:p>
    <w:p w:rsidR="00783A66" w:rsidRPr="005C2B1D"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2.14.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конкурс признается несостоявшимся. Конкурс признается несостоявшимся только в отношении </w:t>
      </w:r>
      <w:r w:rsidRPr="005C2B1D">
        <w:rPr>
          <w:rFonts w:ascii="Times New Roman" w:eastAsia="Times New Roman" w:hAnsi="Times New Roman" w:cs="Times New Roman"/>
          <w:sz w:val="24"/>
          <w:szCs w:val="24"/>
          <w:lang w:eastAsia="ru-RU"/>
        </w:rPr>
        <w:t xml:space="preserve">тех лотов, в отношении которых подана только одна заявка или не подано ни одной заявки. </w:t>
      </w:r>
    </w:p>
    <w:p w:rsidR="00783A66" w:rsidRPr="005C2B1D"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C2B1D" w:rsidRDefault="00783A66" w:rsidP="00783A66">
      <w:pPr>
        <w:keepNext/>
        <w:keepLines/>
        <w:spacing w:after="120" w:line="240" w:lineRule="auto"/>
        <w:outlineLvl w:val="1"/>
        <w:rPr>
          <w:rFonts w:ascii="Times New Roman" w:eastAsia="Times New Roman" w:hAnsi="Times New Roman" w:cs="Times New Roman"/>
          <w:bCs/>
          <w:kern w:val="36"/>
          <w:sz w:val="24"/>
          <w:szCs w:val="24"/>
          <w:lang w:eastAsia="ru-RU"/>
        </w:rPr>
      </w:pPr>
      <w:bookmarkStart w:id="15" w:name="sub_1049"/>
      <w:bookmarkStart w:id="16" w:name="_Toc44945901"/>
      <w:bookmarkEnd w:id="15"/>
      <w:r w:rsidRPr="005C2B1D">
        <w:rPr>
          <w:rFonts w:ascii="Times New Roman" w:eastAsia="Times New Roman" w:hAnsi="Times New Roman" w:cs="Times New Roman"/>
          <w:bCs/>
          <w:kern w:val="36"/>
          <w:sz w:val="24"/>
          <w:szCs w:val="24"/>
          <w:lang w:eastAsia="ru-RU"/>
        </w:rPr>
        <w:t>3. Требования к участникам конкурса</w:t>
      </w:r>
      <w:bookmarkEnd w:id="16"/>
    </w:p>
    <w:p w:rsidR="00783A66" w:rsidRPr="0081275D" w:rsidRDefault="00783A66" w:rsidP="0081275D">
      <w:pPr>
        <w:spacing w:after="0" w:line="240" w:lineRule="auto"/>
        <w:ind w:firstLine="708"/>
        <w:jc w:val="both"/>
        <w:rPr>
          <w:rFonts w:ascii="Times New Roman" w:eastAsia="Times New Roman" w:hAnsi="Times New Roman" w:cs="Times New Roman"/>
          <w:sz w:val="24"/>
          <w:szCs w:val="24"/>
          <w:lang w:eastAsia="ru-RU"/>
        </w:rPr>
      </w:pPr>
      <w:r w:rsidRPr="0081275D">
        <w:rPr>
          <w:rFonts w:ascii="Times New Roman" w:eastAsia="Times New Roman" w:hAnsi="Times New Roman" w:cs="Times New Roman"/>
          <w:sz w:val="24"/>
          <w:szCs w:val="24"/>
          <w:lang w:eastAsia="ru-RU"/>
        </w:rPr>
        <w:t>3.1. Участниками конкурса могут являться только субъекты малого предпринимательства</w:t>
      </w:r>
      <w:r w:rsidR="00502457" w:rsidRPr="005C2B1D">
        <w:rPr>
          <w:rFonts w:ascii="Times New Roman" w:eastAsia="Times New Roman" w:hAnsi="Times New Roman" w:cs="Times New Roman"/>
          <w:sz w:val="24"/>
          <w:szCs w:val="24"/>
          <w:lang w:eastAsia="ru-RU"/>
        </w:rPr>
        <w:t>,</w:t>
      </w:r>
      <w:r w:rsidR="00502457" w:rsidRPr="0081275D">
        <w:rPr>
          <w:rFonts w:ascii="Times New Roman" w:eastAsia="Times New Roman" w:hAnsi="Times New Roman" w:cs="Times New Roman"/>
          <w:sz w:val="24"/>
          <w:szCs w:val="24"/>
          <w:lang w:eastAsia="ru-RU"/>
        </w:rPr>
        <w:t xml:space="preserve"> </w:t>
      </w:r>
      <w:r w:rsidR="00502457" w:rsidRPr="005C2B1D">
        <w:rPr>
          <w:rFonts w:ascii="Times New Roman" w:eastAsia="Times New Roman" w:hAnsi="Times New Roman" w:cs="Times New Roman"/>
          <w:sz w:val="24"/>
          <w:szCs w:val="24"/>
          <w:lang w:eastAsia="ru-RU"/>
        </w:rPr>
        <w:t>а также физические лица, применяющие специальный налоговый режим «Налог на профессиональный доход»</w:t>
      </w:r>
      <w:r w:rsidRPr="0081275D">
        <w:rPr>
          <w:rFonts w:ascii="Times New Roman" w:eastAsia="Times New Roman" w:hAnsi="Times New Roman" w:cs="Times New Roman"/>
          <w:sz w:val="24"/>
          <w:szCs w:val="24"/>
          <w:lang w:eastAsia="ru-RU"/>
        </w:rPr>
        <w:t xml:space="preserve">, имеющие право на поддержку органов государственной власти и органов местного самоуправления в соответствии с частями 3 и 5 статьи 14 </w:t>
      </w:r>
      <w:r w:rsidR="00502457" w:rsidRPr="0081275D">
        <w:rPr>
          <w:rFonts w:ascii="Times New Roman" w:eastAsia="Times New Roman" w:hAnsi="Times New Roman" w:cs="Times New Roman"/>
          <w:sz w:val="24"/>
          <w:szCs w:val="24"/>
          <w:lang w:eastAsia="ru-RU"/>
        </w:rPr>
        <w:t xml:space="preserve">и частью 1 статьи 14.1 </w:t>
      </w:r>
      <w:r w:rsidRPr="0081275D">
        <w:rPr>
          <w:rFonts w:ascii="Times New Roman" w:eastAsia="Times New Roman" w:hAnsi="Times New Roman" w:cs="Times New Roman"/>
          <w:sz w:val="24"/>
          <w:szCs w:val="24"/>
          <w:lang w:eastAsia="ru-RU"/>
        </w:rPr>
        <w:t>Федерального закона от 24.07.2007 № 209-ФЗ «О развитии малого и среднего предпринимательства в Российской Федерации».</w:t>
      </w:r>
    </w:p>
    <w:p w:rsidR="00783A66" w:rsidRPr="00011342"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011342">
        <w:rPr>
          <w:rFonts w:ascii="Times New Roman" w:eastAsia="Times New Roman" w:hAnsi="Times New Roman" w:cs="Times New Roman"/>
          <w:sz w:val="24"/>
          <w:szCs w:val="24"/>
          <w:lang w:eastAsia="ru-RU"/>
        </w:rPr>
        <w:t>3.2. Условия допуска субъектов малого предпринимательства</w:t>
      </w:r>
      <w:r w:rsidR="00502457" w:rsidRPr="00011342">
        <w:rPr>
          <w:rFonts w:ascii="Times New Roman" w:eastAsia="Times New Roman" w:hAnsi="Times New Roman" w:cs="Times New Roman"/>
          <w:sz w:val="24"/>
          <w:szCs w:val="24"/>
          <w:lang w:eastAsia="ru-RU"/>
        </w:rPr>
        <w:t>, а также физически</w:t>
      </w:r>
      <w:r w:rsidR="005C2B1D" w:rsidRPr="00011342">
        <w:rPr>
          <w:rFonts w:ascii="Times New Roman" w:eastAsia="Times New Roman" w:hAnsi="Times New Roman" w:cs="Times New Roman"/>
          <w:sz w:val="24"/>
          <w:szCs w:val="24"/>
          <w:lang w:eastAsia="ru-RU"/>
        </w:rPr>
        <w:t>х</w:t>
      </w:r>
      <w:r w:rsidR="00502457" w:rsidRPr="00011342">
        <w:rPr>
          <w:rFonts w:ascii="Times New Roman" w:eastAsia="Times New Roman" w:hAnsi="Times New Roman" w:cs="Times New Roman"/>
          <w:sz w:val="24"/>
          <w:szCs w:val="24"/>
          <w:lang w:eastAsia="ru-RU"/>
        </w:rPr>
        <w:t xml:space="preserve"> лиц, применяющих специальный налоговый режим «Налог на профессиональный доход»</w:t>
      </w:r>
      <w:r w:rsidRPr="00011342">
        <w:rPr>
          <w:rFonts w:ascii="Times New Roman" w:eastAsia="Times New Roman" w:hAnsi="Times New Roman" w:cs="Times New Roman"/>
          <w:sz w:val="24"/>
          <w:szCs w:val="24"/>
          <w:lang w:eastAsia="ru-RU"/>
        </w:rPr>
        <w:t xml:space="preserve"> к участию в конкурсе:</w:t>
      </w:r>
    </w:p>
    <w:p w:rsidR="00783A66" w:rsidRPr="00011342"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011342">
        <w:rPr>
          <w:rFonts w:ascii="Times New Roman" w:eastAsia="Times New Roman" w:hAnsi="Times New Roman" w:cs="Times New Roman"/>
          <w:sz w:val="24"/>
          <w:szCs w:val="24"/>
          <w:lang w:eastAsia="ru-RU"/>
        </w:rPr>
        <w:lastRenderedPageBreak/>
        <w:t>- субъект малого предпринимательства</w:t>
      </w:r>
      <w:r w:rsidR="00011342" w:rsidRPr="00011342">
        <w:rPr>
          <w:rFonts w:ascii="Times New Roman" w:eastAsia="Times New Roman" w:hAnsi="Times New Roman" w:cs="Times New Roman"/>
          <w:sz w:val="24"/>
          <w:szCs w:val="24"/>
          <w:lang w:eastAsia="ru-RU"/>
        </w:rPr>
        <w:t>,</w:t>
      </w:r>
      <w:r w:rsidR="00011342" w:rsidRPr="00011342">
        <w:t xml:space="preserve"> </w:t>
      </w:r>
      <w:r w:rsidR="00011342" w:rsidRPr="00011342">
        <w:rPr>
          <w:rFonts w:ascii="Times New Roman" w:eastAsia="Times New Roman" w:hAnsi="Times New Roman" w:cs="Times New Roman"/>
          <w:sz w:val="24"/>
          <w:szCs w:val="24"/>
          <w:lang w:eastAsia="ru-RU"/>
        </w:rPr>
        <w:t>а также физическое лицо, применяющее специальный налоговый режим «Налог на профессиональный доход»</w:t>
      </w:r>
      <w:r w:rsidRPr="00011342">
        <w:rPr>
          <w:rFonts w:ascii="Times New Roman" w:eastAsia="Times New Roman" w:hAnsi="Times New Roman" w:cs="Times New Roman"/>
          <w:sz w:val="24"/>
          <w:szCs w:val="24"/>
          <w:lang w:eastAsia="ru-RU"/>
        </w:rPr>
        <w:t xml:space="preserve"> зарегистрирован и осуществляет свою деятельность на территории города Великие Луки</w:t>
      </w:r>
      <w:r w:rsidR="002C547C">
        <w:rPr>
          <w:rFonts w:ascii="Times New Roman" w:eastAsia="Times New Roman" w:hAnsi="Times New Roman" w:cs="Times New Roman"/>
          <w:sz w:val="24"/>
          <w:szCs w:val="24"/>
          <w:lang w:eastAsia="ru-RU"/>
        </w:rPr>
        <w:t>;</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011342">
        <w:rPr>
          <w:rFonts w:ascii="Times New Roman" w:eastAsia="Times New Roman" w:hAnsi="Times New Roman" w:cs="Times New Roman"/>
          <w:sz w:val="24"/>
          <w:szCs w:val="24"/>
          <w:lang w:eastAsia="ru-RU"/>
        </w:rPr>
        <w:t>- срок деятельности субъекта малого предпринимательства</w:t>
      </w:r>
      <w:r w:rsidR="00502457" w:rsidRPr="00011342">
        <w:rPr>
          <w:rFonts w:ascii="Times New Roman" w:eastAsia="Times New Roman" w:hAnsi="Times New Roman" w:cs="Times New Roman"/>
          <w:sz w:val="24"/>
          <w:szCs w:val="24"/>
          <w:lang w:eastAsia="ru-RU"/>
        </w:rPr>
        <w:t>, а</w:t>
      </w:r>
      <w:r w:rsidR="00502457" w:rsidRPr="005C2B1D">
        <w:rPr>
          <w:rFonts w:ascii="Times New Roman" w:eastAsia="Times New Roman" w:hAnsi="Times New Roman" w:cs="Times New Roman"/>
          <w:sz w:val="24"/>
          <w:szCs w:val="24"/>
          <w:lang w:eastAsia="ru-RU"/>
        </w:rPr>
        <w:t xml:space="preserve"> также</w:t>
      </w:r>
      <w:r w:rsidR="00502457" w:rsidRPr="00502457">
        <w:rPr>
          <w:rFonts w:ascii="Times New Roman" w:eastAsia="Times New Roman" w:hAnsi="Times New Roman" w:cs="Times New Roman"/>
          <w:sz w:val="24"/>
          <w:szCs w:val="24"/>
          <w:lang w:eastAsia="ru-RU"/>
        </w:rPr>
        <w:t xml:space="preserve"> физическ</w:t>
      </w:r>
      <w:r w:rsidR="00502457">
        <w:rPr>
          <w:rFonts w:ascii="Times New Roman" w:eastAsia="Times New Roman" w:hAnsi="Times New Roman" w:cs="Times New Roman"/>
          <w:sz w:val="24"/>
          <w:szCs w:val="24"/>
          <w:lang w:eastAsia="ru-RU"/>
        </w:rPr>
        <w:t>ого</w:t>
      </w:r>
      <w:r w:rsidR="00502457" w:rsidRPr="00502457">
        <w:rPr>
          <w:rFonts w:ascii="Times New Roman" w:eastAsia="Times New Roman" w:hAnsi="Times New Roman" w:cs="Times New Roman"/>
          <w:sz w:val="24"/>
          <w:szCs w:val="24"/>
          <w:lang w:eastAsia="ru-RU"/>
        </w:rPr>
        <w:t xml:space="preserve"> лиц</w:t>
      </w:r>
      <w:r w:rsidR="00502457">
        <w:rPr>
          <w:rFonts w:ascii="Times New Roman" w:eastAsia="Times New Roman" w:hAnsi="Times New Roman" w:cs="Times New Roman"/>
          <w:sz w:val="24"/>
          <w:szCs w:val="24"/>
          <w:lang w:eastAsia="ru-RU"/>
        </w:rPr>
        <w:t>а, применяющего</w:t>
      </w:r>
      <w:r w:rsidR="00502457" w:rsidRPr="00502457">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 xml:space="preserve"> с момента государственной регистрации до момента подачи заявки на участие </w:t>
      </w:r>
      <w:r w:rsidR="002C547C" w:rsidRPr="00520509">
        <w:rPr>
          <w:rFonts w:ascii="Times New Roman" w:eastAsia="Times New Roman" w:hAnsi="Times New Roman" w:cs="Times New Roman"/>
          <w:sz w:val="24"/>
          <w:szCs w:val="24"/>
          <w:lang w:eastAsia="ru-RU"/>
        </w:rPr>
        <w:t>в конкурсе,</w:t>
      </w:r>
      <w:r w:rsidRPr="00520509">
        <w:rPr>
          <w:rFonts w:ascii="Times New Roman" w:eastAsia="Times New Roman" w:hAnsi="Times New Roman" w:cs="Times New Roman"/>
          <w:sz w:val="24"/>
          <w:szCs w:val="24"/>
          <w:lang w:eastAsia="ru-RU"/>
        </w:rPr>
        <w:t xml:space="preserve"> не превышает </w:t>
      </w:r>
      <w:r w:rsidRPr="00520509">
        <w:rPr>
          <w:rFonts w:ascii="Times New Roman" w:eastAsia="Times New Roman" w:hAnsi="Times New Roman" w:cs="Times New Roman"/>
          <w:sz w:val="26"/>
          <w:szCs w:val="26"/>
          <w:lang w:eastAsia="ru-RU"/>
        </w:rPr>
        <w:t>трех</w:t>
      </w:r>
      <w:r w:rsidRPr="00520509">
        <w:rPr>
          <w:rFonts w:ascii="Times New Roman" w:eastAsia="Times New Roman" w:hAnsi="Times New Roman" w:cs="Times New Roman"/>
          <w:sz w:val="24"/>
          <w:szCs w:val="24"/>
          <w:lang w:eastAsia="ru-RU"/>
        </w:rPr>
        <w:t xml:space="preserve"> лет;</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вид деятельности субъекта малого предпринимательства</w:t>
      </w:r>
      <w:r w:rsidR="005C2B1D" w:rsidRPr="005C2B1D">
        <w:rPr>
          <w:rFonts w:ascii="Times New Roman" w:eastAsia="Times New Roman" w:hAnsi="Times New Roman" w:cs="Times New Roman"/>
          <w:sz w:val="24"/>
          <w:szCs w:val="24"/>
          <w:lang w:eastAsia="ru-RU"/>
        </w:rPr>
        <w:t>, а также физическ</w:t>
      </w:r>
      <w:r w:rsidR="005C2B1D">
        <w:rPr>
          <w:rFonts w:ascii="Times New Roman" w:eastAsia="Times New Roman" w:hAnsi="Times New Roman" w:cs="Times New Roman"/>
          <w:sz w:val="24"/>
          <w:szCs w:val="24"/>
          <w:lang w:eastAsia="ru-RU"/>
        </w:rPr>
        <w:t>ого</w:t>
      </w:r>
      <w:r w:rsidR="005C2B1D" w:rsidRPr="005C2B1D">
        <w:rPr>
          <w:rFonts w:ascii="Times New Roman" w:eastAsia="Times New Roman" w:hAnsi="Times New Roman" w:cs="Times New Roman"/>
          <w:sz w:val="24"/>
          <w:szCs w:val="24"/>
          <w:lang w:eastAsia="ru-RU"/>
        </w:rPr>
        <w:t xml:space="preserve"> лиц</w:t>
      </w:r>
      <w:r w:rsidR="005C2B1D">
        <w:rPr>
          <w:rFonts w:ascii="Times New Roman" w:eastAsia="Times New Roman" w:hAnsi="Times New Roman" w:cs="Times New Roman"/>
          <w:sz w:val="24"/>
          <w:szCs w:val="24"/>
          <w:lang w:eastAsia="ru-RU"/>
        </w:rPr>
        <w:t>а</w:t>
      </w:r>
      <w:r w:rsidR="005C2B1D" w:rsidRPr="005C2B1D">
        <w:rPr>
          <w:rFonts w:ascii="Times New Roman" w:eastAsia="Times New Roman" w:hAnsi="Times New Roman" w:cs="Times New Roman"/>
          <w:sz w:val="24"/>
          <w:szCs w:val="24"/>
          <w:lang w:eastAsia="ru-RU"/>
        </w:rPr>
        <w:t>, применяющ</w:t>
      </w:r>
      <w:r w:rsidR="005C2B1D">
        <w:rPr>
          <w:rFonts w:ascii="Times New Roman" w:eastAsia="Times New Roman" w:hAnsi="Times New Roman" w:cs="Times New Roman"/>
          <w:sz w:val="24"/>
          <w:szCs w:val="24"/>
          <w:lang w:eastAsia="ru-RU"/>
        </w:rPr>
        <w:t>его</w:t>
      </w:r>
      <w:r w:rsidR="005C2B1D" w:rsidRPr="005C2B1D">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 </w:t>
      </w:r>
      <w:r w:rsidR="005C2B1D" w:rsidRPr="00520509">
        <w:rPr>
          <w:rFonts w:ascii="Times New Roman" w:eastAsia="Times New Roman" w:hAnsi="Times New Roman" w:cs="Times New Roman"/>
          <w:sz w:val="24"/>
          <w:szCs w:val="24"/>
          <w:lang w:eastAsia="ru-RU"/>
        </w:rPr>
        <w:t>соответствует</w:t>
      </w:r>
      <w:r w:rsidRPr="00520509">
        <w:rPr>
          <w:rFonts w:ascii="Times New Roman" w:eastAsia="Times New Roman" w:hAnsi="Times New Roman" w:cs="Times New Roman"/>
          <w:sz w:val="24"/>
          <w:szCs w:val="24"/>
          <w:lang w:eastAsia="ru-RU"/>
        </w:rPr>
        <w:t xml:space="preserve"> специализации МАУ «Бизнес-инкубатор «Новация»;</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на конкурс представлен бизнес-план, подтверждающий целесообразность размещения субъекта малого предпринимательства</w:t>
      </w:r>
      <w:r w:rsidR="005C2B1D" w:rsidRPr="005C2B1D">
        <w:rPr>
          <w:rFonts w:ascii="Times New Roman" w:eastAsia="Times New Roman" w:hAnsi="Times New Roman" w:cs="Times New Roman"/>
          <w:sz w:val="24"/>
          <w:szCs w:val="24"/>
          <w:lang w:eastAsia="ru-RU"/>
        </w:rPr>
        <w:t>, а также физическ</w:t>
      </w:r>
      <w:r w:rsidR="005C2B1D">
        <w:rPr>
          <w:rFonts w:ascii="Times New Roman" w:eastAsia="Times New Roman" w:hAnsi="Times New Roman" w:cs="Times New Roman"/>
          <w:sz w:val="24"/>
          <w:szCs w:val="24"/>
          <w:lang w:eastAsia="ru-RU"/>
        </w:rPr>
        <w:t>ого</w:t>
      </w:r>
      <w:r w:rsidR="005C2B1D" w:rsidRPr="005C2B1D">
        <w:rPr>
          <w:rFonts w:ascii="Times New Roman" w:eastAsia="Times New Roman" w:hAnsi="Times New Roman" w:cs="Times New Roman"/>
          <w:sz w:val="24"/>
          <w:szCs w:val="24"/>
          <w:lang w:eastAsia="ru-RU"/>
        </w:rPr>
        <w:t xml:space="preserve"> лиц</w:t>
      </w:r>
      <w:r w:rsidR="005C2B1D">
        <w:rPr>
          <w:rFonts w:ascii="Times New Roman" w:eastAsia="Times New Roman" w:hAnsi="Times New Roman" w:cs="Times New Roman"/>
          <w:sz w:val="24"/>
          <w:szCs w:val="24"/>
          <w:lang w:eastAsia="ru-RU"/>
        </w:rPr>
        <w:t>а</w:t>
      </w:r>
      <w:r w:rsidR="005C2B1D" w:rsidRPr="005C2B1D">
        <w:rPr>
          <w:rFonts w:ascii="Times New Roman" w:eastAsia="Times New Roman" w:hAnsi="Times New Roman" w:cs="Times New Roman"/>
          <w:sz w:val="24"/>
          <w:szCs w:val="24"/>
          <w:lang w:eastAsia="ru-RU"/>
        </w:rPr>
        <w:t>, применяющ</w:t>
      </w:r>
      <w:r w:rsidR="005C2B1D">
        <w:rPr>
          <w:rFonts w:ascii="Times New Roman" w:eastAsia="Times New Roman" w:hAnsi="Times New Roman" w:cs="Times New Roman"/>
          <w:sz w:val="24"/>
          <w:szCs w:val="24"/>
          <w:lang w:eastAsia="ru-RU"/>
        </w:rPr>
        <w:t>его</w:t>
      </w:r>
      <w:r w:rsidR="005C2B1D" w:rsidRPr="005C2B1D">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 xml:space="preserve"> в бизнес-инкубаторе.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3.3. Заявитель не допускается конкурсной комиссией к участию в конкурсе в случаях:</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17" w:name="sub_1241"/>
      <w:bookmarkEnd w:id="17"/>
      <w:r w:rsidRPr="00520509">
        <w:rPr>
          <w:rFonts w:ascii="Times New Roman" w:eastAsia="Times New Roman" w:hAnsi="Times New Roman" w:cs="Times New Roman"/>
          <w:sz w:val="24"/>
          <w:szCs w:val="24"/>
          <w:lang w:eastAsia="ru-RU"/>
        </w:rPr>
        <w:t>1) непредставления документов, определенных пунктом 2.3 настоящей конкурсной документации, либо наличия в таких документах недостоверных сведений;</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18" w:name="sub_1242"/>
      <w:bookmarkEnd w:id="18"/>
      <w:r w:rsidRPr="00520509">
        <w:rPr>
          <w:rFonts w:ascii="Times New Roman" w:eastAsia="Times New Roman" w:hAnsi="Times New Roman" w:cs="Times New Roman"/>
          <w:sz w:val="24"/>
          <w:szCs w:val="24"/>
          <w:lang w:eastAsia="ru-RU"/>
        </w:rPr>
        <w:t>2) несоответствия заявки на участие в конкурсе требованиям конкурсной документации;</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19" w:name="sub_1243"/>
      <w:bookmarkStart w:id="20" w:name="sub_1244"/>
      <w:bookmarkEnd w:id="19"/>
      <w:bookmarkEnd w:id="20"/>
      <w:r w:rsidRPr="00520509">
        <w:rPr>
          <w:rFonts w:ascii="Times New Roman" w:eastAsia="Times New Roman" w:hAnsi="Times New Roman" w:cs="Times New Roman"/>
          <w:sz w:val="24"/>
          <w:szCs w:val="24"/>
          <w:lang w:eastAsia="ru-RU"/>
        </w:rPr>
        <w:t>3) подачи заявки на участие в конкурсе заявителем, не являющимся субъектом малого предпринимательства</w:t>
      </w:r>
      <w:r w:rsidR="005C2B1D">
        <w:rPr>
          <w:rFonts w:ascii="Times New Roman" w:eastAsia="Times New Roman" w:hAnsi="Times New Roman" w:cs="Times New Roman"/>
          <w:sz w:val="24"/>
          <w:szCs w:val="24"/>
          <w:lang w:eastAsia="ru-RU"/>
        </w:rPr>
        <w:t xml:space="preserve">, или </w:t>
      </w:r>
      <w:r w:rsidR="005C2B1D" w:rsidRPr="005C2B1D">
        <w:rPr>
          <w:rFonts w:ascii="Times New Roman" w:eastAsia="Times New Roman" w:hAnsi="Times New Roman" w:cs="Times New Roman"/>
          <w:sz w:val="24"/>
          <w:szCs w:val="24"/>
          <w:lang w:eastAsia="ru-RU"/>
        </w:rPr>
        <w:t>физически</w:t>
      </w:r>
      <w:r w:rsidR="005C2B1D">
        <w:rPr>
          <w:rFonts w:ascii="Times New Roman" w:eastAsia="Times New Roman" w:hAnsi="Times New Roman" w:cs="Times New Roman"/>
          <w:sz w:val="24"/>
          <w:szCs w:val="24"/>
          <w:lang w:eastAsia="ru-RU"/>
        </w:rPr>
        <w:t>м</w:t>
      </w:r>
      <w:r w:rsidR="005C2B1D" w:rsidRPr="005C2B1D">
        <w:rPr>
          <w:rFonts w:ascii="Times New Roman" w:eastAsia="Times New Roman" w:hAnsi="Times New Roman" w:cs="Times New Roman"/>
          <w:sz w:val="24"/>
          <w:szCs w:val="24"/>
          <w:lang w:eastAsia="ru-RU"/>
        </w:rPr>
        <w:t xml:space="preserve"> лиц</w:t>
      </w:r>
      <w:r w:rsidR="005C2B1D">
        <w:rPr>
          <w:rFonts w:ascii="Times New Roman" w:eastAsia="Times New Roman" w:hAnsi="Times New Roman" w:cs="Times New Roman"/>
          <w:sz w:val="24"/>
          <w:szCs w:val="24"/>
          <w:lang w:eastAsia="ru-RU"/>
        </w:rPr>
        <w:t>ом</w:t>
      </w:r>
      <w:r w:rsidR="005C2B1D" w:rsidRPr="005C2B1D">
        <w:rPr>
          <w:rFonts w:ascii="Times New Roman" w:eastAsia="Times New Roman" w:hAnsi="Times New Roman" w:cs="Times New Roman"/>
          <w:sz w:val="24"/>
          <w:szCs w:val="24"/>
          <w:lang w:eastAsia="ru-RU"/>
        </w:rPr>
        <w:t>, применяющ</w:t>
      </w:r>
      <w:r w:rsidR="005C2B1D">
        <w:rPr>
          <w:rFonts w:ascii="Times New Roman" w:eastAsia="Times New Roman" w:hAnsi="Times New Roman" w:cs="Times New Roman"/>
          <w:sz w:val="24"/>
          <w:szCs w:val="24"/>
          <w:lang w:eastAsia="ru-RU"/>
        </w:rPr>
        <w:t>им</w:t>
      </w:r>
      <w:r w:rsidR="005C2B1D" w:rsidRPr="005C2B1D">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 xml:space="preserve">, либо не соответствующим требованиям, установленным частями 3 и 5 </w:t>
      </w:r>
      <w:r w:rsidRPr="002C547C">
        <w:rPr>
          <w:rFonts w:ascii="Times New Roman" w:eastAsia="Times New Roman" w:hAnsi="Times New Roman" w:cs="Times New Roman"/>
          <w:sz w:val="24"/>
          <w:szCs w:val="24"/>
          <w:lang w:eastAsia="ru-RU"/>
        </w:rPr>
        <w:t>статьи 14</w:t>
      </w:r>
      <w:r w:rsidR="005C2B1D" w:rsidRPr="002C547C">
        <w:t xml:space="preserve"> </w:t>
      </w:r>
      <w:r w:rsidR="005C2B1D" w:rsidRPr="002C547C">
        <w:rPr>
          <w:rFonts w:ascii="Times New Roman" w:eastAsia="Times New Roman" w:hAnsi="Times New Roman" w:cs="Times New Roman"/>
          <w:sz w:val="24"/>
          <w:szCs w:val="24"/>
          <w:lang w:eastAsia="ru-RU"/>
        </w:rPr>
        <w:t>и частью 1 статьи 14.1</w:t>
      </w:r>
      <w:r w:rsidRPr="00520509">
        <w:rPr>
          <w:rFonts w:ascii="Times New Roman" w:eastAsia="Times New Roman" w:hAnsi="Times New Roman" w:cs="Times New Roman"/>
          <w:sz w:val="24"/>
          <w:szCs w:val="24"/>
          <w:lang w:eastAsia="ru-RU"/>
        </w:rPr>
        <w:t xml:space="preserve"> Федерального закона </w:t>
      </w:r>
      <w:r w:rsidRPr="00520509">
        <w:rPr>
          <w:rFonts w:ascii="Times New Roman" w:eastAsia="Times New Roman" w:hAnsi="Times New Roman" w:cs="Times New Roman"/>
          <w:bCs/>
          <w:sz w:val="24"/>
          <w:szCs w:val="24"/>
          <w:lang w:eastAsia="ru-RU"/>
        </w:rPr>
        <w:t xml:space="preserve">от 24.07.2007 № 209-ФЗ </w:t>
      </w:r>
      <w:r w:rsidRPr="00520509">
        <w:rPr>
          <w:rFonts w:ascii="Times New Roman" w:eastAsia="Times New Roman" w:hAnsi="Times New Roman" w:cs="Times New Roman"/>
          <w:sz w:val="24"/>
          <w:szCs w:val="24"/>
          <w:lang w:eastAsia="ru-RU"/>
        </w:rPr>
        <w:t>«О развитии малого и среднего предпринимательства в Российской Федерации»;</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21" w:name="sub_1245"/>
      <w:bookmarkEnd w:id="21"/>
      <w:r w:rsidRPr="00520509">
        <w:rPr>
          <w:rFonts w:ascii="Times New Roman" w:eastAsia="Times New Roman" w:hAnsi="Times New Roman" w:cs="Times New Roman"/>
          <w:sz w:val="24"/>
          <w:szCs w:val="24"/>
          <w:lang w:eastAsia="ru-RU"/>
        </w:rPr>
        <w:t>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22" w:name="sub_1246"/>
      <w:bookmarkEnd w:id="22"/>
      <w:r w:rsidRPr="00520509">
        <w:rPr>
          <w:rFonts w:ascii="Times New Roman" w:eastAsia="Times New Roman" w:hAnsi="Times New Roman" w:cs="Times New Roman"/>
          <w:sz w:val="24"/>
          <w:szCs w:val="24"/>
          <w:lang w:eastAsia="ru-RU"/>
        </w:rPr>
        <w:t>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3.4. Не допускается участие в конкурсе субъектов малого предпринимательства</w:t>
      </w:r>
      <w:r w:rsidR="005C2B1D">
        <w:rPr>
          <w:rFonts w:ascii="Times New Roman" w:eastAsia="Times New Roman" w:hAnsi="Times New Roman" w:cs="Times New Roman"/>
          <w:sz w:val="24"/>
          <w:szCs w:val="24"/>
          <w:lang w:eastAsia="ru-RU"/>
        </w:rPr>
        <w:t>,</w:t>
      </w:r>
      <w:r w:rsidR="005C2B1D" w:rsidRPr="005C2B1D">
        <w:t xml:space="preserve"> </w:t>
      </w:r>
      <w:r w:rsidR="005C2B1D" w:rsidRPr="005C2B1D">
        <w:rPr>
          <w:rFonts w:ascii="Times New Roman" w:eastAsia="Times New Roman" w:hAnsi="Times New Roman" w:cs="Times New Roman"/>
          <w:sz w:val="24"/>
          <w:szCs w:val="24"/>
          <w:lang w:eastAsia="ru-RU"/>
        </w:rPr>
        <w:t>а также физического лица, применяющ</w:t>
      </w:r>
      <w:r w:rsidR="005C2B1D">
        <w:rPr>
          <w:rFonts w:ascii="Times New Roman" w:eastAsia="Times New Roman" w:hAnsi="Times New Roman" w:cs="Times New Roman"/>
          <w:sz w:val="24"/>
          <w:szCs w:val="24"/>
          <w:lang w:eastAsia="ru-RU"/>
        </w:rPr>
        <w:t>его</w:t>
      </w:r>
      <w:r w:rsidR="005C2B1D" w:rsidRPr="005C2B1D">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 осуществляющих следующие виды деятельности:</w:t>
      </w:r>
    </w:p>
    <w:p w:rsidR="00FA21FD" w:rsidRPr="00FA21FD" w:rsidRDefault="00FA21FD" w:rsidP="00FA21FD">
      <w:pPr>
        <w:spacing w:after="0" w:line="240" w:lineRule="auto"/>
        <w:ind w:firstLine="709"/>
        <w:jc w:val="both"/>
        <w:rPr>
          <w:rFonts w:ascii="Times New Roman" w:eastAsia="Times New Roman" w:hAnsi="Times New Roman" w:cs="Times New Roman"/>
          <w:sz w:val="24"/>
          <w:szCs w:val="24"/>
          <w:lang w:eastAsia="ru-RU"/>
        </w:rPr>
      </w:pPr>
      <w:r w:rsidRPr="00FA21F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розничная или оптовая торговля;</w:t>
      </w:r>
    </w:p>
    <w:p w:rsidR="00FA21FD" w:rsidRPr="00FA21FD" w:rsidRDefault="00FA21FD" w:rsidP="00FA21F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услуги адвокатов;</w:t>
      </w:r>
    </w:p>
    <w:p w:rsidR="00FA21FD" w:rsidRPr="00FA21FD" w:rsidRDefault="00FA21FD" w:rsidP="00FA21F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нотариальная деятельность;</w:t>
      </w:r>
    </w:p>
    <w:p w:rsidR="00FA21FD" w:rsidRPr="00FA21FD" w:rsidRDefault="00FA21FD" w:rsidP="00FA21F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ломбарды;</w:t>
      </w:r>
    </w:p>
    <w:p w:rsidR="00FA21FD" w:rsidRPr="00FA21FD" w:rsidRDefault="00FA21FD" w:rsidP="00FA21F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бытовые услуги;</w:t>
      </w:r>
    </w:p>
    <w:p w:rsidR="00FA21FD" w:rsidRPr="00FA21FD" w:rsidRDefault="00FA21FD" w:rsidP="00FA21FD">
      <w:pPr>
        <w:spacing w:after="0" w:line="240" w:lineRule="auto"/>
        <w:ind w:firstLine="709"/>
        <w:jc w:val="both"/>
        <w:rPr>
          <w:rFonts w:ascii="Times New Roman" w:eastAsia="Times New Roman" w:hAnsi="Times New Roman" w:cs="Times New Roman"/>
          <w:sz w:val="24"/>
          <w:szCs w:val="24"/>
          <w:lang w:eastAsia="ru-RU"/>
        </w:rPr>
      </w:pPr>
      <w:r w:rsidRPr="00FA21FD">
        <w:rPr>
          <w:rFonts w:ascii="Times New Roman" w:eastAsia="Times New Roman" w:hAnsi="Times New Roman" w:cs="Times New Roman"/>
          <w:sz w:val="24"/>
          <w:szCs w:val="24"/>
          <w:lang w:eastAsia="ru-RU"/>
        </w:rPr>
        <w:t xml:space="preserve">- услуги по ремонту, техническому обслуживанию и </w:t>
      </w:r>
      <w:r>
        <w:rPr>
          <w:rFonts w:ascii="Times New Roman" w:eastAsia="Times New Roman" w:hAnsi="Times New Roman" w:cs="Times New Roman"/>
          <w:sz w:val="24"/>
          <w:szCs w:val="24"/>
          <w:lang w:eastAsia="ru-RU"/>
        </w:rPr>
        <w:t>мойке автотранспортных средств;</w:t>
      </w:r>
    </w:p>
    <w:p w:rsidR="00FA21FD" w:rsidRPr="00FA21FD" w:rsidRDefault="00FA21FD" w:rsidP="00FA21FD">
      <w:pPr>
        <w:spacing w:after="0" w:line="240" w:lineRule="auto"/>
        <w:ind w:firstLine="709"/>
        <w:jc w:val="both"/>
        <w:rPr>
          <w:rFonts w:ascii="Times New Roman" w:eastAsia="Times New Roman" w:hAnsi="Times New Roman" w:cs="Times New Roman"/>
          <w:sz w:val="24"/>
          <w:szCs w:val="24"/>
          <w:lang w:eastAsia="ru-RU"/>
        </w:rPr>
      </w:pPr>
      <w:r w:rsidRPr="00FA21FD">
        <w:rPr>
          <w:rFonts w:ascii="Times New Roman" w:eastAsia="Times New Roman" w:hAnsi="Times New Roman" w:cs="Times New Roman"/>
          <w:sz w:val="24"/>
          <w:szCs w:val="24"/>
          <w:lang w:eastAsia="ru-RU"/>
        </w:rPr>
        <w:t>- мед</w:t>
      </w:r>
      <w:r>
        <w:rPr>
          <w:rFonts w:ascii="Times New Roman" w:eastAsia="Times New Roman" w:hAnsi="Times New Roman" w:cs="Times New Roman"/>
          <w:sz w:val="24"/>
          <w:szCs w:val="24"/>
          <w:lang w:eastAsia="ru-RU"/>
        </w:rPr>
        <w:t>ицинские и ветеринарные услуги;</w:t>
      </w:r>
    </w:p>
    <w:p w:rsidR="00FA21FD" w:rsidRPr="00FA21FD" w:rsidRDefault="00FA21FD" w:rsidP="00FA21FD">
      <w:pPr>
        <w:spacing w:after="0" w:line="240" w:lineRule="auto"/>
        <w:ind w:firstLine="709"/>
        <w:jc w:val="both"/>
        <w:rPr>
          <w:rFonts w:ascii="Times New Roman" w:eastAsia="Times New Roman" w:hAnsi="Times New Roman" w:cs="Times New Roman"/>
          <w:sz w:val="24"/>
          <w:szCs w:val="24"/>
          <w:lang w:eastAsia="ru-RU"/>
        </w:rPr>
      </w:pPr>
      <w:r w:rsidRPr="00FA21FD">
        <w:rPr>
          <w:rFonts w:ascii="Times New Roman" w:eastAsia="Times New Roman" w:hAnsi="Times New Roman" w:cs="Times New Roman"/>
          <w:sz w:val="24"/>
          <w:szCs w:val="24"/>
          <w:lang w:eastAsia="ru-RU"/>
        </w:rPr>
        <w:t xml:space="preserve">- общественное питание (кроме столовых для работников бизнес-инкубатора </w:t>
      </w:r>
      <w:r>
        <w:rPr>
          <w:rFonts w:ascii="Times New Roman" w:eastAsia="Times New Roman" w:hAnsi="Times New Roman" w:cs="Times New Roman"/>
          <w:sz w:val="24"/>
          <w:szCs w:val="24"/>
          <w:lang w:eastAsia="ru-RU"/>
        </w:rPr>
        <w:t>и компаний, размещенных в нем);</w:t>
      </w:r>
    </w:p>
    <w:p w:rsidR="00FA21FD" w:rsidRPr="00FA21FD" w:rsidRDefault="00FA21FD" w:rsidP="00FA21FD">
      <w:pPr>
        <w:spacing w:after="0" w:line="240" w:lineRule="auto"/>
        <w:ind w:firstLine="709"/>
        <w:jc w:val="both"/>
        <w:rPr>
          <w:rFonts w:ascii="Times New Roman" w:eastAsia="Times New Roman" w:hAnsi="Times New Roman" w:cs="Times New Roman"/>
          <w:sz w:val="24"/>
          <w:szCs w:val="24"/>
          <w:lang w:eastAsia="ru-RU"/>
        </w:rPr>
      </w:pPr>
      <w:r w:rsidRPr="00FA21FD">
        <w:rPr>
          <w:rFonts w:ascii="Times New Roman" w:eastAsia="Times New Roman" w:hAnsi="Times New Roman" w:cs="Times New Roman"/>
          <w:sz w:val="24"/>
          <w:szCs w:val="24"/>
          <w:lang w:eastAsia="ru-RU"/>
        </w:rPr>
        <w:t>- операции с недвижимостью, включая</w:t>
      </w:r>
      <w:r>
        <w:rPr>
          <w:rFonts w:ascii="Times New Roman" w:eastAsia="Times New Roman" w:hAnsi="Times New Roman" w:cs="Times New Roman"/>
          <w:sz w:val="24"/>
          <w:szCs w:val="24"/>
          <w:lang w:eastAsia="ru-RU"/>
        </w:rPr>
        <w:t xml:space="preserve"> оказание посреднических услуг;</w:t>
      </w:r>
    </w:p>
    <w:p w:rsidR="00FA21FD" w:rsidRPr="00FA21FD" w:rsidRDefault="00FA21FD" w:rsidP="00FA21FD">
      <w:pPr>
        <w:spacing w:after="0" w:line="240" w:lineRule="auto"/>
        <w:ind w:firstLine="709"/>
        <w:jc w:val="both"/>
        <w:rPr>
          <w:rFonts w:ascii="Times New Roman" w:eastAsia="Times New Roman" w:hAnsi="Times New Roman" w:cs="Times New Roman"/>
          <w:sz w:val="24"/>
          <w:szCs w:val="24"/>
          <w:lang w:eastAsia="ru-RU"/>
        </w:rPr>
      </w:pPr>
      <w:r w:rsidRPr="00FA21FD">
        <w:rPr>
          <w:rFonts w:ascii="Times New Roman" w:eastAsia="Times New Roman" w:hAnsi="Times New Roman" w:cs="Times New Roman"/>
          <w:sz w:val="24"/>
          <w:szCs w:val="24"/>
          <w:lang w:eastAsia="ru-RU"/>
        </w:rPr>
        <w:t xml:space="preserve">- производство подакцизных товаров, за исключением </w:t>
      </w:r>
      <w:r>
        <w:rPr>
          <w:rFonts w:ascii="Times New Roman" w:eastAsia="Times New Roman" w:hAnsi="Times New Roman" w:cs="Times New Roman"/>
          <w:sz w:val="24"/>
          <w:szCs w:val="24"/>
          <w:lang w:eastAsia="ru-RU"/>
        </w:rPr>
        <w:t>изготовления ювелирных изделий;</w:t>
      </w:r>
    </w:p>
    <w:p w:rsidR="00FA21FD" w:rsidRPr="00FA21FD" w:rsidRDefault="00FA21FD" w:rsidP="00FA21FD">
      <w:pPr>
        <w:spacing w:after="0" w:line="240" w:lineRule="auto"/>
        <w:ind w:firstLine="709"/>
        <w:jc w:val="both"/>
        <w:rPr>
          <w:rFonts w:ascii="Times New Roman" w:eastAsia="Times New Roman" w:hAnsi="Times New Roman" w:cs="Times New Roman"/>
          <w:sz w:val="24"/>
          <w:szCs w:val="24"/>
          <w:lang w:eastAsia="ru-RU"/>
        </w:rPr>
      </w:pPr>
      <w:r w:rsidRPr="00FA21FD">
        <w:rPr>
          <w:rFonts w:ascii="Times New Roman" w:eastAsia="Times New Roman" w:hAnsi="Times New Roman" w:cs="Times New Roman"/>
          <w:sz w:val="24"/>
          <w:szCs w:val="24"/>
          <w:lang w:eastAsia="ru-RU"/>
        </w:rPr>
        <w:t xml:space="preserve">- добыча и </w:t>
      </w:r>
      <w:r>
        <w:rPr>
          <w:rFonts w:ascii="Times New Roman" w:eastAsia="Times New Roman" w:hAnsi="Times New Roman" w:cs="Times New Roman"/>
          <w:sz w:val="24"/>
          <w:szCs w:val="24"/>
          <w:lang w:eastAsia="ru-RU"/>
        </w:rPr>
        <w:t>реализация полезных ископаемых;</w:t>
      </w:r>
    </w:p>
    <w:p w:rsidR="00FA21FD" w:rsidRPr="00FA21FD" w:rsidRDefault="00FA21FD" w:rsidP="00FA21FD">
      <w:pPr>
        <w:spacing w:after="0" w:line="240" w:lineRule="auto"/>
        <w:ind w:firstLine="709"/>
        <w:jc w:val="both"/>
        <w:rPr>
          <w:rFonts w:ascii="Times New Roman" w:eastAsia="Times New Roman" w:hAnsi="Times New Roman" w:cs="Times New Roman"/>
          <w:sz w:val="24"/>
          <w:szCs w:val="24"/>
          <w:lang w:eastAsia="ru-RU"/>
        </w:rPr>
      </w:pPr>
      <w:r w:rsidRPr="00FA21FD">
        <w:rPr>
          <w:rFonts w:ascii="Times New Roman" w:eastAsia="Times New Roman" w:hAnsi="Times New Roman" w:cs="Times New Roman"/>
          <w:sz w:val="24"/>
          <w:szCs w:val="24"/>
          <w:lang w:eastAsia="ru-RU"/>
        </w:rPr>
        <w:t>- игорный бизнес.</w:t>
      </w:r>
    </w:p>
    <w:p w:rsidR="00FA21FD" w:rsidRPr="00FA21FD" w:rsidRDefault="00FA21FD" w:rsidP="00FA21FD">
      <w:pPr>
        <w:spacing w:after="0" w:line="240" w:lineRule="auto"/>
        <w:ind w:firstLine="709"/>
        <w:jc w:val="both"/>
        <w:rPr>
          <w:rFonts w:ascii="Times New Roman" w:eastAsia="Times New Roman" w:hAnsi="Times New Roman" w:cs="Times New Roman"/>
          <w:sz w:val="24"/>
          <w:szCs w:val="24"/>
          <w:lang w:eastAsia="ru-RU"/>
        </w:rPr>
      </w:pPr>
    </w:p>
    <w:p w:rsidR="00FA21FD" w:rsidRPr="00FA21FD" w:rsidRDefault="00FA21FD" w:rsidP="00FA21FD">
      <w:pPr>
        <w:spacing w:after="0" w:line="240" w:lineRule="auto"/>
        <w:ind w:firstLine="709"/>
        <w:jc w:val="both"/>
        <w:rPr>
          <w:rFonts w:ascii="Times New Roman" w:eastAsia="Times New Roman" w:hAnsi="Times New Roman" w:cs="Times New Roman"/>
          <w:sz w:val="24"/>
          <w:szCs w:val="24"/>
          <w:lang w:eastAsia="ru-RU"/>
        </w:rPr>
      </w:pPr>
      <w:r w:rsidRPr="00FA21FD">
        <w:rPr>
          <w:rFonts w:ascii="Times New Roman" w:eastAsia="Times New Roman" w:hAnsi="Times New Roman" w:cs="Times New Roman"/>
          <w:sz w:val="24"/>
          <w:szCs w:val="24"/>
          <w:lang w:eastAsia="ru-RU"/>
        </w:rPr>
        <w:t>В случае если по результатам проведенного конкурсного отбора количество желающих разместиться в бизнес-инкубаторе не обеспечивает полное заполнение площадей бизнес-инкубатора, в бизнес-инкубаторе допускается размещение субъектов малого предпринимательства</w:t>
      </w:r>
      <w:r w:rsidR="005C2B1D">
        <w:rPr>
          <w:rFonts w:ascii="Times New Roman" w:eastAsia="Times New Roman" w:hAnsi="Times New Roman" w:cs="Times New Roman"/>
          <w:sz w:val="24"/>
          <w:szCs w:val="24"/>
          <w:lang w:eastAsia="ru-RU"/>
        </w:rPr>
        <w:t xml:space="preserve"> или</w:t>
      </w:r>
      <w:r w:rsidR="005C2B1D" w:rsidRPr="005C2B1D">
        <w:rPr>
          <w:rFonts w:ascii="Times New Roman" w:eastAsia="Times New Roman" w:hAnsi="Times New Roman" w:cs="Times New Roman"/>
          <w:sz w:val="24"/>
          <w:szCs w:val="24"/>
          <w:lang w:eastAsia="ru-RU"/>
        </w:rPr>
        <w:t xml:space="preserve"> физическ</w:t>
      </w:r>
      <w:r w:rsidR="005C2B1D">
        <w:rPr>
          <w:rFonts w:ascii="Times New Roman" w:eastAsia="Times New Roman" w:hAnsi="Times New Roman" w:cs="Times New Roman"/>
          <w:sz w:val="24"/>
          <w:szCs w:val="24"/>
          <w:lang w:eastAsia="ru-RU"/>
        </w:rPr>
        <w:t>их</w:t>
      </w:r>
      <w:r w:rsidR="005C2B1D" w:rsidRPr="005C2B1D">
        <w:rPr>
          <w:rFonts w:ascii="Times New Roman" w:eastAsia="Times New Roman" w:hAnsi="Times New Roman" w:cs="Times New Roman"/>
          <w:sz w:val="24"/>
          <w:szCs w:val="24"/>
          <w:lang w:eastAsia="ru-RU"/>
        </w:rPr>
        <w:t xml:space="preserve"> лиц, применяющ</w:t>
      </w:r>
      <w:r w:rsidR="005C2B1D">
        <w:rPr>
          <w:rFonts w:ascii="Times New Roman" w:eastAsia="Times New Roman" w:hAnsi="Times New Roman" w:cs="Times New Roman"/>
          <w:sz w:val="24"/>
          <w:szCs w:val="24"/>
          <w:lang w:eastAsia="ru-RU"/>
        </w:rPr>
        <w:t>их</w:t>
      </w:r>
      <w:r w:rsidR="005C2B1D" w:rsidRPr="005C2B1D">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r w:rsidRPr="00FA21FD">
        <w:rPr>
          <w:rFonts w:ascii="Times New Roman" w:eastAsia="Times New Roman" w:hAnsi="Times New Roman" w:cs="Times New Roman"/>
          <w:sz w:val="24"/>
          <w:szCs w:val="24"/>
          <w:lang w:eastAsia="ru-RU"/>
        </w:rPr>
        <w:t>, обеспечивающих предоставление своих услуг для резидентов бизнес-инкубатора на льготных условиях и осуществляющих следующие виды деятельности:</w:t>
      </w:r>
    </w:p>
    <w:p w:rsidR="00FA21FD" w:rsidRPr="00FA21FD" w:rsidRDefault="00FA21FD" w:rsidP="00FA21FD">
      <w:pPr>
        <w:spacing w:after="0" w:line="240" w:lineRule="auto"/>
        <w:ind w:firstLine="709"/>
        <w:jc w:val="both"/>
        <w:rPr>
          <w:rFonts w:ascii="Times New Roman" w:eastAsia="Times New Roman" w:hAnsi="Times New Roman" w:cs="Times New Roman"/>
          <w:sz w:val="24"/>
          <w:szCs w:val="24"/>
          <w:lang w:eastAsia="ru-RU"/>
        </w:rPr>
      </w:pPr>
    </w:p>
    <w:p w:rsidR="00FA21FD" w:rsidRPr="00FA21FD" w:rsidRDefault="00FA21FD" w:rsidP="00FA21FD">
      <w:pPr>
        <w:spacing w:after="0" w:line="240" w:lineRule="auto"/>
        <w:ind w:firstLine="709"/>
        <w:jc w:val="both"/>
        <w:rPr>
          <w:rFonts w:ascii="Times New Roman" w:eastAsia="Times New Roman" w:hAnsi="Times New Roman" w:cs="Times New Roman"/>
          <w:sz w:val="24"/>
          <w:szCs w:val="24"/>
          <w:lang w:eastAsia="ru-RU"/>
        </w:rPr>
      </w:pPr>
      <w:r w:rsidRPr="00FA21FD">
        <w:rPr>
          <w:rFonts w:ascii="Times New Roman" w:eastAsia="Times New Roman" w:hAnsi="Times New Roman" w:cs="Times New Roman"/>
          <w:sz w:val="24"/>
          <w:szCs w:val="24"/>
          <w:lang w:eastAsia="ru-RU"/>
        </w:rPr>
        <w:lastRenderedPageBreak/>
        <w:t>- строительство, включа</w:t>
      </w:r>
      <w:r>
        <w:rPr>
          <w:rFonts w:ascii="Times New Roman" w:eastAsia="Times New Roman" w:hAnsi="Times New Roman" w:cs="Times New Roman"/>
          <w:sz w:val="24"/>
          <w:szCs w:val="24"/>
          <w:lang w:eastAsia="ru-RU"/>
        </w:rPr>
        <w:t>я ремонтно-строительные работы;</w:t>
      </w:r>
    </w:p>
    <w:p w:rsidR="00FA21FD" w:rsidRPr="00FA21FD" w:rsidRDefault="00FA21FD" w:rsidP="00FA21FD">
      <w:pPr>
        <w:spacing w:after="0" w:line="240" w:lineRule="auto"/>
        <w:ind w:firstLine="709"/>
        <w:jc w:val="both"/>
        <w:rPr>
          <w:rFonts w:ascii="Times New Roman" w:eastAsia="Times New Roman" w:hAnsi="Times New Roman" w:cs="Times New Roman"/>
          <w:sz w:val="24"/>
          <w:szCs w:val="24"/>
          <w:lang w:eastAsia="ru-RU"/>
        </w:rPr>
      </w:pPr>
      <w:r w:rsidRPr="00FA21FD">
        <w:rPr>
          <w:rFonts w:ascii="Times New Roman" w:eastAsia="Times New Roman" w:hAnsi="Times New Roman" w:cs="Times New Roman"/>
          <w:sz w:val="24"/>
          <w:szCs w:val="24"/>
          <w:lang w:eastAsia="ru-RU"/>
        </w:rPr>
        <w:t>- распространение наружной рекламы с использованием рекламных конструкций, размещение рек</w:t>
      </w:r>
      <w:r>
        <w:rPr>
          <w:rFonts w:ascii="Times New Roman" w:eastAsia="Times New Roman" w:hAnsi="Times New Roman" w:cs="Times New Roman"/>
          <w:sz w:val="24"/>
          <w:szCs w:val="24"/>
          <w:lang w:eastAsia="ru-RU"/>
        </w:rPr>
        <w:t>ламы на транспортных средствах;</w:t>
      </w:r>
    </w:p>
    <w:p w:rsidR="00FA21FD" w:rsidRPr="00FA21FD" w:rsidRDefault="00FA21FD" w:rsidP="00FA21F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финансовые, страховые услуги;</w:t>
      </w:r>
    </w:p>
    <w:p w:rsidR="00FA21FD" w:rsidRDefault="00FA21FD" w:rsidP="00FA21FD">
      <w:pPr>
        <w:spacing w:after="0" w:line="240" w:lineRule="auto"/>
        <w:ind w:firstLine="709"/>
        <w:jc w:val="both"/>
        <w:rPr>
          <w:rFonts w:ascii="Times New Roman" w:eastAsia="Times New Roman" w:hAnsi="Times New Roman" w:cs="Times New Roman"/>
          <w:sz w:val="24"/>
          <w:szCs w:val="24"/>
          <w:lang w:eastAsia="ru-RU"/>
        </w:rPr>
      </w:pPr>
      <w:r w:rsidRPr="00FA21FD">
        <w:rPr>
          <w:rFonts w:ascii="Times New Roman" w:eastAsia="Times New Roman" w:hAnsi="Times New Roman" w:cs="Times New Roman"/>
          <w:sz w:val="24"/>
          <w:szCs w:val="24"/>
          <w:lang w:eastAsia="ru-RU"/>
        </w:rPr>
        <w:t>- оказание автотранспортных услуг по перевозке пассажиров и грузов.</w:t>
      </w:r>
    </w:p>
    <w:p w:rsidR="00783A66" w:rsidRPr="00520509" w:rsidRDefault="00783A66" w:rsidP="00FA21FD">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 Ранее в отношении заявителя - субъекта малого предпринимательства</w:t>
      </w:r>
      <w:r w:rsidR="005C2B1D" w:rsidRPr="005C2B1D">
        <w:t xml:space="preserve"> </w:t>
      </w:r>
      <w:r w:rsidR="005C2B1D">
        <w:rPr>
          <w:rFonts w:ascii="Times New Roman" w:eastAsia="Times New Roman" w:hAnsi="Times New Roman" w:cs="Times New Roman"/>
          <w:sz w:val="24"/>
          <w:szCs w:val="24"/>
          <w:lang w:eastAsia="ru-RU"/>
        </w:rPr>
        <w:t>или физического лица, применяющего</w:t>
      </w:r>
      <w:r w:rsidR="005C2B1D" w:rsidRPr="005C2B1D">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 xml:space="preserve"> было принято решение об оказании аналогичной поддержки и сроки ее оказания не истекли.</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3.6.</w:t>
      </w:r>
      <w:bookmarkStart w:id="23" w:name="sub_1454"/>
      <w:r w:rsidRPr="00520509">
        <w:rPr>
          <w:rFonts w:ascii="Times New Roman" w:eastAsia="Times New Roman" w:hAnsi="Times New Roman" w:cs="Times New Roman"/>
          <w:sz w:val="24"/>
          <w:szCs w:val="24"/>
          <w:lang w:eastAsia="ru-RU"/>
        </w:rPr>
        <w:t xml:space="preserve"> С момента признания субъекта малого предпринимательства</w:t>
      </w:r>
      <w:r w:rsidR="005C2B1D" w:rsidRPr="005C2B1D">
        <w:t xml:space="preserve"> </w:t>
      </w:r>
      <w:r w:rsidR="005C2B1D">
        <w:rPr>
          <w:rFonts w:ascii="Times New Roman" w:eastAsia="Times New Roman" w:hAnsi="Times New Roman" w:cs="Times New Roman"/>
          <w:sz w:val="24"/>
          <w:szCs w:val="24"/>
          <w:lang w:eastAsia="ru-RU"/>
        </w:rPr>
        <w:t>или</w:t>
      </w:r>
      <w:r w:rsidR="005C2B1D" w:rsidRPr="005C2B1D">
        <w:rPr>
          <w:rFonts w:ascii="Times New Roman" w:eastAsia="Times New Roman" w:hAnsi="Times New Roman" w:cs="Times New Roman"/>
          <w:sz w:val="24"/>
          <w:szCs w:val="24"/>
          <w:lang w:eastAsia="ru-RU"/>
        </w:rPr>
        <w:t xml:space="preserve"> физического лица, применяющ</w:t>
      </w:r>
      <w:r w:rsidR="005C2B1D">
        <w:rPr>
          <w:rFonts w:ascii="Times New Roman" w:eastAsia="Times New Roman" w:hAnsi="Times New Roman" w:cs="Times New Roman"/>
          <w:sz w:val="24"/>
          <w:szCs w:val="24"/>
          <w:lang w:eastAsia="ru-RU"/>
        </w:rPr>
        <w:t>его</w:t>
      </w:r>
      <w:r w:rsidR="005C2B1D" w:rsidRPr="005C2B1D">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 xml:space="preserve">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bookmarkEnd w:id="23"/>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3.7. В случае установления факта недостоверности сведений, содержащихся в документах, представленных заявителем или участником конкурса, конкурсная комиссия обязана отстранить такого заявителя или участника конкурса от участия в конкурсе на любом этапе его проведения. Протокол об отстранении заявителя или участника конкурса от участия в конкурсе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3.8. Также не допускается размещение в бизнес-инкубаторе субъектов малого предпринимательства, отнесенных в соответствии со статьей 4 Закона РСФСР от 22.03.1991г. № 948-1 «О конкуренции и ограничении монополистической деятельности на товарных рынках» к аффилированным лицам.</w:t>
      </w:r>
    </w:p>
    <w:p w:rsidR="00783A66" w:rsidRPr="00520509" w:rsidRDefault="00783A66" w:rsidP="00783A66">
      <w:pPr>
        <w:keepNext/>
        <w:keepLines/>
        <w:spacing w:before="120" w:after="120" w:line="240" w:lineRule="auto"/>
        <w:outlineLvl w:val="1"/>
        <w:rPr>
          <w:rFonts w:ascii="Times New Roman" w:eastAsia="Times New Roman" w:hAnsi="Times New Roman" w:cs="Times New Roman"/>
          <w:bCs/>
          <w:kern w:val="36"/>
          <w:sz w:val="24"/>
          <w:szCs w:val="24"/>
          <w:lang w:eastAsia="ru-RU"/>
        </w:rPr>
      </w:pPr>
      <w:bookmarkStart w:id="24" w:name="_Toc44945902"/>
      <w:r w:rsidRPr="00520509">
        <w:rPr>
          <w:rFonts w:ascii="Times New Roman" w:eastAsia="Times New Roman" w:hAnsi="Times New Roman" w:cs="Times New Roman"/>
          <w:bCs/>
          <w:kern w:val="36"/>
          <w:sz w:val="24"/>
          <w:szCs w:val="24"/>
          <w:lang w:eastAsia="ru-RU"/>
        </w:rPr>
        <w:t>4. Вскрытие конвертов и рассмотрение заявок на участие в конкурсе</w:t>
      </w:r>
      <w:bookmarkEnd w:id="24"/>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25" w:name="sub_1024"/>
      <w:bookmarkEnd w:id="25"/>
      <w:r w:rsidRPr="00520509">
        <w:rPr>
          <w:rFonts w:ascii="Times New Roman" w:eastAsia="Times New Roman" w:hAnsi="Times New Roman" w:cs="Times New Roman"/>
          <w:sz w:val="24"/>
          <w:szCs w:val="24"/>
          <w:lang w:eastAsia="ru-RU"/>
        </w:rPr>
        <w:t>4.1. Конверты с заявками на участие в конкурсе вскрываются конкурсной комиссией.</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4.2. Порядок вскрытия конвертов с заявками на участие в конкурсе: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26" w:name="sub_1063"/>
      <w:bookmarkEnd w:id="26"/>
      <w:r w:rsidRPr="00520509">
        <w:rPr>
          <w:rFonts w:ascii="Times New Roman" w:eastAsia="Times New Roman" w:hAnsi="Times New Roman" w:cs="Times New Roman"/>
          <w:sz w:val="24"/>
          <w:szCs w:val="24"/>
          <w:lang w:eastAsia="ru-RU"/>
        </w:rPr>
        <w:t>Конкурсной комиссией осуществляется вскрытие конвертов с заявками на участие в конкурсе, которые поступили организатору конкурса до вскрытия конвертов с заявками на участие в конкурсе. 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27" w:name="sub_1064"/>
      <w:bookmarkEnd w:id="27"/>
      <w:r w:rsidRPr="00520509">
        <w:rPr>
          <w:rFonts w:ascii="Times New Roman" w:eastAsia="Times New Roman" w:hAnsi="Times New Roman" w:cs="Times New Roman"/>
          <w:sz w:val="24"/>
          <w:szCs w:val="24"/>
          <w:lang w:eastAsia="ru-RU"/>
        </w:rPr>
        <w:t>Заявители или их представители вправе присутствовать при вскрытии конвертов с заявками на участие в конкурсе.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28" w:name="sub_1065"/>
      <w:bookmarkEnd w:id="28"/>
      <w:r w:rsidRPr="00520509">
        <w:rPr>
          <w:rFonts w:ascii="Times New Roman" w:eastAsia="Times New Roman" w:hAnsi="Times New Roman" w:cs="Times New Roman"/>
          <w:sz w:val="24"/>
          <w:szCs w:val="24"/>
          <w:lang w:eastAsia="ru-RU"/>
        </w:rPr>
        <w:t>При вскрытии конвертов с заявками на участие в конкурсе объявляются и заносятся в протокол вскрытия конвертов с заявками на участие в конкурсе наименование (для юридического лица), фамилия, имя, отчество (для физического лица) и почтовый адрес каждого заявителя, конверт с заявкой на участие в конкурсе которого вскрывается, наличие сведений и документов, предусмотренных конкурсной документацией. В случае если по окончании срока подачи заявок на участие в конкурсе подана только одна заявка или не подано ни одной заявки, в указанный протокол вносится информация о признании конкурса несостоявшимся.</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29" w:name="sub_1067"/>
      <w:bookmarkEnd w:id="29"/>
      <w:r w:rsidRPr="00520509">
        <w:rPr>
          <w:rFonts w:ascii="Times New Roman" w:eastAsia="Times New Roman" w:hAnsi="Times New Roman" w:cs="Times New Roman"/>
          <w:sz w:val="24"/>
          <w:szCs w:val="24"/>
          <w:lang w:eastAsia="ru-RU"/>
        </w:rPr>
        <w:t>Протокол вскрытия конвертов с заявками на участие в конкурсе ведется конкурсной комиссией и подписывается всеми присутствующими членами комиссии непосредственно после вскрытия конвертов. Указанный протокол размещается организатором конкурса на официальном сайте торгов в течение дня, следующего за днем его подписания.</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30" w:name="sub_1068"/>
      <w:bookmarkEnd w:id="30"/>
      <w:r w:rsidRPr="00520509">
        <w:rPr>
          <w:rFonts w:ascii="Times New Roman" w:eastAsia="Times New Roman" w:hAnsi="Times New Roman" w:cs="Times New Roman"/>
          <w:sz w:val="24"/>
          <w:szCs w:val="24"/>
          <w:lang w:eastAsia="ru-RU"/>
        </w:rPr>
        <w:t xml:space="preserve">Конкурсная комиссия обязана осуществлять аудио- либо видеозапись вскрытия конвертов с заявками на участие в конкурсе. </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31" w:name="sub_1069"/>
      <w:bookmarkEnd w:id="31"/>
      <w:r w:rsidRPr="00520509">
        <w:rPr>
          <w:rFonts w:ascii="Times New Roman" w:eastAsia="Times New Roman" w:hAnsi="Times New Roman" w:cs="Times New Roman"/>
          <w:sz w:val="24"/>
          <w:szCs w:val="24"/>
          <w:lang w:eastAsia="ru-RU"/>
        </w:rPr>
        <w:t xml:space="preserve">Конверты с заявками на участие в конкурсе, полученные после окончания срока подачи заявок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заявителя), и в тот же день такие конверты и такие заявки возвращаются заявителям. </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32" w:name="sub_1070"/>
      <w:bookmarkEnd w:id="32"/>
      <w:r w:rsidRPr="00520509">
        <w:rPr>
          <w:rFonts w:ascii="Times New Roman" w:eastAsia="Times New Roman" w:hAnsi="Times New Roman" w:cs="Times New Roman"/>
          <w:sz w:val="24"/>
          <w:szCs w:val="24"/>
          <w:lang w:eastAsia="ru-RU"/>
        </w:rPr>
        <w:lastRenderedPageBreak/>
        <w:t>4.3. Конкурсная комиссия рассматривает заявки на участие в конкурсе на предмет соответствия требованиям, установленным настоящей конкурсной документацией, и соответствия заявителей требованиям, установленным настоящей конкурсной документацией.</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33" w:name="sub_1071"/>
      <w:bookmarkEnd w:id="33"/>
      <w:r w:rsidRPr="00520509">
        <w:rPr>
          <w:rFonts w:ascii="Times New Roman" w:eastAsia="Times New Roman" w:hAnsi="Times New Roman" w:cs="Times New Roman"/>
          <w:sz w:val="24"/>
          <w:szCs w:val="24"/>
          <w:lang w:eastAsia="ru-RU"/>
        </w:rPr>
        <w:t>4.4. Срок рассмотрения заявок на участие в конкурсе не может превышать двадцати календарных дней с даты вскрытия конвертов с заявками на участие в конкурсе.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34" w:name="sub_1072"/>
      <w:bookmarkEnd w:id="34"/>
      <w:r w:rsidRPr="00520509">
        <w:rPr>
          <w:rFonts w:ascii="Times New Roman" w:eastAsia="Times New Roman" w:hAnsi="Times New Roman" w:cs="Times New Roman"/>
          <w:sz w:val="24"/>
          <w:szCs w:val="24"/>
          <w:lang w:eastAsia="ru-RU"/>
        </w:rPr>
        <w:t>4.5.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 по основаниям, предусмотренным настоящей конкурсной документацией, которое оформляется протоколом рассмотрения заявок на участие в конкурсе.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Протокол ведется конкурсной комиссией и подписывается всеми присутствующими на заседании членами конкурсной комиссии в день окончания рассмотрения заявок.</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Протокол содержит:</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а) сведения о заявителях,</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 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положений конкурсной документации, которым не соответствует его заявка на участие в конкурсе, положений такой заявки, не соответствующих требованиям конкурсной документации.</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Указанный протокол в день окончания рассмотрения заявок на участие в конкурсе размещается организатором конкурса на официальном сайте торгов. Заявителям направляются уведомления о принятых конкурсной комиссией решениях не позднее дня, следующего за днем подписания указанного протокола.</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35" w:name="sub_1074"/>
      <w:bookmarkEnd w:id="35"/>
      <w:r w:rsidRPr="00520509">
        <w:rPr>
          <w:rFonts w:ascii="Times New Roman" w:eastAsia="Times New Roman" w:hAnsi="Times New Roman" w:cs="Times New Roman"/>
          <w:sz w:val="24"/>
          <w:szCs w:val="24"/>
          <w:lang w:eastAsia="ru-RU"/>
        </w:rPr>
        <w:t>4.6. В случае если принято решение об отказе в допуске к участию в конкурсе всех заявителей или о допуске к участию в конкурсе и признании участником конкурса только одного заявителя конкурс признается несостоявшимся. В случае если в конкурсной документации предусмотрено два лота и более, конкурс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конкурса принято относительно только одного заявителя.</w:t>
      </w:r>
      <w:bookmarkStart w:id="36" w:name="__RefHeading__44919_1387100790"/>
      <w:bookmarkEnd w:id="36"/>
    </w:p>
    <w:p w:rsidR="00783A66" w:rsidRPr="00520509" w:rsidRDefault="00783A66" w:rsidP="00783A66">
      <w:pPr>
        <w:keepNext/>
        <w:keepLines/>
        <w:spacing w:before="120" w:after="120" w:line="240" w:lineRule="auto"/>
        <w:outlineLvl w:val="1"/>
        <w:rPr>
          <w:rFonts w:ascii="Times New Roman" w:eastAsia="Times New Roman" w:hAnsi="Times New Roman" w:cs="Times New Roman"/>
          <w:bCs/>
          <w:kern w:val="36"/>
          <w:sz w:val="24"/>
          <w:szCs w:val="24"/>
          <w:lang w:eastAsia="ru-RU"/>
        </w:rPr>
      </w:pPr>
      <w:bookmarkStart w:id="37" w:name="_Toc44945903"/>
      <w:r w:rsidRPr="00520509">
        <w:rPr>
          <w:rFonts w:ascii="Times New Roman" w:eastAsia="Times New Roman" w:hAnsi="Times New Roman" w:cs="Times New Roman"/>
          <w:bCs/>
          <w:kern w:val="36"/>
          <w:sz w:val="24"/>
          <w:szCs w:val="24"/>
          <w:lang w:eastAsia="ru-RU"/>
        </w:rPr>
        <w:t>5. Оценка заявок на участие в конкурсе</w:t>
      </w:r>
      <w:bookmarkEnd w:id="37"/>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38" w:name="sub_1777"/>
      <w:bookmarkEnd w:id="38"/>
      <w:r w:rsidRPr="00520509">
        <w:rPr>
          <w:rFonts w:ascii="Times New Roman" w:eastAsia="Times New Roman" w:hAnsi="Times New Roman" w:cs="Times New Roman"/>
          <w:sz w:val="24"/>
          <w:szCs w:val="24"/>
          <w:lang w:eastAsia="ru-RU"/>
        </w:rPr>
        <w:t>5.1. Для определения лучших условий исполнения договора, предложенных в заявках на участие в конкурсе, при оценке и сопоставлении заявок конкурсной комиссией используются в совокупности следующие критерии оценки заявок на участие в конкурсе: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а) качество описания преимуществ товара или услуги в сравнении с существующими аналогами (конкурентами);</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 качество проработки маркетинговой, операционной и финансовой стратегий развития субъекта малого предпринимательства</w:t>
      </w:r>
      <w:r w:rsidR="005C2B1D" w:rsidRPr="005C2B1D">
        <w:t xml:space="preserve"> </w:t>
      </w:r>
      <w:r w:rsidR="005C2B1D">
        <w:rPr>
          <w:rFonts w:ascii="Times New Roman" w:eastAsia="Times New Roman" w:hAnsi="Times New Roman" w:cs="Times New Roman"/>
          <w:sz w:val="24"/>
          <w:szCs w:val="24"/>
          <w:lang w:eastAsia="ru-RU"/>
        </w:rPr>
        <w:t>или</w:t>
      </w:r>
      <w:r w:rsidR="005C2B1D" w:rsidRPr="005C2B1D">
        <w:rPr>
          <w:rFonts w:ascii="Times New Roman" w:eastAsia="Times New Roman" w:hAnsi="Times New Roman" w:cs="Times New Roman"/>
          <w:sz w:val="24"/>
          <w:szCs w:val="24"/>
          <w:lang w:eastAsia="ru-RU"/>
        </w:rPr>
        <w:t xml:space="preserve"> физического лица, применяющ</w:t>
      </w:r>
      <w:r w:rsidR="005C2B1D">
        <w:rPr>
          <w:rFonts w:ascii="Times New Roman" w:eastAsia="Times New Roman" w:hAnsi="Times New Roman" w:cs="Times New Roman"/>
          <w:sz w:val="24"/>
          <w:szCs w:val="24"/>
          <w:lang w:eastAsia="ru-RU"/>
        </w:rPr>
        <w:t>его</w:t>
      </w:r>
      <w:r w:rsidR="005C2B1D" w:rsidRPr="005C2B1D">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2C547C">
        <w:rPr>
          <w:rFonts w:ascii="Times New Roman" w:eastAsia="Times New Roman" w:hAnsi="Times New Roman" w:cs="Times New Roman"/>
          <w:sz w:val="24"/>
          <w:szCs w:val="24"/>
          <w:lang w:eastAsia="ru-RU"/>
        </w:rPr>
        <w:t>в) прогнозируемые изменения финансовых</w:t>
      </w:r>
      <w:r w:rsidRPr="002E559E">
        <w:rPr>
          <w:rFonts w:ascii="Times New Roman" w:eastAsia="Times New Roman" w:hAnsi="Times New Roman" w:cs="Times New Roman"/>
          <w:sz w:val="24"/>
          <w:szCs w:val="24"/>
          <w:lang w:eastAsia="ru-RU"/>
        </w:rPr>
        <w:t>;</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г) срок окупаемости проекта.</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При этом коэффициент, учитывающий значимость каждого из данных критериев конкурса, составляет 0,25.</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39" w:name="sub_1079"/>
      <w:bookmarkStart w:id="40" w:name="sub_1084"/>
      <w:bookmarkEnd w:id="39"/>
      <w:bookmarkEnd w:id="40"/>
      <w:r w:rsidRPr="00520509">
        <w:rPr>
          <w:rFonts w:ascii="Times New Roman" w:eastAsia="Times New Roman" w:hAnsi="Times New Roman" w:cs="Times New Roman"/>
          <w:sz w:val="24"/>
          <w:szCs w:val="24"/>
          <w:lang w:eastAsia="ru-RU"/>
        </w:rPr>
        <w:t>5.2. Порядок оценки заявок на участие в конкурсе: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41" w:name="sub_1080"/>
      <w:bookmarkEnd w:id="41"/>
      <w:r w:rsidRPr="00520509">
        <w:rPr>
          <w:rFonts w:ascii="Times New Roman" w:eastAsia="Times New Roman" w:hAnsi="Times New Roman" w:cs="Times New Roman"/>
          <w:sz w:val="24"/>
          <w:szCs w:val="24"/>
          <w:lang w:eastAsia="ru-RU"/>
        </w:rPr>
        <w:t>5.2.1. Оценка заявки на участие в конкурсе в соответствии с критерием конкурса «качество описания преимуществ товара или услуги в сравнении с существующими аналогами (конкурентами)» осуществляется в следующем порядке: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предложению, содержащемуся в заявке на участие в конкурсе, присваивается балл – от одного до пяти баллов;</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42" w:name="sub_1832"/>
      <w:bookmarkEnd w:id="42"/>
      <w:r w:rsidRPr="00520509">
        <w:rPr>
          <w:rFonts w:ascii="Times New Roman" w:eastAsia="Times New Roman" w:hAnsi="Times New Roman" w:cs="Times New Roman"/>
          <w:sz w:val="24"/>
          <w:szCs w:val="24"/>
          <w:lang w:eastAsia="ru-RU"/>
        </w:rPr>
        <w:t>коэффициент значимости (0,25) умножается на отношение количества баллов, присвоенных данному предложению, к пяти баллам:</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 xml:space="preserve">Величина по критерию: А = </w:t>
      </w:r>
      <w:r w:rsidRPr="00520509">
        <w:rPr>
          <w:rFonts w:ascii="Times New Roman" w:eastAsia="Times New Roman" w:hAnsi="Times New Roman" w:cs="Times New Roman"/>
          <w:sz w:val="24"/>
          <w:szCs w:val="24"/>
          <w:u w:val="single"/>
          <w:lang w:eastAsia="ru-RU"/>
        </w:rPr>
        <w:t>0,25 х С</w:t>
      </w:r>
      <w:r w:rsidRPr="00520509">
        <w:rPr>
          <w:rFonts w:ascii="Times New Roman" w:eastAsia="Times New Roman" w:hAnsi="Times New Roman" w:cs="Times New Roman"/>
          <w:sz w:val="24"/>
          <w:szCs w:val="24"/>
          <w:lang w:eastAsia="ru-RU"/>
        </w:rPr>
        <w:t>, где С – количество баллов.</w:t>
      </w:r>
    </w:p>
    <w:p w:rsidR="00783A66" w:rsidRPr="00520509" w:rsidRDefault="00783A66" w:rsidP="00783A66">
      <w:pPr>
        <w:spacing w:after="0" w:line="240" w:lineRule="auto"/>
        <w:ind w:left="3969"/>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Результатом осуществления указанных действий является получение величины (А), рассчитанной в соответствии с критерием «качество описания преимуществ товара или услуги в сравнении с существующими аналогами (конкурентами)» в отношении предложения, содержащегося в заявке на участие в конкурсе.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5.2.2. Оценка заявок на участие в конкурсе в соответствии с критерием конкурса «качество проработки маркетинговой, операционной и финансовой стратегий развития субъекта малого предпринимательства</w:t>
      </w:r>
      <w:r w:rsidR="005C2B1D" w:rsidRPr="005C2B1D">
        <w:t xml:space="preserve"> </w:t>
      </w:r>
      <w:r w:rsidR="005C2B1D" w:rsidRPr="005C2B1D">
        <w:rPr>
          <w:rFonts w:ascii="Times New Roman" w:eastAsia="Times New Roman" w:hAnsi="Times New Roman" w:cs="Times New Roman"/>
          <w:sz w:val="24"/>
          <w:szCs w:val="24"/>
          <w:lang w:eastAsia="ru-RU"/>
        </w:rPr>
        <w:t>или физического лица, применяющего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 xml:space="preserve"> осуществляется в следующем порядке: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а) для подкритерия «качество проработки маркетинговой стратегии субъекта малого предпринимательства</w:t>
      </w:r>
      <w:r w:rsidR="005C2B1D" w:rsidRPr="005C2B1D">
        <w:t xml:space="preserve"> </w:t>
      </w:r>
      <w:r w:rsidR="005C2B1D" w:rsidRPr="005C2B1D">
        <w:rPr>
          <w:rFonts w:ascii="Times New Roman" w:eastAsia="Times New Roman" w:hAnsi="Times New Roman" w:cs="Times New Roman"/>
          <w:sz w:val="24"/>
          <w:szCs w:val="24"/>
          <w:lang w:eastAsia="ru-RU"/>
        </w:rPr>
        <w:t>или физического лица, применяющего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предложению, содержащемуся в заявке на участие в конкурсе, присваивается балл – от одного до пяти баллов;</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коэффициент значимости (0,05) умножается на отношение количества баллов, присвоенных данному предложению, к пяти баллам:</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Величина по подкритерию: Б1 = </w:t>
      </w:r>
      <w:r w:rsidRPr="00520509">
        <w:rPr>
          <w:rFonts w:ascii="Times New Roman" w:eastAsia="Times New Roman" w:hAnsi="Times New Roman" w:cs="Times New Roman"/>
          <w:sz w:val="24"/>
          <w:szCs w:val="24"/>
          <w:u w:val="single"/>
          <w:lang w:eastAsia="ru-RU"/>
        </w:rPr>
        <w:t>0,05 х С</w:t>
      </w:r>
      <w:r w:rsidRPr="00520509">
        <w:rPr>
          <w:rFonts w:ascii="Times New Roman" w:eastAsia="Times New Roman" w:hAnsi="Times New Roman" w:cs="Times New Roman"/>
          <w:sz w:val="24"/>
          <w:szCs w:val="24"/>
          <w:lang w:eastAsia="ru-RU"/>
        </w:rPr>
        <w:t>, где С – количество баллов.</w:t>
      </w:r>
    </w:p>
    <w:p w:rsidR="00783A66" w:rsidRPr="00520509" w:rsidRDefault="00783A66" w:rsidP="00783A66">
      <w:pPr>
        <w:spacing w:after="0" w:line="240" w:lineRule="auto"/>
        <w:ind w:left="709" w:firstLine="3544"/>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Результатом проведения указанных действий является получение величины (Б1), рассчитанной в соответствии с подкритерием «качество проработки маркетинговой стратегии субъекта малого предпринимательства</w:t>
      </w:r>
      <w:r w:rsidR="005C2B1D" w:rsidRPr="005C2B1D">
        <w:t xml:space="preserve"> </w:t>
      </w:r>
      <w:r w:rsidR="005C2B1D" w:rsidRPr="005C2B1D">
        <w:rPr>
          <w:rFonts w:ascii="Times New Roman" w:eastAsia="Times New Roman" w:hAnsi="Times New Roman" w:cs="Times New Roman"/>
          <w:sz w:val="24"/>
          <w:szCs w:val="24"/>
          <w:lang w:eastAsia="ru-RU"/>
        </w:rPr>
        <w:t>или физического лица, применяющего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 xml:space="preserve"> в отношении предложения, содержащегося в заявке на участие в конкурсе.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 для подкритерия «качество проработки операционной стратегии субъекта малого предпринимательства</w:t>
      </w:r>
      <w:r w:rsidR="005C2B1D" w:rsidRPr="005C2B1D">
        <w:t xml:space="preserve"> </w:t>
      </w:r>
      <w:r w:rsidR="005C2B1D" w:rsidRPr="005C2B1D">
        <w:rPr>
          <w:rFonts w:ascii="Times New Roman" w:eastAsia="Times New Roman" w:hAnsi="Times New Roman" w:cs="Times New Roman"/>
          <w:sz w:val="24"/>
          <w:szCs w:val="24"/>
          <w:lang w:eastAsia="ru-RU"/>
        </w:rPr>
        <w:t>или физического лица, применяющего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предложению, содержащемуся в заявке на участие в конкурсе, присваивается балл – от одного до пяти баллов;</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коэффициент значимости (0,05) умножается на отношение количества баллов, присвоенных данному предложению, к пяти баллам:</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Величина по подкритерию: Б2 = </w:t>
      </w:r>
      <w:r w:rsidRPr="00520509">
        <w:rPr>
          <w:rFonts w:ascii="Times New Roman" w:eastAsia="Times New Roman" w:hAnsi="Times New Roman" w:cs="Times New Roman"/>
          <w:sz w:val="24"/>
          <w:szCs w:val="24"/>
          <w:u w:val="single"/>
          <w:lang w:eastAsia="ru-RU"/>
        </w:rPr>
        <w:t>0,05 х С</w:t>
      </w:r>
      <w:r w:rsidRPr="00520509">
        <w:rPr>
          <w:rFonts w:ascii="Times New Roman" w:eastAsia="Times New Roman" w:hAnsi="Times New Roman" w:cs="Times New Roman"/>
          <w:sz w:val="24"/>
          <w:szCs w:val="24"/>
          <w:lang w:eastAsia="ru-RU"/>
        </w:rPr>
        <w:t>, где С – количество баллов.</w:t>
      </w:r>
    </w:p>
    <w:p w:rsidR="00783A66" w:rsidRPr="00520509" w:rsidRDefault="00783A66" w:rsidP="00783A66">
      <w:pPr>
        <w:spacing w:after="0" w:line="240" w:lineRule="auto"/>
        <w:ind w:left="4253"/>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Результатом проведения указанных действий является получение величины (Б2), рассчитанной в соответствии с подкритерием «качество проработки операционной стратегии субъекта малого предпринимательства</w:t>
      </w:r>
      <w:r w:rsidR="005C2B1D" w:rsidRPr="005C2B1D">
        <w:t xml:space="preserve"> </w:t>
      </w:r>
      <w:r w:rsidR="005C2B1D" w:rsidRPr="005C2B1D">
        <w:rPr>
          <w:rFonts w:ascii="Times New Roman" w:eastAsia="Times New Roman" w:hAnsi="Times New Roman" w:cs="Times New Roman"/>
          <w:sz w:val="24"/>
          <w:szCs w:val="24"/>
          <w:lang w:eastAsia="ru-RU"/>
        </w:rPr>
        <w:t>или физического лица, применяющего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 xml:space="preserve"> в отношении предложения, содержащегося в заявке на участие в конкурсе.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 для подкритерия «качество проработки финансовой стратегии»:</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предложению, содержащемуся в заявке на участие в конкурсе, присваивается балл – от одного до пяти баллов;</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коэффициент значимости (0,15) умножается на отношение количества баллов, присвоенных данному предложению, к пяти баллам:</w:t>
      </w:r>
    </w:p>
    <w:p w:rsidR="00783A66" w:rsidRPr="00520509" w:rsidRDefault="00783A66" w:rsidP="00783A66">
      <w:pPr>
        <w:spacing w:after="0" w:line="240" w:lineRule="auto"/>
        <w:ind w:firstLine="709"/>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Величина по подкритерию: Б3 = </w:t>
      </w:r>
      <w:r w:rsidRPr="00520509">
        <w:rPr>
          <w:rFonts w:ascii="Times New Roman" w:eastAsia="Times New Roman" w:hAnsi="Times New Roman" w:cs="Times New Roman"/>
          <w:sz w:val="24"/>
          <w:szCs w:val="24"/>
          <w:u w:val="single"/>
          <w:lang w:eastAsia="ru-RU"/>
        </w:rPr>
        <w:t>0,15 х С</w:t>
      </w:r>
      <w:r w:rsidRPr="00520509">
        <w:rPr>
          <w:rFonts w:ascii="Times New Roman" w:eastAsia="Times New Roman" w:hAnsi="Times New Roman" w:cs="Times New Roman"/>
          <w:sz w:val="24"/>
          <w:szCs w:val="24"/>
          <w:lang w:eastAsia="ru-RU"/>
        </w:rPr>
        <w:t>, где С – количество баллов.</w:t>
      </w:r>
    </w:p>
    <w:p w:rsidR="00783A66" w:rsidRPr="00520509" w:rsidRDefault="00783A66" w:rsidP="00783A66">
      <w:pPr>
        <w:spacing w:after="0" w:line="240" w:lineRule="auto"/>
        <w:ind w:left="4253"/>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Результатом проведения указанных действий является получение величины (Б3), рассчитанной в соответствии с подкритерием «качество проработки финансовой стратегии субъекта малого предпринимательства</w:t>
      </w:r>
      <w:r w:rsidR="005C2B1D" w:rsidRPr="005C2B1D">
        <w:t xml:space="preserve"> </w:t>
      </w:r>
      <w:r w:rsidR="005C2B1D" w:rsidRPr="005C2B1D">
        <w:rPr>
          <w:rFonts w:ascii="Times New Roman" w:eastAsia="Times New Roman" w:hAnsi="Times New Roman" w:cs="Times New Roman"/>
          <w:sz w:val="24"/>
          <w:szCs w:val="24"/>
          <w:lang w:eastAsia="ru-RU"/>
        </w:rPr>
        <w:t>или физического лица, применяющего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 xml:space="preserve"> в отношении предложения, содержащегося в заявке на участие в конкурсе.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5.2.3. Оценка заявок на участие в конкурсе в соответствии с критерием конкурса «прогнозируемые изменения финансовых результатов» осуществляется в следующем порядке:</w:t>
      </w:r>
    </w:p>
    <w:p w:rsidR="00783A66" w:rsidRPr="00520509" w:rsidRDefault="002E559E" w:rsidP="00783A6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783A66" w:rsidRPr="00520509">
        <w:rPr>
          <w:rFonts w:ascii="Times New Roman" w:eastAsia="Times New Roman" w:hAnsi="Times New Roman" w:cs="Times New Roman"/>
          <w:sz w:val="24"/>
          <w:szCs w:val="24"/>
          <w:lang w:eastAsia="ru-RU"/>
        </w:rPr>
        <w:t>ля подкритерия конкурса «прогнозируемые изменения финансовых результатов субъекта малого предпринимательства</w:t>
      </w:r>
      <w:r w:rsidR="00F47BC2" w:rsidRPr="00F47BC2">
        <w:t xml:space="preserve"> </w:t>
      </w:r>
      <w:r w:rsidR="00F47BC2" w:rsidRPr="00F47BC2">
        <w:rPr>
          <w:rFonts w:ascii="Times New Roman" w:eastAsia="Times New Roman" w:hAnsi="Times New Roman" w:cs="Times New Roman"/>
          <w:sz w:val="24"/>
          <w:szCs w:val="24"/>
          <w:lang w:eastAsia="ru-RU"/>
        </w:rPr>
        <w:t>или физического лица, применяющего специальный налоговый режим «Налог на профессиональный доход»</w:t>
      </w:r>
      <w:r w:rsidR="00783A66" w:rsidRPr="00520509">
        <w:rPr>
          <w:rFonts w:ascii="Times New Roman" w:eastAsia="Times New Roman" w:hAnsi="Times New Roman" w:cs="Times New Roman"/>
          <w:sz w:val="24"/>
          <w:szCs w:val="24"/>
          <w:lang w:eastAsia="ru-RU"/>
        </w:rPr>
        <w:t>» устанавливается начальное значение – увеличение выручки от реализации товаров, работ, услуг в денежном выражении не менее чем на 10% в течение 3 лет;</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 случае если представленные в заявке прогнозируемые изменения финансовых результатов субъекта малого предпринимательства</w:t>
      </w:r>
      <w:r w:rsidR="00F47BC2" w:rsidRPr="00F47BC2">
        <w:t xml:space="preserve"> </w:t>
      </w:r>
      <w:r w:rsidR="00F47BC2" w:rsidRPr="00F47BC2">
        <w:rPr>
          <w:rFonts w:ascii="Times New Roman" w:eastAsia="Times New Roman" w:hAnsi="Times New Roman" w:cs="Times New Roman"/>
          <w:sz w:val="24"/>
          <w:szCs w:val="24"/>
          <w:lang w:eastAsia="ru-RU"/>
        </w:rPr>
        <w:t>или физического лица, применяющего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 xml:space="preserve"> ниже установленного начального значения, такая заявка признается не соответствующей требованиям конкурсной документации.</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Коэффициент значимости </w:t>
      </w:r>
      <w:r w:rsidRPr="002E559E">
        <w:rPr>
          <w:rFonts w:ascii="Times New Roman" w:eastAsia="Times New Roman" w:hAnsi="Times New Roman" w:cs="Times New Roman"/>
          <w:sz w:val="24"/>
          <w:szCs w:val="24"/>
          <w:lang w:eastAsia="ru-RU"/>
        </w:rPr>
        <w:t>(0,25)</w:t>
      </w:r>
      <w:r w:rsidRPr="00520509">
        <w:rPr>
          <w:rFonts w:ascii="Times New Roman" w:eastAsia="Times New Roman" w:hAnsi="Times New Roman" w:cs="Times New Roman"/>
          <w:sz w:val="24"/>
          <w:szCs w:val="24"/>
          <w:lang w:eastAsia="ru-RU"/>
        </w:rPr>
        <w:t xml:space="preserve"> умножается на отношение разности </w:t>
      </w:r>
      <w:r w:rsidR="004F122A" w:rsidRPr="00520509">
        <w:rPr>
          <w:rFonts w:ascii="Times New Roman" w:eastAsia="Times New Roman" w:hAnsi="Times New Roman" w:cs="Times New Roman"/>
          <w:sz w:val="24"/>
          <w:szCs w:val="24"/>
          <w:lang w:eastAsia="ru-RU"/>
        </w:rPr>
        <w:t>значения,</w:t>
      </w:r>
      <w:r w:rsidRPr="00520509">
        <w:rPr>
          <w:rFonts w:ascii="Times New Roman" w:eastAsia="Times New Roman" w:hAnsi="Times New Roman" w:cs="Times New Roman"/>
          <w:sz w:val="24"/>
          <w:szCs w:val="24"/>
          <w:lang w:eastAsia="ru-RU"/>
        </w:rPr>
        <w:t xml:space="preserve"> содержащегося в заявке на участие в конкурсе условия и наименьшего из значений, содержащихся во всех заявках на участие в конкурсе условий к разности наибольшего из значений, содержащихся во всех заявках на участие в конкурсе условий и наименьшего из значений, содержащихся во всех заявках на участие в конкурсе условий:</w:t>
      </w:r>
    </w:p>
    <w:p w:rsidR="00783A66" w:rsidRPr="00520509" w:rsidRDefault="00783A66" w:rsidP="00783A66">
      <w:pPr>
        <w:spacing w:after="0" w:line="240" w:lineRule="auto"/>
        <w:ind w:firstLine="709"/>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Величина по подкритерию: В </w:t>
      </w:r>
      <w:r w:rsidRPr="002E559E">
        <w:rPr>
          <w:rFonts w:ascii="Times New Roman" w:eastAsia="Times New Roman" w:hAnsi="Times New Roman" w:cs="Times New Roman"/>
          <w:sz w:val="24"/>
          <w:szCs w:val="24"/>
          <w:lang w:eastAsia="ru-RU"/>
        </w:rPr>
        <w:t xml:space="preserve">= 0,25 х </w:t>
      </w:r>
      <w:r w:rsidRPr="002E559E">
        <w:rPr>
          <w:rFonts w:ascii="Times New Roman" w:eastAsia="Times New Roman" w:hAnsi="Times New Roman" w:cs="Times New Roman"/>
          <w:sz w:val="24"/>
          <w:szCs w:val="24"/>
          <w:u w:val="single"/>
          <w:lang w:val="en-US" w:eastAsia="ru-RU"/>
        </w:rPr>
        <w:t>T</w:t>
      </w:r>
      <w:r w:rsidRPr="00520509">
        <w:rPr>
          <w:rFonts w:ascii="Times New Roman" w:eastAsia="Times New Roman" w:hAnsi="Times New Roman" w:cs="Times New Roman"/>
          <w:sz w:val="24"/>
          <w:szCs w:val="24"/>
          <w:u w:val="single"/>
          <w:lang w:eastAsia="ru-RU"/>
        </w:rPr>
        <w:t>– М</w:t>
      </w:r>
      <w:r w:rsidRPr="00520509">
        <w:rPr>
          <w:rFonts w:ascii="Times New Roman" w:eastAsia="Times New Roman" w:hAnsi="Times New Roman" w:cs="Times New Roman"/>
          <w:sz w:val="24"/>
          <w:szCs w:val="24"/>
          <w:u w:val="single"/>
          <w:lang w:val="en-US" w:eastAsia="ru-RU"/>
        </w:rPr>
        <w:t>in</w:t>
      </w:r>
      <w:r w:rsidRPr="00520509">
        <w:rPr>
          <w:rFonts w:ascii="Times New Roman" w:eastAsia="Times New Roman" w:hAnsi="Times New Roman" w:cs="Times New Roman"/>
          <w:sz w:val="24"/>
          <w:szCs w:val="24"/>
          <w:lang w:eastAsia="ru-RU"/>
        </w:rPr>
        <w:t xml:space="preserve">, </w:t>
      </w:r>
    </w:p>
    <w:p w:rsidR="00783A66" w:rsidRPr="00520509" w:rsidRDefault="00783A66" w:rsidP="00783A66">
      <w:pPr>
        <w:spacing w:after="0" w:line="240" w:lineRule="auto"/>
        <w:ind w:left="4395"/>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w:t>
      </w:r>
      <w:r w:rsidRPr="00520509">
        <w:rPr>
          <w:rFonts w:ascii="Times New Roman" w:eastAsia="Times New Roman" w:hAnsi="Times New Roman" w:cs="Times New Roman"/>
          <w:sz w:val="24"/>
          <w:szCs w:val="24"/>
          <w:lang w:val="en-US" w:eastAsia="ru-RU"/>
        </w:rPr>
        <w:t>Max</w:t>
      </w:r>
      <w:r w:rsidRPr="00520509">
        <w:rPr>
          <w:rFonts w:ascii="Times New Roman" w:eastAsia="Times New Roman" w:hAnsi="Times New Roman" w:cs="Times New Roman"/>
          <w:sz w:val="24"/>
          <w:szCs w:val="24"/>
          <w:lang w:eastAsia="ru-RU"/>
        </w:rPr>
        <w:t xml:space="preserve"> – М</w:t>
      </w:r>
      <w:r w:rsidRPr="00520509">
        <w:rPr>
          <w:rFonts w:ascii="Times New Roman" w:eastAsia="Times New Roman" w:hAnsi="Times New Roman" w:cs="Times New Roman"/>
          <w:sz w:val="24"/>
          <w:szCs w:val="24"/>
          <w:lang w:val="en-US" w:eastAsia="ru-RU"/>
        </w:rPr>
        <w:t>in</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где Т – значение условия, содержащегося в заявке,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Μ</w:t>
      </w:r>
      <w:r w:rsidRPr="00520509">
        <w:rPr>
          <w:rFonts w:ascii="Times New Roman" w:eastAsia="Times New Roman" w:hAnsi="Times New Roman" w:cs="Times New Roman"/>
          <w:sz w:val="24"/>
          <w:szCs w:val="24"/>
          <w:lang w:val="en-US" w:eastAsia="ru-RU"/>
        </w:rPr>
        <w:t>in</w:t>
      </w:r>
      <w:r w:rsidRPr="00520509">
        <w:rPr>
          <w:rFonts w:ascii="Times New Roman" w:eastAsia="Times New Roman" w:hAnsi="Times New Roman" w:cs="Times New Roman"/>
          <w:sz w:val="24"/>
          <w:szCs w:val="24"/>
          <w:lang w:eastAsia="ru-RU"/>
        </w:rPr>
        <w:t xml:space="preserve"> – наименьшее из значений, содержащихся во всех заявках на участие в конкурсе условий,</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val="en-US" w:eastAsia="ru-RU"/>
        </w:rPr>
        <w:t>Max</w:t>
      </w:r>
      <w:r w:rsidRPr="00520509">
        <w:rPr>
          <w:rFonts w:ascii="Times New Roman" w:eastAsia="Times New Roman" w:hAnsi="Times New Roman" w:cs="Times New Roman"/>
          <w:sz w:val="24"/>
          <w:szCs w:val="24"/>
          <w:lang w:eastAsia="ru-RU"/>
        </w:rPr>
        <w:t xml:space="preserve"> – наибольшее из значений, содержащихся во всех заявках на участие в конкурсе условий.</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Результатом проведения указанных действий является получение величины (В), рассчитанной в соответствии с подкритерием «прогнозируемые изменения финансовых результатов субъекта малого предпринимательства</w:t>
      </w:r>
      <w:r w:rsidR="00F47BC2" w:rsidRPr="00F47BC2">
        <w:t xml:space="preserve"> </w:t>
      </w:r>
      <w:r w:rsidR="00F47BC2" w:rsidRPr="00F47BC2">
        <w:rPr>
          <w:rFonts w:ascii="Times New Roman" w:eastAsia="Times New Roman" w:hAnsi="Times New Roman" w:cs="Times New Roman"/>
          <w:sz w:val="24"/>
          <w:szCs w:val="24"/>
          <w:lang w:eastAsia="ru-RU"/>
        </w:rPr>
        <w:t>или физического лица, применяющего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 xml:space="preserve"> в отношении предложения, содержащегося в заявке на участие в конкурсе.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5.2.4. Оценка заявок на участие в конкурсе в соответствии с критерием конкурса «срок окупаемости проекта» осуществляется в следующем порядке: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для критерия конкурса «срок окупаемости проекта» устанавливается начальное значение – срок окупаемости проекта не более 5 лет;</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 случае если представленный в заявке срок окупаемости проекта выше установленного начального значения, такая заявка признается не соответствующей требованиям конкурсной документации;</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43" w:name="sub_1782"/>
      <w:bookmarkEnd w:id="43"/>
      <w:r w:rsidRPr="00520509">
        <w:rPr>
          <w:rFonts w:ascii="Times New Roman" w:eastAsia="Times New Roman" w:hAnsi="Times New Roman" w:cs="Times New Roman"/>
          <w:sz w:val="24"/>
          <w:szCs w:val="24"/>
          <w:lang w:eastAsia="ru-RU"/>
        </w:rPr>
        <w:t>коэффициент значимости (0,25) умножается на отношение разности наибольшего из значений, содержащихся во всех заявках на участие в конкурсе условий и значения, содержащегося в заявке на участие в конкурсе условия к разности наибольшего из значений, содержащихся во всех заявках на участие в конкурсе условий и наименьшего из значений, содержащихся во всех заявках на участие в конкурсе условий:</w:t>
      </w:r>
    </w:p>
    <w:p w:rsidR="00783A66" w:rsidRPr="00520509" w:rsidRDefault="00783A66" w:rsidP="00783A66">
      <w:pPr>
        <w:spacing w:after="0" w:line="240" w:lineRule="auto"/>
        <w:ind w:firstLine="709"/>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Величина по критерию: Г = 0,25 х </w:t>
      </w:r>
      <w:r w:rsidRPr="00520509">
        <w:rPr>
          <w:rFonts w:ascii="Times New Roman" w:eastAsia="Times New Roman" w:hAnsi="Times New Roman" w:cs="Times New Roman"/>
          <w:sz w:val="24"/>
          <w:szCs w:val="24"/>
          <w:u w:val="single"/>
          <w:lang w:val="en-US" w:eastAsia="ru-RU"/>
        </w:rPr>
        <w:t>Max</w:t>
      </w:r>
      <w:r w:rsidRPr="00520509">
        <w:rPr>
          <w:rFonts w:ascii="Times New Roman" w:eastAsia="Times New Roman" w:hAnsi="Times New Roman" w:cs="Times New Roman"/>
          <w:sz w:val="24"/>
          <w:szCs w:val="24"/>
          <w:u w:val="single"/>
          <w:lang w:eastAsia="ru-RU"/>
        </w:rPr>
        <w:t xml:space="preserve"> – </w:t>
      </w:r>
      <w:r w:rsidRPr="00520509">
        <w:rPr>
          <w:rFonts w:ascii="Times New Roman" w:eastAsia="Times New Roman" w:hAnsi="Times New Roman" w:cs="Times New Roman"/>
          <w:sz w:val="24"/>
          <w:szCs w:val="24"/>
          <w:u w:val="single"/>
          <w:lang w:val="en-US" w:eastAsia="ru-RU"/>
        </w:rPr>
        <w:t>T</w:t>
      </w:r>
      <w:r w:rsidRPr="00520509">
        <w:rPr>
          <w:rFonts w:ascii="Times New Roman" w:eastAsia="Times New Roman" w:hAnsi="Times New Roman" w:cs="Times New Roman"/>
          <w:sz w:val="24"/>
          <w:szCs w:val="24"/>
          <w:lang w:eastAsia="ru-RU"/>
        </w:rPr>
        <w:t>,</w:t>
      </w:r>
    </w:p>
    <w:p w:rsidR="00783A66" w:rsidRPr="00520509" w:rsidRDefault="00783A66" w:rsidP="00783A66">
      <w:pPr>
        <w:spacing w:after="0" w:line="240" w:lineRule="auto"/>
        <w:ind w:left="3828"/>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w:t>
      </w:r>
      <w:r w:rsidRPr="00520509">
        <w:rPr>
          <w:rFonts w:ascii="Times New Roman" w:eastAsia="Times New Roman" w:hAnsi="Times New Roman" w:cs="Times New Roman"/>
          <w:sz w:val="24"/>
          <w:szCs w:val="24"/>
          <w:lang w:val="en-US" w:eastAsia="ru-RU"/>
        </w:rPr>
        <w:t>Max</w:t>
      </w:r>
      <w:r w:rsidRPr="00520509">
        <w:rPr>
          <w:rFonts w:ascii="Times New Roman" w:eastAsia="Times New Roman" w:hAnsi="Times New Roman" w:cs="Times New Roman"/>
          <w:sz w:val="24"/>
          <w:szCs w:val="24"/>
          <w:lang w:eastAsia="ru-RU"/>
        </w:rPr>
        <w:t xml:space="preserve"> – М</w:t>
      </w:r>
      <w:r w:rsidRPr="00520509">
        <w:rPr>
          <w:rFonts w:ascii="Times New Roman" w:eastAsia="Times New Roman" w:hAnsi="Times New Roman" w:cs="Times New Roman"/>
          <w:sz w:val="24"/>
          <w:szCs w:val="24"/>
          <w:lang w:val="en-US" w:eastAsia="ru-RU"/>
        </w:rPr>
        <w:t>in</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где Т – значение условия, содержащегося в заявке,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val="en-US" w:eastAsia="ru-RU"/>
        </w:rPr>
        <w:t>Min</w:t>
      </w:r>
      <w:r w:rsidRPr="00520509">
        <w:rPr>
          <w:rFonts w:ascii="Times New Roman" w:eastAsia="Times New Roman" w:hAnsi="Times New Roman" w:cs="Times New Roman"/>
          <w:sz w:val="24"/>
          <w:szCs w:val="24"/>
          <w:lang w:eastAsia="ru-RU"/>
        </w:rPr>
        <w:t xml:space="preserve"> – наименьшее из значений, содержащихся во всех заявках на участие в конкурсе условий,</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val="en-US" w:eastAsia="ru-RU"/>
        </w:rPr>
        <w:t>Max</w:t>
      </w:r>
      <w:r w:rsidRPr="00520509">
        <w:rPr>
          <w:rFonts w:ascii="Times New Roman" w:eastAsia="Times New Roman" w:hAnsi="Times New Roman" w:cs="Times New Roman"/>
          <w:sz w:val="24"/>
          <w:szCs w:val="24"/>
          <w:lang w:eastAsia="ru-RU"/>
        </w:rPr>
        <w:t xml:space="preserve"> – наибольшее из значений, содержащихся во всех заявках на участие в конкурсе условий.</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Результатом проведения указанных действий является получение величины (Г), рассчитанной в соответствии с критерием «срок окупаемости проекта» в отношении предложения, содержащегося в заявке на участие в конкурсе.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5.2.5. Полученные результаты (величины) по каждому из критериев (подкритериев) суммируются:</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Оценка заявки = А + Б1 + Б2 + Б3 + В + Г, где </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А – величина по критерию «качество описания преимуществ товара или услуги в сравнении с существующими аналогами (конкурентами)»;</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Б1– величина по подкритерию «качество проработки маркетинговой стратегии развития субъекта малого предпринимательства</w:t>
      </w:r>
      <w:r w:rsidR="00F47BC2" w:rsidRPr="00F47BC2">
        <w:t xml:space="preserve"> </w:t>
      </w:r>
      <w:r w:rsidR="00F47BC2" w:rsidRPr="00F47BC2">
        <w:rPr>
          <w:rFonts w:ascii="Times New Roman" w:eastAsia="Times New Roman" w:hAnsi="Times New Roman" w:cs="Times New Roman"/>
          <w:sz w:val="24"/>
          <w:szCs w:val="24"/>
          <w:lang w:eastAsia="ru-RU"/>
        </w:rPr>
        <w:t>или физического лица, применяющего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Б2– величина по подкритерию «качество проработки операционной стратегии развития субъекта малого предпринимательства»;</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Б3 – величина по подкритерию «качество проработки финансовой стратегии развития субъекта малого предпринимательства</w:t>
      </w:r>
      <w:r w:rsidR="00F47BC2" w:rsidRPr="00F47BC2">
        <w:t xml:space="preserve"> </w:t>
      </w:r>
      <w:r w:rsidR="00F47BC2" w:rsidRPr="00F47BC2">
        <w:rPr>
          <w:rFonts w:ascii="Times New Roman" w:eastAsia="Times New Roman" w:hAnsi="Times New Roman" w:cs="Times New Roman"/>
          <w:sz w:val="24"/>
          <w:szCs w:val="24"/>
          <w:lang w:eastAsia="ru-RU"/>
        </w:rPr>
        <w:t>или физического лица, применяющего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964054">
        <w:rPr>
          <w:rFonts w:ascii="Times New Roman" w:eastAsia="Times New Roman" w:hAnsi="Times New Roman" w:cs="Times New Roman"/>
          <w:sz w:val="24"/>
          <w:szCs w:val="24"/>
          <w:lang w:eastAsia="ru-RU"/>
        </w:rPr>
        <w:t>В</w:t>
      </w:r>
      <w:r w:rsidR="00964054" w:rsidRPr="00964054">
        <w:rPr>
          <w:rFonts w:ascii="Times New Roman" w:eastAsia="Times New Roman" w:hAnsi="Times New Roman" w:cs="Times New Roman"/>
          <w:sz w:val="24"/>
          <w:szCs w:val="24"/>
          <w:lang w:eastAsia="ru-RU"/>
        </w:rPr>
        <w:t xml:space="preserve"> </w:t>
      </w:r>
      <w:r w:rsidRPr="00520509">
        <w:rPr>
          <w:rFonts w:ascii="Times New Roman" w:eastAsia="Times New Roman" w:hAnsi="Times New Roman" w:cs="Times New Roman"/>
          <w:sz w:val="24"/>
          <w:szCs w:val="24"/>
          <w:lang w:eastAsia="ru-RU"/>
        </w:rPr>
        <w:t>– величина по подкритерию «прогнозируемые изменения финансовых результатов субъекта малого предпринимательства</w:t>
      </w:r>
      <w:r w:rsidR="00F47BC2" w:rsidRPr="00F47BC2">
        <w:t xml:space="preserve"> </w:t>
      </w:r>
      <w:r w:rsidR="00F47BC2" w:rsidRPr="00F47BC2">
        <w:rPr>
          <w:rFonts w:ascii="Times New Roman" w:eastAsia="Times New Roman" w:hAnsi="Times New Roman" w:cs="Times New Roman"/>
          <w:sz w:val="24"/>
          <w:szCs w:val="24"/>
          <w:lang w:eastAsia="ru-RU"/>
        </w:rPr>
        <w:t>или физического лица, применяющего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Г – величина по критерию «срок окупаемости проекта».</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Результатом суммирования итоговых величин по каждому из критериев является получение оценки заявки на участие в конкурсе.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5.2.6. Содержащиеся в заявках на участие в конкурсе условия оцениваются конкурсной комиссией путем сравнения результатов суммирования итоговой величины, определенной в порядке, предусмотренном пунктом 5.2.5 настоящей конкурсной документации.</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5.3. Срок оценки и сопоставления таких заявок не может превышать десяти дней с даты подписания протокола рассмотрения заявок.</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44" w:name="sub_1085"/>
      <w:bookmarkStart w:id="45" w:name="_Ref166265221"/>
      <w:bookmarkStart w:id="46" w:name="_Ref119430371"/>
      <w:bookmarkEnd w:id="44"/>
      <w:bookmarkEnd w:id="45"/>
      <w:bookmarkEnd w:id="46"/>
      <w:r w:rsidRPr="00520509">
        <w:rPr>
          <w:rFonts w:ascii="Times New Roman" w:eastAsia="Times New Roman" w:hAnsi="Times New Roman" w:cs="Times New Roman"/>
          <w:sz w:val="24"/>
          <w:szCs w:val="24"/>
          <w:lang w:eastAsia="ru-RU"/>
        </w:rPr>
        <w:t xml:space="preserve">5.4. 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Заявке на участие в конкурсе, в которой содержатся лучшие условия исполнения договора, присваивается первый номер. </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47" w:name="sub_1086"/>
      <w:bookmarkEnd w:id="47"/>
      <w:r w:rsidRPr="00520509">
        <w:rPr>
          <w:rFonts w:ascii="Times New Roman" w:eastAsia="Times New Roman" w:hAnsi="Times New Roman" w:cs="Times New Roman"/>
          <w:sz w:val="24"/>
          <w:szCs w:val="24"/>
          <w:lang w:eastAsia="ru-RU"/>
        </w:rPr>
        <w:t xml:space="preserve">5.5. Победителем конкурса признается участник конкурса, который предложил лучшие условия исполнения договора и заявке </w:t>
      </w:r>
      <w:r w:rsidR="00964054" w:rsidRPr="00520509">
        <w:rPr>
          <w:rFonts w:ascii="Times New Roman" w:eastAsia="Times New Roman" w:hAnsi="Times New Roman" w:cs="Times New Roman"/>
          <w:sz w:val="24"/>
          <w:szCs w:val="24"/>
          <w:lang w:eastAsia="ru-RU"/>
        </w:rPr>
        <w:t>на участие,</w:t>
      </w:r>
      <w:r w:rsidRPr="00520509">
        <w:rPr>
          <w:rFonts w:ascii="Times New Roman" w:eastAsia="Times New Roman" w:hAnsi="Times New Roman" w:cs="Times New Roman"/>
          <w:sz w:val="24"/>
          <w:szCs w:val="24"/>
          <w:lang w:eastAsia="ru-RU"/>
        </w:rPr>
        <w:t xml:space="preserve"> в конкурсе которого присвоен первый номер.</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48" w:name="sub_1087"/>
      <w:bookmarkEnd w:id="48"/>
      <w:r w:rsidRPr="00520509">
        <w:rPr>
          <w:rFonts w:ascii="Times New Roman" w:eastAsia="Times New Roman" w:hAnsi="Times New Roman" w:cs="Times New Roman"/>
          <w:sz w:val="24"/>
          <w:szCs w:val="24"/>
          <w:lang w:eastAsia="ru-RU"/>
        </w:rPr>
        <w:t xml:space="preserve">5.6. Конкурсная комиссия ведет протокол оценки и сопоставления заявок на участие в конкурсе, в котором содержатся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 </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Протокол подписывается всеми присутствующими членами конкурсной комиссии в течение дня, следующего после дня окончания проведения оценки и сопоставления заявок на участие в конкурсе. </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Протокол составляется в двух экземплярах, один из которых хранится у организатора конкурса. Организатор конкурса в течение трех рабочих дней с даты подписания протокола передает победителю конкурса один экземпляр протокола и проект договора.</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49" w:name="sub_1088"/>
      <w:bookmarkEnd w:id="49"/>
      <w:r w:rsidRPr="00520509">
        <w:rPr>
          <w:rFonts w:ascii="Times New Roman" w:eastAsia="Times New Roman" w:hAnsi="Times New Roman" w:cs="Times New Roman"/>
          <w:sz w:val="24"/>
          <w:szCs w:val="24"/>
          <w:lang w:eastAsia="ru-RU"/>
        </w:rPr>
        <w:t>Протокол оценки и сопоставления заявок на участие в конкурсе размещается на официальном сайте торгов организатором конкурса в течение дня, следующего после дня подписания указанного протокола.</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50" w:name="sub_1089"/>
      <w:bookmarkStart w:id="51" w:name="sub_1090"/>
      <w:bookmarkEnd w:id="50"/>
      <w:bookmarkEnd w:id="51"/>
      <w:r w:rsidRPr="00520509">
        <w:rPr>
          <w:rFonts w:ascii="Times New Roman" w:eastAsia="Times New Roman" w:hAnsi="Times New Roman" w:cs="Times New Roman"/>
          <w:sz w:val="24"/>
          <w:szCs w:val="24"/>
          <w:lang w:eastAsia="ru-RU"/>
        </w:rPr>
        <w:t xml:space="preserve">5.7. Любой участник конкурса после размещения протокола оценки и сопоставления заявок на участие в конкурсе вправе направить организатору конкурса в письменной форме, в </w:t>
      </w:r>
      <w:r w:rsidRPr="00520509">
        <w:rPr>
          <w:rFonts w:ascii="Times New Roman" w:eastAsia="Times New Roman" w:hAnsi="Times New Roman" w:cs="Times New Roman"/>
          <w:sz w:val="24"/>
          <w:szCs w:val="24"/>
          <w:lang w:eastAsia="ru-RU"/>
        </w:rPr>
        <w:lastRenderedPageBreak/>
        <w:t>том числе в форме электронного документа, запрос о разъяснении результатов конкурса. Организатор конкурса в течение двух рабочих дней с даты поступления такого запроса обязан представить участнику конкурса в письменной форме или в форме электронного документа соответствующие разъяснения.</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52" w:name="sub_1091"/>
      <w:bookmarkEnd w:id="52"/>
      <w:r w:rsidRPr="00520509">
        <w:rPr>
          <w:rFonts w:ascii="Times New Roman" w:eastAsia="Times New Roman" w:hAnsi="Times New Roman" w:cs="Times New Roman"/>
          <w:sz w:val="24"/>
          <w:szCs w:val="24"/>
          <w:lang w:eastAsia="ru-RU"/>
        </w:rPr>
        <w:t>5.8.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 или видеозапись вскрытия конвертов с заявками на участие в конкурсе хранятся организатором конкурса не менее трех лет.</w:t>
      </w:r>
    </w:p>
    <w:p w:rsidR="00783A66" w:rsidRPr="00520509" w:rsidRDefault="00783A66" w:rsidP="00783A66">
      <w:pPr>
        <w:keepNext/>
        <w:keepLines/>
        <w:spacing w:before="120" w:after="120" w:line="240" w:lineRule="auto"/>
        <w:outlineLvl w:val="1"/>
        <w:rPr>
          <w:rFonts w:ascii="Times New Roman" w:eastAsia="Times New Roman" w:hAnsi="Times New Roman" w:cs="Times New Roman"/>
          <w:bCs/>
          <w:kern w:val="36"/>
          <w:sz w:val="24"/>
          <w:szCs w:val="24"/>
          <w:lang w:eastAsia="ru-RU"/>
        </w:rPr>
      </w:pPr>
      <w:bookmarkStart w:id="53" w:name="_Toc44945904"/>
      <w:r w:rsidRPr="00520509">
        <w:rPr>
          <w:rFonts w:ascii="Times New Roman" w:eastAsia="Times New Roman" w:hAnsi="Times New Roman" w:cs="Times New Roman"/>
          <w:bCs/>
          <w:kern w:val="36"/>
          <w:sz w:val="24"/>
          <w:szCs w:val="24"/>
          <w:lang w:eastAsia="ru-RU"/>
        </w:rPr>
        <w:t>6. Заключение договора по результатам конкурса</w:t>
      </w:r>
      <w:bookmarkEnd w:id="53"/>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54" w:name="sub_1092"/>
      <w:bookmarkEnd w:id="54"/>
      <w:r w:rsidRPr="00520509">
        <w:rPr>
          <w:rFonts w:ascii="Times New Roman" w:eastAsia="Times New Roman" w:hAnsi="Times New Roman" w:cs="Times New Roman"/>
          <w:sz w:val="24"/>
          <w:szCs w:val="24"/>
          <w:lang w:eastAsia="ru-RU"/>
        </w:rPr>
        <w:t xml:space="preserve">6.1. Договор аренды нежилых помещений подписывается с победителем конкурса в порядке, предусмотренном Гражданским кодексом Российской Федерации и иными федеральными законами, не ранее чем через десять дней со дня размещения на официальном сайте </w:t>
      </w:r>
      <w:hyperlink r:id="rId12" w:history="1">
        <w:r w:rsidRPr="00520509">
          <w:rPr>
            <w:rFonts w:ascii="Times New Roman" w:eastAsia="Times New Roman" w:hAnsi="Times New Roman" w:cs="Times New Roman"/>
            <w:sz w:val="24"/>
            <w:szCs w:val="24"/>
            <w:u w:val="single"/>
            <w:lang w:val="en-US" w:eastAsia="ru-RU"/>
          </w:rPr>
          <w:t>www</w:t>
        </w:r>
        <w:r w:rsidRPr="00520509">
          <w:rPr>
            <w:rFonts w:ascii="Times New Roman" w:eastAsia="Times New Roman" w:hAnsi="Times New Roman" w:cs="Times New Roman"/>
            <w:sz w:val="24"/>
            <w:szCs w:val="24"/>
            <w:u w:val="single"/>
            <w:lang w:eastAsia="ru-RU"/>
          </w:rPr>
          <w:t>.</w:t>
        </w:r>
        <w:r w:rsidRPr="00520509">
          <w:rPr>
            <w:rFonts w:ascii="Times New Roman" w:eastAsia="Times New Roman" w:hAnsi="Times New Roman" w:cs="Times New Roman"/>
            <w:sz w:val="24"/>
            <w:szCs w:val="24"/>
            <w:u w:val="single"/>
            <w:lang w:val="en-US" w:eastAsia="ru-RU"/>
          </w:rPr>
          <w:t>torgi</w:t>
        </w:r>
        <w:r w:rsidRPr="00520509">
          <w:rPr>
            <w:rFonts w:ascii="Times New Roman" w:eastAsia="Times New Roman" w:hAnsi="Times New Roman" w:cs="Times New Roman"/>
            <w:sz w:val="24"/>
            <w:szCs w:val="24"/>
            <w:u w:val="single"/>
            <w:lang w:eastAsia="ru-RU"/>
          </w:rPr>
          <w:t>.</w:t>
        </w:r>
        <w:r w:rsidRPr="00520509">
          <w:rPr>
            <w:rFonts w:ascii="Times New Roman" w:eastAsia="Times New Roman" w:hAnsi="Times New Roman" w:cs="Times New Roman"/>
            <w:sz w:val="24"/>
            <w:szCs w:val="24"/>
            <w:u w:val="single"/>
            <w:lang w:val="en-US" w:eastAsia="ru-RU"/>
          </w:rPr>
          <w:t>gov</w:t>
        </w:r>
        <w:r w:rsidRPr="00520509">
          <w:rPr>
            <w:rFonts w:ascii="Times New Roman" w:eastAsia="Times New Roman" w:hAnsi="Times New Roman" w:cs="Times New Roman"/>
            <w:sz w:val="24"/>
            <w:szCs w:val="24"/>
            <w:u w:val="single"/>
            <w:lang w:eastAsia="ru-RU"/>
          </w:rPr>
          <w:t>.</w:t>
        </w:r>
        <w:r w:rsidRPr="00520509">
          <w:rPr>
            <w:rFonts w:ascii="Times New Roman" w:eastAsia="Times New Roman" w:hAnsi="Times New Roman" w:cs="Times New Roman"/>
            <w:sz w:val="24"/>
            <w:szCs w:val="24"/>
            <w:u w:val="single"/>
            <w:lang w:val="en-US" w:eastAsia="ru-RU"/>
          </w:rPr>
          <w:t>ru</w:t>
        </w:r>
      </w:hyperlink>
      <w:r w:rsidRPr="00520509">
        <w:rPr>
          <w:rFonts w:ascii="Calibri" w:eastAsia="Times New Roman" w:hAnsi="Calibri" w:cs="Times New Roman"/>
          <w:lang w:eastAsia="ru-RU"/>
        </w:rPr>
        <w:t xml:space="preserve"> </w:t>
      </w:r>
      <w:r w:rsidRPr="00520509">
        <w:rPr>
          <w:rFonts w:ascii="Times New Roman" w:eastAsia="Times New Roman" w:hAnsi="Times New Roman" w:cs="Times New Roman"/>
          <w:sz w:val="24"/>
          <w:szCs w:val="24"/>
          <w:lang w:eastAsia="ru-RU"/>
        </w:rPr>
        <w:t xml:space="preserve">протокола оценки и сопоставления заявок на участие в конкурсе и не позднее чем через двадцать дней после подписания указанного протокола. </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6.2. 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и исполнении договора изменение условий договора, указанных в настоящем пункте, по соглашению сторон и в одностороннем порядке не допускается.</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6.3. Победителю конкурса на срок действия договора аренды передается в безвозмездное пользование движимое имущество (офисная мебель, оргтехника).</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55" w:name="sub_1093"/>
      <w:bookmarkEnd w:id="55"/>
      <w:r w:rsidRPr="00520509">
        <w:rPr>
          <w:rFonts w:ascii="Times New Roman" w:eastAsia="Times New Roman" w:hAnsi="Times New Roman" w:cs="Times New Roman"/>
          <w:sz w:val="24"/>
          <w:szCs w:val="24"/>
          <w:lang w:eastAsia="ru-RU"/>
        </w:rPr>
        <w:t>6.3. В срок, предусмотренный для заключения договора, организатор конкурса обязан отказаться от заключения договора с победителем конкурса либо с участником конкурса, с которым заключается такой договор в соответствии с пунктом 6.6 настоящей конкурсной документации, в случае установления факта:</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56" w:name="sub_1931"/>
      <w:bookmarkEnd w:id="56"/>
      <w:r w:rsidRPr="00520509">
        <w:rPr>
          <w:rFonts w:ascii="Times New Roman" w:eastAsia="Times New Roman" w:hAnsi="Times New Roman" w:cs="Times New Roman"/>
          <w:sz w:val="24"/>
          <w:szCs w:val="24"/>
          <w:lang w:eastAsia="ru-RU"/>
        </w:rPr>
        <w:t>1) проведения ликвидации такого участника конкурса - юридического лица или принятия арбитражным судом решения о признании участника конкурса - юридического лица, индивидуального предпринимателя банкротом и об открытии конкурсного производства;</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57" w:name="sub_1932"/>
      <w:bookmarkEnd w:id="57"/>
      <w:r w:rsidRPr="00520509">
        <w:rPr>
          <w:rFonts w:ascii="Times New Roman" w:eastAsia="Times New Roman" w:hAnsi="Times New Roman" w:cs="Times New Roman"/>
          <w:sz w:val="24"/>
          <w:szCs w:val="24"/>
          <w:lang w:eastAsia="ru-RU"/>
        </w:rPr>
        <w:t>2) приостановления деятельности такого участника конкурса в порядке, предусмотренном Кодексом Российской Федерации об административных правонарушениях;</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58" w:name="sub_1933"/>
      <w:bookmarkEnd w:id="58"/>
      <w:r w:rsidRPr="00520509">
        <w:rPr>
          <w:rFonts w:ascii="Times New Roman" w:eastAsia="Times New Roman" w:hAnsi="Times New Roman" w:cs="Times New Roman"/>
          <w:sz w:val="24"/>
          <w:szCs w:val="24"/>
          <w:lang w:eastAsia="ru-RU"/>
        </w:rPr>
        <w:t>3) предоставления таким лицом заведомо ложных сведений, содержащихся в документах, предусмотренных пунктом 2.3 настоящей конкурсной документации.</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59" w:name="sub_1094"/>
      <w:bookmarkEnd w:id="59"/>
      <w:r w:rsidRPr="00520509">
        <w:rPr>
          <w:rFonts w:ascii="Times New Roman" w:eastAsia="Times New Roman" w:hAnsi="Times New Roman" w:cs="Times New Roman"/>
          <w:sz w:val="24"/>
          <w:szCs w:val="24"/>
          <w:lang w:eastAsia="ru-RU"/>
        </w:rPr>
        <w:t>6.4. В случае отказа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конкурсной комиссией в срок не позднее дня, следующего после дня установления фактов, предусмотренных пунктом 6.3 настоящей конкурсной документации и являющихся основанием для отказа от заключения договора, составляется протокол об отказе от заключения договора, в котором содержатся сведения о месте, дате и времени его составления, о лице, с которым организатор конкурса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Протокол подписывается всеми присутствующими членами конкурсной комиссии в день его составления. Протокол составляется в двух экземплярах, один из которых хранится у организатора конкурса.</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Указанный протокол размещается организатором конкурса на официальном сайте торгов в течение дня, следующего после дня подписания указанного протокола. Организатор конкурса в течение двух рабочих дней с даты подписания протокола передает один экземпляр протокола лицу, с которым отказывается заключить договор.</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60" w:name="sub_1095"/>
      <w:bookmarkStart w:id="61" w:name="sub_1096"/>
      <w:bookmarkEnd w:id="60"/>
      <w:bookmarkEnd w:id="61"/>
      <w:r w:rsidRPr="00520509">
        <w:rPr>
          <w:rFonts w:ascii="Times New Roman" w:eastAsia="Times New Roman" w:hAnsi="Times New Roman" w:cs="Times New Roman"/>
          <w:sz w:val="24"/>
          <w:szCs w:val="24"/>
          <w:lang w:eastAsia="ru-RU"/>
        </w:rPr>
        <w:t>6.5. В случае если победитель конкурса или участник конкурса, заявке на участие в конкурсе которого присвоен второй номер, в срок, предусмотренный конкурсной документацией, не представил организатору конкурса подписанный договор, победитель конкурса или участник конкурса, заявке на участие в конкурсе которого присвоен второй номер, признается уклонившимся от заключения договора.</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bookmarkStart w:id="62" w:name="sub_1097"/>
      <w:bookmarkEnd w:id="62"/>
      <w:r w:rsidRPr="00520509">
        <w:rPr>
          <w:rFonts w:ascii="Times New Roman" w:eastAsia="Times New Roman" w:hAnsi="Times New Roman" w:cs="Times New Roman"/>
          <w:sz w:val="24"/>
          <w:szCs w:val="24"/>
          <w:lang w:eastAsia="ru-RU"/>
        </w:rPr>
        <w:lastRenderedPageBreak/>
        <w:t>6.6. В случае если победитель конкурса признан уклонившимся от заключения договора, организатор конкурса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в конкурсе которого присвоен второй номер. Организатор конкурса обязан заключить договор с участником конкурса, заявке на участие в конкурсе которого присвоен второй номер, при отказе от заключения договора с победителем конкурса в случаях, предусмотренных пунктом 6.4 настоящей конкурсной документации. Организатор конкурса в течение трех рабочих дней с даты подписания протокола оценки и сопоставления заявок передает участнику конкурса, заявке на участие в конкурсе которого присвоен второй номер, один экземпляр протокола и проект договора. Указанный проект договора подписывается участником конкурса, заявке на участие в конкурсе которого присвоен второй номер, в десятидневный срок и представляется организатору конкурса.</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При этом заключение договора для участника конкурса, заявке на участие в конкурсе которого присвоен второй номер, является обязательным. В случае уклонения участника конкурса, заявке на участие в конкурсе которого присвоен второй номер, от заключения договора организатор конкурса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конкурса или с участником конкурса, заявке на участие в конкурсе которого присвоен второй номер, конкурс признается несостоявшимся.</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6.7. Условия конкурса, порядок и условия заключения договора с участником конкурса являются условиями публичной оферты, а подача заявки на участие в конкурсе является акцептом такой оферты.</w:t>
      </w:r>
    </w:p>
    <w:p w:rsidR="006475C9" w:rsidRPr="00520509" w:rsidRDefault="00783A66" w:rsidP="006475C9">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6.8. Проект договора аренды нежилого помещения прилагается к настоящей документации (приложение № 3).</w:t>
      </w:r>
      <w:bookmarkStart w:id="63" w:name="__RefHeading__44923_1387100790"/>
      <w:bookmarkEnd w:id="63"/>
    </w:p>
    <w:p w:rsidR="006475C9" w:rsidRPr="00520509" w:rsidRDefault="006475C9" w:rsidP="006475C9">
      <w:pPr>
        <w:spacing w:after="0" w:line="240" w:lineRule="auto"/>
        <w:ind w:firstLine="709"/>
        <w:jc w:val="both"/>
        <w:rPr>
          <w:rFonts w:ascii="Times New Roman" w:eastAsia="Times New Roman" w:hAnsi="Times New Roman" w:cs="Times New Roman"/>
          <w:sz w:val="24"/>
          <w:szCs w:val="24"/>
          <w:lang w:eastAsia="ru-RU"/>
        </w:rPr>
      </w:pPr>
    </w:p>
    <w:p w:rsidR="006475C9" w:rsidRPr="00520509" w:rsidRDefault="006475C9" w:rsidP="006475C9">
      <w:pPr>
        <w:spacing w:after="0" w:line="240" w:lineRule="auto"/>
        <w:ind w:firstLine="709"/>
        <w:jc w:val="both"/>
        <w:rPr>
          <w:rFonts w:ascii="Times New Roman" w:eastAsia="Times New Roman" w:hAnsi="Times New Roman" w:cs="Times New Roman"/>
          <w:sz w:val="24"/>
          <w:szCs w:val="24"/>
          <w:lang w:eastAsia="ru-RU"/>
        </w:rPr>
      </w:pPr>
    </w:p>
    <w:p w:rsidR="006475C9" w:rsidRPr="00520509" w:rsidRDefault="006475C9" w:rsidP="006475C9">
      <w:pPr>
        <w:spacing w:after="0" w:line="240" w:lineRule="auto"/>
        <w:ind w:firstLine="709"/>
        <w:jc w:val="both"/>
        <w:rPr>
          <w:rFonts w:ascii="Times New Roman" w:eastAsia="Times New Roman" w:hAnsi="Times New Roman" w:cs="Times New Roman"/>
          <w:sz w:val="24"/>
          <w:szCs w:val="24"/>
          <w:lang w:eastAsia="ru-RU"/>
        </w:rPr>
      </w:pPr>
    </w:p>
    <w:p w:rsidR="006475C9" w:rsidRPr="00520509" w:rsidRDefault="006475C9" w:rsidP="006475C9">
      <w:pPr>
        <w:spacing w:after="0" w:line="240" w:lineRule="auto"/>
        <w:ind w:firstLine="709"/>
        <w:jc w:val="both"/>
        <w:rPr>
          <w:rFonts w:ascii="Times New Roman" w:eastAsia="Times New Roman" w:hAnsi="Times New Roman" w:cs="Times New Roman"/>
          <w:sz w:val="24"/>
          <w:szCs w:val="24"/>
          <w:lang w:eastAsia="ru-RU"/>
        </w:rPr>
      </w:pPr>
    </w:p>
    <w:p w:rsidR="006475C9" w:rsidRDefault="006475C9" w:rsidP="006475C9">
      <w:pPr>
        <w:spacing w:after="0" w:line="240" w:lineRule="auto"/>
        <w:ind w:firstLine="709"/>
        <w:jc w:val="both"/>
        <w:rPr>
          <w:rFonts w:ascii="Times New Roman" w:eastAsia="Times New Roman" w:hAnsi="Times New Roman" w:cs="Times New Roman"/>
          <w:sz w:val="24"/>
          <w:szCs w:val="24"/>
          <w:lang w:eastAsia="ru-RU"/>
        </w:rPr>
      </w:pPr>
    </w:p>
    <w:p w:rsidR="00F95537" w:rsidRDefault="00F95537" w:rsidP="006475C9">
      <w:pPr>
        <w:spacing w:after="0" w:line="240" w:lineRule="auto"/>
        <w:ind w:firstLine="709"/>
        <w:jc w:val="both"/>
        <w:rPr>
          <w:rFonts w:ascii="Times New Roman" w:eastAsia="Times New Roman" w:hAnsi="Times New Roman" w:cs="Times New Roman"/>
          <w:sz w:val="24"/>
          <w:szCs w:val="24"/>
          <w:lang w:eastAsia="ru-RU"/>
        </w:rPr>
      </w:pPr>
    </w:p>
    <w:p w:rsidR="00F95537" w:rsidRDefault="00F95537" w:rsidP="006475C9">
      <w:pPr>
        <w:spacing w:after="0" w:line="240" w:lineRule="auto"/>
        <w:ind w:firstLine="709"/>
        <w:jc w:val="both"/>
        <w:rPr>
          <w:rFonts w:ascii="Times New Roman" w:eastAsia="Times New Roman" w:hAnsi="Times New Roman" w:cs="Times New Roman"/>
          <w:sz w:val="24"/>
          <w:szCs w:val="24"/>
          <w:lang w:eastAsia="ru-RU"/>
        </w:rPr>
      </w:pPr>
    </w:p>
    <w:p w:rsidR="00F95537" w:rsidRDefault="00F95537" w:rsidP="006475C9">
      <w:pPr>
        <w:spacing w:after="0" w:line="240" w:lineRule="auto"/>
        <w:ind w:firstLine="709"/>
        <w:jc w:val="both"/>
        <w:rPr>
          <w:rFonts w:ascii="Times New Roman" w:eastAsia="Times New Roman" w:hAnsi="Times New Roman" w:cs="Times New Roman"/>
          <w:sz w:val="24"/>
          <w:szCs w:val="24"/>
          <w:lang w:eastAsia="ru-RU"/>
        </w:rPr>
      </w:pPr>
    </w:p>
    <w:p w:rsidR="00F95537" w:rsidRDefault="00F95537" w:rsidP="006475C9">
      <w:pPr>
        <w:spacing w:after="0" w:line="240" w:lineRule="auto"/>
        <w:ind w:firstLine="709"/>
        <w:jc w:val="both"/>
        <w:rPr>
          <w:rFonts w:ascii="Times New Roman" w:eastAsia="Times New Roman" w:hAnsi="Times New Roman" w:cs="Times New Roman"/>
          <w:sz w:val="24"/>
          <w:szCs w:val="24"/>
          <w:lang w:eastAsia="ru-RU"/>
        </w:rPr>
      </w:pPr>
    </w:p>
    <w:p w:rsidR="00F95537" w:rsidRDefault="00F95537" w:rsidP="006475C9">
      <w:pPr>
        <w:spacing w:after="0" w:line="240" w:lineRule="auto"/>
        <w:ind w:firstLine="709"/>
        <w:jc w:val="both"/>
        <w:rPr>
          <w:rFonts w:ascii="Times New Roman" w:eastAsia="Times New Roman" w:hAnsi="Times New Roman" w:cs="Times New Roman"/>
          <w:sz w:val="24"/>
          <w:szCs w:val="24"/>
          <w:lang w:eastAsia="ru-RU"/>
        </w:rPr>
      </w:pPr>
    </w:p>
    <w:p w:rsidR="00F95537" w:rsidRDefault="00F95537" w:rsidP="006475C9">
      <w:pPr>
        <w:spacing w:after="0" w:line="240" w:lineRule="auto"/>
        <w:ind w:firstLine="709"/>
        <w:jc w:val="both"/>
        <w:rPr>
          <w:rFonts w:ascii="Times New Roman" w:eastAsia="Times New Roman" w:hAnsi="Times New Roman" w:cs="Times New Roman"/>
          <w:sz w:val="24"/>
          <w:szCs w:val="24"/>
          <w:lang w:eastAsia="ru-RU"/>
        </w:rPr>
      </w:pPr>
    </w:p>
    <w:p w:rsidR="001748EE" w:rsidRDefault="001748EE" w:rsidP="006475C9">
      <w:pPr>
        <w:spacing w:after="0" w:line="240" w:lineRule="auto"/>
        <w:ind w:firstLine="709"/>
        <w:jc w:val="both"/>
        <w:rPr>
          <w:rFonts w:ascii="Times New Roman" w:eastAsia="Times New Roman" w:hAnsi="Times New Roman" w:cs="Times New Roman"/>
          <w:sz w:val="24"/>
          <w:szCs w:val="24"/>
          <w:lang w:eastAsia="ru-RU"/>
        </w:rPr>
      </w:pPr>
    </w:p>
    <w:p w:rsidR="001748EE" w:rsidRDefault="001748EE" w:rsidP="006475C9">
      <w:pPr>
        <w:spacing w:after="0" w:line="240" w:lineRule="auto"/>
        <w:ind w:firstLine="709"/>
        <w:jc w:val="both"/>
        <w:rPr>
          <w:rFonts w:ascii="Times New Roman" w:eastAsia="Times New Roman" w:hAnsi="Times New Roman" w:cs="Times New Roman"/>
          <w:sz w:val="24"/>
          <w:szCs w:val="24"/>
          <w:lang w:eastAsia="ru-RU"/>
        </w:rPr>
      </w:pPr>
    </w:p>
    <w:p w:rsidR="00F95537" w:rsidRDefault="00F95537" w:rsidP="006475C9">
      <w:pPr>
        <w:spacing w:after="0" w:line="240" w:lineRule="auto"/>
        <w:ind w:firstLine="709"/>
        <w:jc w:val="both"/>
        <w:rPr>
          <w:rFonts w:ascii="Times New Roman" w:eastAsia="Times New Roman" w:hAnsi="Times New Roman" w:cs="Times New Roman"/>
          <w:sz w:val="24"/>
          <w:szCs w:val="24"/>
          <w:lang w:eastAsia="ru-RU"/>
        </w:rPr>
      </w:pPr>
    </w:p>
    <w:p w:rsidR="00F95537" w:rsidRDefault="00F95537" w:rsidP="006475C9">
      <w:pPr>
        <w:spacing w:after="0" w:line="240" w:lineRule="auto"/>
        <w:ind w:firstLine="709"/>
        <w:jc w:val="both"/>
        <w:rPr>
          <w:rFonts w:ascii="Times New Roman" w:eastAsia="Times New Roman" w:hAnsi="Times New Roman" w:cs="Times New Roman"/>
          <w:sz w:val="24"/>
          <w:szCs w:val="24"/>
          <w:lang w:eastAsia="ru-RU"/>
        </w:rPr>
      </w:pPr>
    </w:p>
    <w:p w:rsidR="00F95537" w:rsidRDefault="00F95537" w:rsidP="006475C9">
      <w:pPr>
        <w:spacing w:after="0" w:line="240" w:lineRule="auto"/>
        <w:ind w:firstLine="709"/>
        <w:jc w:val="both"/>
        <w:rPr>
          <w:rFonts w:ascii="Times New Roman" w:eastAsia="Times New Roman" w:hAnsi="Times New Roman" w:cs="Times New Roman"/>
          <w:sz w:val="24"/>
          <w:szCs w:val="24"/>
          <w:lang w:eastAsia="ru-RU"/>
        </w:rPr>
      </w:pPr>
    </w:p>
    <w:p w:rsidR="00F95537" w:rsidRDefault="00F95537" w:rsidP="006475C9">
      <w:pPr>
        <w:spacing w:after="0" w:line="240" w:lineRule="auto"/>
        <w:ind w:firstLine="709"/>
        <w:jc w:val="both"/>
        <w:rPr>
          <w:rFonts w:ascii="Times New Roman" w:eastAsia="Times New Roman" w:hAnsi="Times New Roman" w:cs="Times New Roman"/>
          <w:sz w:val="24"/>
          <w:szCs w:val="24"/>
          <w:lang w:eastAsia="ru-RU"/>
        </w:rPr>
      </w:pPr>
    </w:p>
    <w:p w:rsidR="00F95537" w:rsidRDefault="00F95537" w:rsidP="006475C9">
      <w:pPr>
        <w:spacing w:after="0" w:line="240" w:lineRule="auto"/>
        <w:ind w:firstLine="709"/>
        <w:jc w:val="both"/>
        <w:rPr>
          <w:rFonts w:ascii="Times New Roman" w:eastAsia="Times New Roman" w:hAnsi="Times New Roman" w:cs="Times New Roman"/>
          <w:sz w:val="24"/>
          <w:szCs w:val="24"/>
          <w:lang w:eastAsia="ru-RU"/>
        </w:rPr>
      </w:pPr>
    </w:p>
    <w:p w:rsidR="001748EE" w:rsidRDefault="001748EE" w:rsidP="006475C9">
      <w:pPr>
        <w:spacing w:after="0" w:line="240" w:lineRule="auto"/>
        <w:ind w:firstLine="709"/>
        <w:jc w:val="both"/>
        <w:rPr>
          <w:rFonts w:ascii="Times New Roman" w:eastAsia="Times New Roman" w:hAnsi="Times New Roman" w:cs="Times New Roman"/>
          <w:sz w:val="24"/>
          <w:szCs w:val="24"/>
          <w:lang w:eastAsia="ru-RU"/>
        </w:rPr>
      </w:pPr>
    </w:p>
    <w:p w:rsidR="001748EE" w:rsidRDefault="001748EE" w:rsidP="006475C9">
      <w:pPr>
        <w:spacing w:after="0" w:line="240" w:lineRule="auto"/>
        <w:ind w:firstLine="709"/>
        <w:jc w:val="both"/>
        <w:rPr>
          <w:rFonts w:ascii="Times New Roman" w:eastAsia="Times New Roman" w:hAnsi="Times New Roman" w:cs="Times New Roman"/>
          <w:sz w:val="24"/>
          <w:szCs w:val="24"/>
          <w:lang w:eastAsia="ru-RU"/>
        </w:rPr>
      </w:pPr>
    </w:p>
    <w:p w:rsidR="00F95537" w:rsidRDefault="00F95537" w:rsidP="006475C9">
      <w:pPr>
        <w:spacing w:after="0" w:line="240" w:lineRule="auto"/>
        <w:ind w:firstLine="709"/>
        <w:jc w:val="both"/>
        <w:rPr>
          <w:rFonts w:ascii="Times New Roman" w:eastAsia="Times New Roman" w:hAnsi="Times New Roman" w:cs="Times New Roman"/>
          <w:sz w:val="24"/>
          <w:szCs w:val="24"/>
          <w:lang w:eastAsia="ru-RU"/>
        </w:rPr>
      </w:pPr>
    </w:p>
    <w:p w:rsidR="00F95537" w:rsidRDefault="00F95537" w:rsidP="006475C9">
      <w:pPr>
        <w:spacing w:after="0" w:line="240" w:lineRule="auto"/>
        <w:ind w:firstLine="709"/>
        <w:jc w:val="both"/>
        <w:rPr>
          <w:rFonts w:ascii="Times New Roman" w:eastAsia="Times New Roman" w:hAnsi="Times New Roman" w:cs="Times New Roman"/>
          <w:sz w:val="24"/>
          <w:szCs w:val="24"/>
          <w:lang w:eastAsia="ru-RU"/>
        </w:rPr>
      </w:pPr>
    </w:p>
    <w:p w:rsidR="00F95537" w:rsidRDefault="00F95537" w:rsidP="006475C9">
      <w:pPr>
        <w:spacing w:after="0" w:line="240" w:lineRule="auto"/>
        <w:ind w:firstLine="709"/>
        <w:jc w:val="both"/>
        <w:rPr>
          <w:rFonts w:ascii="Times New Roman" w:eastAsia="Times New Roman" w:hAnsi="Times New Roman" w:cs="Times New Roman"/>
          <w:sz w:val="24"/>
          <w:szCs w:val="24"/>
          <w:lang w:eastAsia="ru-RU"/>
        </w:rPr>
      </w:pPr>
    </w:p>
    <w:p w:rsidR="00F95537" w:rsidRDefault="00F95537" w:rsidP="006475C9">
      <w:pPr>
        <w:spacing w:after="0" w:line="240" w:lineRule="auto"/>
        <w:ind w:firstLine="709"/>
        <w:jc w:val="both"/>
        <w:rPr>
          <w:rFonts w:ascii="Times New Roman" w:eastAsia="Times New Roman" w:hAnsi="Times New Roman" w:cs="Times New Roman"/>
          <w:sz w:val="24"/>
          <w:szCs w:val="24"/>
          <w:lang w:eastAsia="ru-RU"/>
        </w:rPr>
      </w:pPr>
    </w:p>
    <w:p w:rsidR="00F95537" w:rsidRDefault="00F95537" w:rsidP="006475C9">
      <w:pPr>
        <w:spacing w:after="0" w:line="240" w:lineRule="auto"/>
        <w:ind w:firstLine="709"/>
        <w:jc w:val="both"/>
        <w:rPr>
          <w:rFonts w:ascii="Times New Roman" w:eastAsia="Times New Roman" w:hAnsi="Times New Roman" w:cs="Times New Roman"/>
          <w:sz w:val="24"/>
          <w:szCs w:val="24"/>
          <w:lang w:eastAsia="ru-RU"/>
        </w:rPr>
      </w:pPr>
    </w:p>
    <w:p w:rsidR="00F95537" w:rsidRDefault="00F95537" w:rsidP="006475C9">
      <w:pPr>
        <w:spacing w:after="0" w:line="240" w:lineRule="auto"/>
        <w:ind w:firstLine="709"/>
        <w:jc w:val="both"/>
        <w:rPr>
          <w:rFonts w:ascii="Times New Roman" w:eastAsia="Times New Roman" w:hAnsi="Times New Roman" w:cs="Times New Roman"/>
          <w:sz w:val="24"/>
          <w:szCs w:val="24"/>
          <w:lang w:eastAsia="ru-RU"/>
        </w:rPr>
      </w:pPr>
    </w:p>
    <w:p w:rsidR="00783A66" w:rsidRPr="005D1F51" w:rsidRDefault="00783A66" w:rsidP="005D1F51">
      <w:pPr>
        <w:pStyle w:val="2"/>
        <w:jc w:val="right"/>
        <w:rPr>
          <w:rFonts w:ascii="Times New Roman" w:hAnsi="Times New Roman"/>
          <w:b w:val="0"/>
          <w:color w:val="000000" w:themeColor="text1"/>
          <w:sz w:val="24"/>
          <w:szCs w:val="24"/>
        </w:rPr>
      </w:pPr>
      <w:bookmarkStart w:id="64" w:name="_Toc44945905"/>
      <w:r w:rsidRPr="005D1F51">
        <w:rPr>
          <w:rFonts w:ascii="Times New Roman" w:hAnsi="Times New Roman"/>
          <w:b w:val="0"/>
          <w:color w:val="000000" w:themeColor="text1"/>
          <w:sz w:val="24"/>
          <w:szCs w:val="24"/>
        </w:rPr>
        <w:lastRenderedPageBreak/>
        <w:t>Приложение № 1</w:t>
      </w:r>
      <w:bookmarkEnd w:id="64"/>
    </w:p>
    <w:p w:rsidR="00783A66" w:rsidRPr="00520509" w:rsidRDefault="00783A66" w:rsidP="00783A66">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к конкурсной документации </w:t>
      </w:r>
    </w:p>
    <w:p w:rsidR="00783A66" w:rsidRPr="00520509" w:rsidRDefault="00783A66" w:rsidP="00783A66">
      <w:pPr>
        <w:spacing w:after="0" w:line="240" w:lineRule="auto"/>
        <w:ind w:left="6521"/>
        <w:jc w:val="both"/>
        <w:rPr>
          <w:rFonts w:ascii="Times New Roman" w:eastAsia="Times New Roman" w:hAnsi="Times New Roman" w:cs="Times New Roman"/>
          <w:i/>
          <w:iCs/>
          <w:sz w:val="24"/>
          <w:szCs w:val="24"/>
          <w:lang w:eastAsia="ru-RU"/>
        </w:rPr>
      </w:pPr>
    </w:p>
    <w:p w:rsidR="00783A66" w:rsidRPr="00520509" w:rsidRDefault="00783A66" w:rsidP="00783A66">
      <w:pPr>
        <w:spacing w:after="0" w:line="240" w:lineRule="auto"/>
        <w:ind w:left="6521"/>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i/>
          <w:iCs/>
          <w:sz w:val="24"/>
          <w:szCs w:val="24"/>
          <w:lang w:eastAsia="ru-RU"/>
        </w:rPr>
        <w:t xml:space="preserve">                                   Форма заявки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 бланке организации,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 указанием даты, исходящего номера</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ЗАЯВКА НА УЧАСТИЕ В КОНКУРСЕ</w:t>
      </w: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по предоставлению нежилых помещений в МАУ «Бизнес-инкубатор «Новация»</w:t>
      </w: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Изучив конкурсную документацию по предоставлению нежилых помещений в МАУ «Бизнес-инкубатор «Новация» от «___» _____________ 20__ г., а также иные документы, устанавливающие порядок размещения, нахождения и осуществления деятельности субъектов малого предпринимательства</w:t>
      </w:r>
      <w:r w:rsidR="00F47BC2">
        <w:t xml:space="preserve">, </w:t>
      </w:r>
      <w:r w:rsidR="00F47BC2" w:rsidRPr="00223AD3">
        <w:rPr>
          <w:rFonts w:ascii="Times New Roman" w:hAnsi="Times New Roman" w:cs="Times New Roman"/>
          <w:sz w:val="24"/>
        </w:rPr>
        <w:t>а также</w:t>
      </w:r>
      <w:r w:rsidR="00F47BC2" w:rsidRPr="00223AD3">
        <w:rPr>
          <w:sz w:val="24"/>
        </w:rPr>
        <w:t xml:space="preserve"> </w:t>
      </w:r>
      <w:r w:rsidR="00F47BC2" w:rsidRPr="00F47BC2">
        <w:rPr>
          <w:rFonts w:ascii="Times New Roman" w:eastAsia="Times New Roman" w:hAnsi="Times New Roman" w:cs="Times New Roman"/>
          <w:sz w:val="24"/>
          <w:szCs w:val="24"/>
          <w:lang w:eastAsia="ru-RU"/>
        </w:rPr>
        <w:t>физическ</w:t>
      </w:r>
      <w:r w:rsidR="00F47BC2">
        <w:rPr>
          <w:rFonts w:ascii="Times New Roman" w:eastAsia="Times New Roman" w:hAnsi="Times New Roman" w:cs="Times New Roman"/>
          <w:sz w:val="24"/>
          <w:szCs w:val="24"/>
          <w:lang w:eastAsia="ru-RU"/>
        </w:rPr>
        <w:t>их лиц</w:t>
      </w:r>
      <w:r w:rsidR="00F47BC2" w:rsidRPr="00F47BC2">
        <w:rPr>
          <w:rFonts w:ascii="Times New Roman" w:eastAsia="Times New Roman" w:hAnsi="Times New Roman" w:cs="Times New Roman"/>
          <w:sz w:val="24"/>
          <w:szCs w:val="24"/>
          <w:lang w:eastAsia="ru-RU"/>
        </w:rPr>
        <w:t>, применяющ</w:t>
      </w:r>
      <w:r w:rsidR="00F47BC2">
        <w:rPr>
          <w:rFonts w:ascii="Times New Roman" w:eastAsia="Times New Roman" w:hAnsi="Times New Roman" w:cs="Times New Roman"/>
          <w:sz w:val="24"/>
          <w:szCs w:val="24"/>
          <w:lang w:eastAsia="ru-RU"/>
        </w:rPr>
        <w:t>их</w:t>
      </w:r>
      <w:r w:rsidR="00F47BC2" w:rsidRPr="00F47BC2">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 xml:space="preserve"> в МАУ «Бизнес-инкубатор «Новация»,</w:t>
      </w:r>
    </w:p>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___________________________________________________________________________________</w:t>
      </w:r>
    </w:p>
    <w:p w:rsidR="00783A66" w:rsidRPr="00520509" w:rsidRDefault="00783A66" w:rsidP="00783A66">
      <w:pPr>
        <w:spacing w:after="0"/>
        <w:ind w:right="-85"/>
        <w:jc w:val="center"/>
        <w:rPr>
          <w:rFonts w:ascii="Times New Roman" w:eastAsia="Times New Roman" w:hAnsi="Times New Roman" w:cs="Times New Roman"/>
          <w:sz w:val="20"/>
          <w:szCs w:val="24"/>
          <w:lang w:eastAsia="ru-RU"/>
        </w:rPr>
      </w:pPr>
      <w:r w:rsidRPr="00520509">
        <w:rPr>
          <w:rFonts w:ascii="Times New Roman" w:eastAsia="Times New Roman" w:hAnsi="Times New Roman" w:cs="Times New Roman"/>
          <w:sz w:val="20"/>
          <w:szCs w:val="24"/>
          <w:lang w:eastAsia="ru-RU"/>
        </w:rPr>
        <w:t>(наименование субъекта малого предпринимательства</w:t>
      </w:r>
      <w:r w:rsidR="00F47BC2">
        <w:rPr>
          <w:rFonts w:ascii="Times New Roman" w:eastAsia="Times New Roman" w:hAnsi="Times New Roman" w:cs="Times New Roman"/>
          <w:sz w:val="20"/>
          <w:szCs w:val="24"/>
          <w:lang w:eastAsia="ru-RU"/>
        </w:rPr>
        <w:t>/Ф.И.О.</w:t>
      </w:r>
      <w:r w:rsidR="00F47BC2" w:rsidRPr="00F47BC2">
        <w:rPr>
          <w:rFonts w:ascii="Times New Roman" w:eastAsia="Times New Roman" w:hAnsi="Times New Roman" w:cs="Times New Roman"/>
          <w:sz w:val="20"/>
          <w:szCs w:val="24"/>
          <w:lang w:eastAsia="ru-RU"/>
        </w:rPr>
        <w:t xml:space="preserve"> физического лица, применяющего специальный налоговый режим «Налог на профессиональный доход»</w:t>
      </w:r>
      <w:r w:rsidRPr="00520509">
        <w:rPr>
          <w:rFonts w:ascii="Times New Roman" w:eastAsia="Times New Roman" w:hAnsi="Times New Roman" w:cs="Times New Roman"/>
          <w:sz w:val="20"/>
          <w:szCs w:val="24"/>
          <w:lang w:eastAsia="ru-RU"/>
        </w:rPr>
        <w:t>)</w:t>
      </w:r>
    </w:p>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 лице _____________________________________________________________________________</w:t>
      </w:r>
    </w:p>
    <w:p w:rsidR="00783A66" w:rsidRPr="00520509" w:rsidRDefault="00783A66" w:rsidP="00783A66">
      <w:pPr>
        <w:spacing w:after="0"/>
        <w:jc w:val="center"/>
        <w:rPr>
          <w:rFonts w:ascii="Times New Roman" w:eastAsia="Times New Roman" w:hAnsi="Times New Roman" w:cs="Times New Roman"/>
          <w:sz w:val="20"/>
          <w:szCs w:val="24"/>
          <w:lang w:eastAsia="ru-RU"/>
        </w:rPr>
      </w:pPr>
      <w:r w:rsidRPr="00520509">
        <w:rPr>
          <w:rFonts w:ascii="Times New Roman" w:eastAsia="Times New Roman" w:hAnsi="Times New Roman" w:cs="Times New Roman"/>
          <w:sz w:val="20"/>
          <w:szCs w:val="24"/>
          <w:lang w:eastAsia="ru-RU"/>
        </w:rPr>
        <w:t>(наименование должности и Ф.И.О. руководителя)</w:t>
      </w:r>
    </w:p>
    <w:p w:rsidR="00783A66" w:rsidRPr="00520509" w:rsidRDefault="00783A66" w:rsidP="00783A66">
      <w:pPr>
        <w:spacing w:after="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сообщает о согласии участвовать в конкурсе на условиях, установленных в конкурсной документации, и направляет настоящую заявку на участие в конкурсе по предоставлению нежилых помещений в МАУ «Бизнес-инкубатор «Новация» по лоту № ______ (нежилое помещение на ______ этаже, номер _____, общей площадью _____ кв. м.).</w:t>
      </w:r>
    </w:p>
    <w:p w:rsidR="00783A66" w:rsidRPr="00520509" w:rsidRDefault="00783A66" w:rsidP="00783A66">
      <w:pPr>
        <w:spacing w:after="0"/>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 случае если наши предложения будут признаны лучшими, а также в случае если наши предложения будут признаны лучшими после предложений победителя конкурса, а победитель конкурса будет признан уклонившимся от заключения договора, мы берем на себя обязательства подписать с МАУ «Бизнес-инкубатор «Новация» договор аренды нежилого помещения в соответствии с требованиями конкурсной документации и условиями наших предложений.</w:t>
      </w:r>
    </w:p>
    <w:p w:rsidR="00783A66" w:rsidRPr="00520509" w:rsidRDefault="00783A66" w:rsidP="00783A66">
      <w:pPr>
        <w:spacing w:after="0"/>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Настоящей заявкой заявитель подтверждает, что:</w:t>
      </w:r>
    </w:p>
    <w:p w:rsidR="00783A66" w:rsidRPr="00520509" w:rsidRDefault="00783A66" w:rsidP="00783A66">
      <w:pPr>
        <w:spacing w:after="0"/>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а) является субъектом малого предпринимательства</w:t>
      </w:r>
      <w:r w:rsidR="00F47BC2">
        <w:t>/</w:t>
      </w:r>
      <w:r w:rsidR="00F47BC2" w:rsidRPr="00F47BC2">
        <w:rPr>
          <w:rFonts w:ascii="Times New Roman" w:eastAsia="Times New Roman" w:hAnsi="Times New Roman" w:cs="Times New Roman"/>
          <w:sz w:val="24"/>
          <w:szCs w:val="24"/>
          <w:lang w:eastAsia="ru-RU"/>
        </w:rPr>
        <w:t>физическ</w:t>
      </w:r>
      <w:r w:rsidR="00F47BC2">
        <w:rPr>
          <w:rFonts w:ascii="Times New Roman" w:eastAsia="Times New Roman" w:hAnsi="Times New Roman" w:cs="Times New Roman"/>
          <w:sz w:val="24"/>
          <w:szCs w:val="24"/>
          <w:lang w:eastAsia="ru-RU"/>
        </w:rPr>
        <w:t>им</w:t>
      </w:r>
      <w:r w:rsidR="00F47BC2" w:rsidRPr="00F47BC2">
        <w:rPr>
          <w:rFonts w:ascii="Times New Roman" w:eastAsia="Times New Roman" w:hAnsi="Times New Roman" w:cs="Times New Roman"/>
          <w:sz w:val="24"/>
          <w:szCs w:val="24"/>
          <w:lang w:eastAsia="ru-RU"/>
        </w:rPr>
        <w:t xml:space="preserve"> лиц</w:t>
      </w:r>
      <w:r w:rsidR="00F47BC2">
        <w:rPr>
          <w:rFonts w:ascii="Times New Roman" w:eastAsia="Times New Roman" w:hAnsi="Times New Roman" w:cs="Times New Roman"/>
          <w:sz w:val="24"/>
          <w:szCs w:val="24"/>
          <w:lang w:eastAsia="ru-RU"/>
        </w:rPr>
        <w:t>ом</w:t>
      </w:r>
      <w:r w:rsidR="00F47BC2" w:rsidRPr="00F47BC2">
        <w:rPr>
          <w:rFonts w:ascii="Times New Roman" w:eastAsia="Times New Roman" w:hAnsi="Times New Roman" w:cs="Times New Roman"/>
          <w:sz w:val="24"/>
          <w:szCs w:val="24"/>
          <w:lang w:eastAsia="ru-RU"/>
        </w:rPr>
        <w:t>, применяющ</w:t>
      </w:r>
      <w:r w:rsidR="00F47BC2">
        <w:rPr>
          <w:rFonts w:ascii="Times New Roman" w:eastAsia="Times New Roman" w:hAnsi="Times New Roman" w:cs="Times New Roman"/>
          <w:sz w:val="24"/>
          <w:szCs w:val="24"/>
          <w:lang w:eastAsia="ru-RU"/>
        </w:rPr>
        <w:t>им</w:t>
      </w:r>
      <w:r w:rsidR="00F47BC2" w:rsidRPr="00F47BC2">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w:t>
      </w:r>
    </w:p>
    <w:p w:rsidR="00783A66" w:rsidRPr="00520509" w:rsidRDefault="00783A66" w:rsidP="00783A66">
      <w:pPr>
        <w:spacing w:after="0"/>
        <w:ind w:firstLine="709"/>
        <w:jc w:val="both"/>
        <w:rPr>
          <w:rFonts w:ascii="Times New Roman" w:eastAsia="Times New Roman" w:hAnsi="Times New Roman" w:cs="Times New Roman"/>
          <w:sz w:val="24"/>
          <w:szCs w:val="24"/>
          <w:lang w:eastAsia="ru-RU"/>
        </w:rPr>
      </w:pPr>
      <w:bookmarkStart w:id="65" w:name="sub_1431"/>
      <w:bookmarkStart w:id="66" w:name="sub_1432"/>
      <w:bookmarkEnd w:id="65"/>
      <w:bookmarkEnd w:id="66"/>
      <w:r w:rsidRPr="00520509">
        <w:rPr>
          <w:rFonts w:ascii="Times New Roman" w:eastAsia="Times New Roman" w:hAnsi="Times New Roman" w:cs="Times New Roman"/>
          <w:sz w:val="24"/>
          <w:szCs w:val="24"/>
          <w:lang w:eastAsia="ru-RU"/>
        </w:rPr>
        <w:t>б) не является участником соглашений о разделе продукции;</w:t>
      </w:r>
    </w:p>
    <w:p w:rsidR="00783A66" w:rsidRPr="00520509" w:rsidRDefault="00783A66" w:rsidP="00783A66">
      <w:pPr>
        <w:spacing w:after="0"/>
        <w:ind w:firstLine="709"/>
        <w:jc w:val="both"/>
        <w:rPr>
          <w:rFonts w:ascii="Times New Roman" w:eastAsia="Times New Roman" w:hAnsi="Times New Roman" w:cs="Times New Roman"/>
          <w:sz w:val="24"/>
          <w:szCs w:val="24"/>
          <w:lang w:eastAsia="ru-RU"/>
        </w:rPr>
      </w:pPr>
      <w:bookmarkStart w:id="67" w:name="sub_1434"/>
      <w:bookmarkEnd w:id="67"/>
      <w:r w:rsidRPr="00520509">
        <w:rPr>
          <w:rFonts w:ascii="Times New Roman" w:eastAsia="Times New Roman" w:hAnsi="Times New Roman" w:cs="Times New Roman"/>
          <w:sz w:val="24"/>
          <w:szCs w:val="24"/>
          <w:lang w:eastAsia="ru-RU"/>
        </w:rPr>
        <w:t>в) не является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783A66" w:rsidRPr="00520509" w:rsidRDefault="00783A66" w:rsidP="00783A66">
      <w:pPr>
        <w:spacing w:after="0"/>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г) в отношении него отсутствует решение о ликвидации (для юридического лица), отсутствует решение арбитражного суда о признании заявителя - юридического лица, индивидуального предпринимателя банкротом и об открытии конкурсного производства, отсутствует решение о приостановлении деятельности заявителя в порядке, предусмотренном Кодексом Российской Федерации об административных правонарушениях;</w:t>
      </w:r>
    </w:p>
    <w:p w:rsidR="00783A66" w:rsidRPr="00520509" w:rsidRDefault="00783A66" w:rsidP="00783A66">
      <w:pPr>
        <w:spacing w:after="0"/>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д) не относится в соответствии со статьей 4 Закона РСФСР от 22.03.1991г. №948-1 «О конкуренции и ограничении монополистической деятельности на товарных рынках» к аффилированным лицам.</w:t>
      </w:r>
    </w:p>
    <w:p w:rsidR="00783A66" w:rsidRPr="00520509" w:rsidRDefault="00783A66" w:rsidP="00783A66">
      <w:pPr>
        <w:spacing w:after="0"/>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Заявитель подтверждает и гарантирует, что вся информация, содержащаяся в заявке и прилагаемых к ней документах, является достоверной.</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Реквизиты заявителя: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bl>
      <w:tblPr>
        <w:tblW w:w="101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672"/>
        <w:gridCol w:w="4252"/>
        <w:gridCol w:w="3261"/>
      </w:tblGrid>
      <w:tr w:rsidR="00783A66" w:rsidRPr="00520509" w:rsidTr="00BF4CCB">
        <w:trPr>
          <w:tblCellSpacing w:w="0" w:type="dxa"/>
        </w:trPr>
        <w:tc>
          <w:tcPr>
            <w:tcW w:w="267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83A66" w:rsidRPr="00520509" w:rsidRDefault="00783A66" w:rsidP="00783A66">
            <w:pPr>
              <w:spacing w:after="0" w:line="240" w:lineRule="auto"/>
              <w:ind w:left="113" w:right="113"/>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для юридического лица </w:t>
            </w:r>
          </w:p>
        </w:tc>
        <w:tc>
          <w:tcPr>
            <w:tcW w:w="42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83A66" w:rsidRPr="00520509" w:rsidRDefault="00783A66" w:rsidP="00783A66">
            <w:pPr>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Фирменное наименование (наименование)</w:t>
            </w:r>
          </w:p>
        </w:tc>
        <w:tc>
          <w:tcPr>
            <w:tcW w:w="3261" w:type="dxa"/>
            <w:tcBorders>
              <w:top w:val="outset" w:sz="6" w:space="0" w:color="000000"/>
              <w:left w:val="outset" w:sz="6" w:space="0" w:color="000000"/>
              <w:bottom w:val="outset" w:sz="6" w:space="0" w:color="000000"/>
              <w:right w:val="outset" w:sz="6" w:space="0" w:color="000000"/>
            </w:tcBorders>
            <w:shd w:val="clear" w:color="auto" w:fill="FFFFFF"/>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r w:rsidR="00783A66" w:rsidRPr="00520509" w:rsidTr="00BF4CCB">
        <w:trPr>
          <w:tblCellSpacing w:w="0" w:type="dxa"/>
        </w:trPr>
        <w:tc>
          <w:tcPr>
            <w:tcW w:w="2672" w:type="dxa"/>
            <w:vMerge/>
            <w:tcBorders>
              <w:top w:val="outset" w:sz="6" w:space="0" w:color="000000"/>
              <w:left w:val="outset" w:sz="6" w:space="0" w:color="000000"/>
              <w:bottom w:val="outset" w:sz="6" w:space="0" w:color="000000"/>
              <w:right w:val="outset" w:sz="6" w:space="0" w:color="000000"/>
            </w:tcBorders>
            <w:vAlign w:val="center"/>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42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83A66" w:rsidRPr="00520509" w:rsidRDefault="00783A66" w:rsidP="00783A66">
            <w:pPr>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организационно-правовая форма</w:t>
            </w:r>
          </w:p>
        </w:tc>
        <w:tc>
          <w:tcPr>
            <w:tcW w:w="3261" w:type="dxa"/>
            <w:tcBorders>
              <w:top w:val="outset" w:sz="6" w:space="0" w:color="000000"/>
              <w:left w:val="outset" w:sz="6" w:space="0" w:color="000000"/>
              <w:bottom w:val="outset" w:sz="6" w:space="0" w:color="000000"/>
              <w:right w:val="outset" w:sz="6" w:space="0" w:color="000000"/>
            </w:tcBorders>
            <w:shd w:val="clear" w:color="auto" w:fill="FFFFFF"/>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r w:rsidR="00783A66" w:rsidRPr="00520509" w:rsidTr="00BF4CCB">
        <w:trPr>
          <w:tblCellSpacing w:w="0" w:type="dxa"/>
        </w:trPr>
        <w:tc>
          <w:tcPr>
            <w:tcW w:w="2672" w:type="dxa"/>
            <w:vMerge/>
            <w:tcBorders>
              <w:top w:val="outset" w:sz="6" w:space="0" w:color="000000"/>
              <w:left w:val="outset" w:sz="6" w:space="0" w:color="000000"/>
              <w:bottom w:val="outset" w:sz="6" w:space="0" w:color="000000"/>
              <w:right w:val="outset" w:sz="6" w:space="0" w:color="000000"/>
            </w:tcBorders>
            <w:vAlign w:val="center"/>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42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83A66" w:rsidRPr="00520509" w:rsidRDefault="00783A66" w:rsidP="00783A66">
            <w:pPr>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юридический адрес (место нахождения)</w:t>
            </w:r>
          </w:p>
        </w:tc>
        <w:tc>
          <w:tcPr>
            <w:tcW w:w="3261" w:type="dxa"/>
            <w:tcBorders>
              <w:top w:val="outset" w:sz="6" w:space="0" w:color="000000"/>
              <w:left w:val="outset" w:sz="6" w:space="0" w:color="000000"/>
              <w:bottom w:val="outset" w:sz="6" w:space="0" w:color="000000"/>
              <w:right w:val="outset" w:sz="6" w:space="0" w:color="000000"/>
            </w:tcBorders>
            <w:shd w:val="clear" w:color="auto" w:fill="FFFFFF"/>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r w:rsidR="00783A66" w:rsidRPr="00520509" w:rsidTr="00BF4CCB">
        <w:trPr>
          <w:tblCellSpacing w:w="0" w:type="dxa"/>
        </w:trPr>
        <w:tc>
          <w:tcPr>
            <w:tcW w:w="2672" w:type="dxa"/>
            <w:vMerge/>
            <w:tcBorders>
              <w:top w:val="outset" w:sz="6" w:space="0" w:color="000000"/>
              <w:left w:val="outset" w:sz="6" w:space="0" w:color="000000"/>
              <w:bottom w:val="outset" w:sz="6" w:space="0" w:color="000000"/>
              <w:right w:val="outset" w:sz="6" w:space="0" w:color="000000"/>
            </w:tcBorders>
            <w:vAlign w:val="center"/>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42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83A66" w:rsidRPr="00520509" w:rsidRDefault="00783A66" w:rsidP="00783A66">
            <w:pPr>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почтовый адрес</w:t>
            </w:r>
          </w:p>
        </w:tc>
        <w:tc>
          <w:tcPr>
            <w:tcW w:w="3261" w:type="dxa"/>
            <w:tcBorders>
              <w:top w:val="outset" w:sz="6" w:space="0" w:color="000000"/>
              <w:left w:val="outset" w:sz="6" w:space="0" w:color="000000"/>
              <w:bottom w:val="outset" w:sz="6" w:space="0" w:color="000000"/>
              <w:right w:val="outset" w:sz="6" w:space="0" w:color="000000"/>
            </w:tcBorders>
            <w:shd w:val="clear" w:color="auto" w:fill="FFFFFF"/>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r w:rsidR="00783A66" w:rsidRPr="00520509" w:rsidTr="00BF4CCB">
        <w:trPr>
          <w:tblCellSpacing w:w="0" w:type="dxa"/>
        </w:trPr>
        <w:tc>
          <w:tcPr>
            <w:tcW w:w="2672" w:type="dxa"/>
            <w:vMerge/>
            <w:tcBorders>
              <w:top w:val="outset" w:sz="6" w:space="0" w:color="000000"/>
              <w:left w:val="outset" w:sz="6" w:space="0" w:color="000000"/>
              <w:bottom w:val="outset" w:sz="6" w:space="0" w:color="000000"/>
              <w:right w:val="outset" w:sz="6" w:space="0" w:color="000000"/>
            </w:tcBorders>
            <w:vAlign w:val="center"/>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42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83A66" w:rsidRPr="00520509" w:rsidRDefault="00783A66" w:rsidP="00783A66">
            <w:pPr>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номер контактного телефона</w:t>
            </w:r>
          </w:p>
        </w:tc>
        <w:tc>
          <w:tcPr>
            <w:tcW w:w="3261" w:type="dxa"/>
            <w:tcBorders>
              <w:top w:val="outset" w:sz="6" w:space="0" w:color="000000"/>
              <w:left w:val="outset" w:sz="6" w:space="0" w:color="000000"/>
              <w:bottom w:val="outset" w:sz="6" w:space="0" w:color="000000"/>
              <w:right w:val="outset" w:sz="6" w:space="0" w:color="000000"/>
            </w:tcBorders>
            <w:shd w:val="clear" w:color="auto" w:fill="FFFFFF"/>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r w:rsidR="00783A66" w:rsidRPr="00520509" w:rsidTr="00BF4CCB">
        <w:trPr>
          <w:tblCellSpacing w:w="0" w:type="dxa"/>
        </w:trPr>
        <w:tc>
          <w:tcPr>
            <w:tcW w:w="2672" w:type="dxa"/>
            <w:vMerge/>
            <w:tcBorders>
              <w:top w:val="outset" w:sz="6" w:space="0" w:color="000000"/>
              <w:left w:val="outset" w:sz="6" w:space="0" w:color="000000"/>
              <w:bottom w:val="outset" w:sz="6" w:space="0" w:color="000000"/>
              <w:right w:val="outset" w:sz="6" w:space="0" w:color="000000"/>
            </w:tcBorders>
            <w:vAlign w:val="center"/>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42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83A66" w:rsidRPr="00520509" w:rsidRDefault="00783A66" w:rsidP="00783A66">
            <w:pPr>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адрес электронной почты</w:t>
            </w:r>
          </w:p>
        </w:tc>
        <w:tc>
          <w:tcPr>
            <w:tcW w:w="3261" w:type="dxa"/>
            <w:tcBorders>
              <w:top w:val="outset" w:sz="6" w:space="0" w:color="000000"/>
              <w:left w:val="outset" w:sz="6" w:space="0" w:color="000000"/>
              <w:bottom w:val="outset" w:sz="6" w:space="0" w:color="000000"/>
              <w:right w:val="outset" w:sz="6" w:space="0" w:color="000000"/>
            </w:tcBorders>
            <w:shd w:val="clear" w:color="auto" w:fill="FFFFFF"/>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r w:rsidR="00783A66" w:rsidRPr="00520509" w:rsidTr="00BF4CCB">
        <w:trPr>
          <w:tblCellSpacing w:w="0" w:type="dxa"/>
        </w:trPr>
        <w:tc>
          <w:tcPr>
            <w:tcW w:w="2672" w:type="dxa"/>
            <w:vMerge/>
            <w:tcBorders>
              <w:top w:val="outset" w:sz="6" w:space="0" w:color="000000"/>
              <w:left w:val="outset" w:sz="6" w:space="0" w:color="000000"/>
              <w:bottom w:val="outset" w:sz="6" w:space="0" w:color="000000"/>
              <w:right w:val="outset" w:sz="6" w:space="0" w:color="000000"/>
            </w:tcBorders>
            <w:vAlign w:val="center"/>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42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83A66" w:rsidRPr="00520509" w:rsidRDefault="00783A66" w:rsidP="00783A66">
            <w:pPr>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банковские реквизиты</w:t>
            </w:r>
          </w:p>
        </w:tc>
        <w:tc>
          <w:tcPr>
            <w:tcW w:w="3261" w:type="dxa"/>
            <w:tcBorders>
              <w:top w:val="outset" w:sz="6" w:space="0" w:color="000000"/>
              <w:left w:val="outset" w:sz="6" w:space="0" w:color="000000"/>
              <w:bottom w:val="outset" w:sz="6" w:space="0" w:color="000000"/>
              <w:right w:val="outset" w:sz="6" w:space="0" w:color="000000"/>
            </w:tcBorders>
            <w:shd w:val="clear" w:color="auto" w:fill="FFFFFF"/>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r w:rsidR="00783A66" w:rsidRPr="00520509" w:rsidTr="00BF4CCB">
        <w:trPr>
          <w:tblCellSpacing w:w="0" w:type="dxa"/>
        </w:trPr>
        <w:tc>
          <w:tcPr>
            <w:tcW w:w="267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83A66" w:rsidRPr="00520509" w:rsidRDefault="00783A66" w:rsidP="00783A66">
            <w:pPr>
              <w:spacing w:after="0" w:line="240" w:lineRule="auto"/>
              <w:ind w:left="113" w:right="113"/>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для индивидуального предпринимателя</w:t>
            </w:r>
            <w:r w:rsidR="008944A1">
              <w:rPr>
                <w:rFonts w:ascii="Times New Roman" w:eastAsia="Times New Roman" w:hAnsi="Times New Roman" w:cs="Times New Roman"/>
                <w:sz w:val="24"/>
                <w:szCs w:val="24"/>
                <w:lang w:eastAsia="ru-RU"/>
              </w:rPr>
              <w:t>/ физического лица</w:t>
            </w:r>
          </w:p>
        </w:tc>
        <w:tc>
          <w:tcPr>
            <w:tcW w:w="42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83A66" w:rsidRPr="00520509" w:rsidRDefault="00783A66" w:rsidP="00783A66">
            <w:pPr>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фамилия, имя, отчество</w:t>
            </w:r>
          </w:p>
        </w:tc>
        <w:tc>
          <w:tcPr>
            <w:tcW w:w="3261" w:type="dxa"/>
            <w:tcBorders>
              <w:top w:val="outset" w:sz="6" w:space="0" w:color="000000"/>
              <w:left w:val="outset" w:sz="6" w:space="0" w:color="000000"/>
              <w:bottom w:val="outset" w:sz="6" w:space="0" w:color="000000"/>
              <w:right w:val="outset" w:sz="6" w:space="0" w:color="000000"/>
            </w:tcBorders>
            <w:shd w:val="clear" w:color="auto" w:fill="FFFFFF"/>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r w:rsidR="00783A66" w:rsidRPr="00520509" w:rsidTr="00BF4CCB">
        <w:trPr>
          <w:tblCellSpacing w:w="0" w:type="dxa"/>
        </w:trPr>
        <w:tc>
          <w:tcPr>
            <w:tcW w:w="2672" w:type="dxa"/>
            <w:vMerge/>
            <w:tcBorders>
              <w:top w:val="outset" w:sz="6" w:space="0" w:color="000000"/>
              <w:left w:val="outset" w:sz="6" w:space="0" w:color="000000"/>
              <w:bottom w:val="outset" w:sz="6" w:space="0" w:color="000000"/>
              <w:right w:val="outset" w:sz="6" w:space="0" w:color="000000"/>
            </w:tcBorders>
            <w:vAlign w:val="center"/>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42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83A66" w:rsidRPr="00520509" w:rsidRDefault="00783A66" w:rsidP="00783A66">
            <w:pPr>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паспортные данные</w:t>
            </w:r>
          </w:p>
        </w:tc>
        <w:tc>
          <w:tcPr>
            <w:tcW w:w="3261" w:type="dxa"/>
            <w:tcBorders>
              <w:top w:val="outset" w:sz="6" w:space="0" w:color="000000"/>
              <w:left w:val="outset" w:sz="6" w:space="0" w:color="000000"/>
              <w:bottom w:val="outset" w:sz="6" w:space="0" w:color="000000"/>
              <w:right w:val="outset" w:sz="6" w:space="0" w:color="000000"/>
            </w:tcBorders>
            <w:shd w:val="clear" w:color="auto" w:fill="FFFFFF"/>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r w:rsidR="00783A66" w:rsidRPr="00520509" w:rsidTr="00BF4CCB">
        <w:trPr>
          <w:tblCellSpacing w:w="0" w:type="dxa"/>
        </w:trPr>
        <w:tc>
          <w:tcPr>
            <w:tcW w:w="2672" w:type="dxa"/>
            <w:vMerge/>
            <w:tcBorders>
              <w:top w:val="outset" w:sz="6" w:space="0" w:color="000000"/>
              <w:left w:val="outset" w:sz="6" w:space="0" w:color="000000"/>
              <w:bottom w:val="outset" w:sz="6" w:space="0" w:color="000000"/>
              <w:right w:val="outset" w:sz="6" w:space="0" w:color="000000"/>
            </w:tcBorders>
            <w:vAlign w:val="center"/>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42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83A66" w:rsidRPr="00520509" w:rsidRDefault="00783A66" w:rsidP="00783A66">
            <w:pPr>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сведения о месте жительства</w:t>
            </w:r>
          </w:p>
        </w:tc>
        <w:tc>
          <w:tcPr>
            <w:tcW w:w="3261" w:type="dxa"/>
            <w:tcBorders>
              <w:top w:val="outset" w:sz="6" w:space="0" w:color="000000"/>
              <w:left w:val="outset" w:sz="6" w:space="0" w:color="000000"/>
              <w:bottom w:val="outset" w:sz="6" w:space="0" w:color="000000"/>
              <w:right w:val="outset" w:sz="6" w:space="0" w:color="000000"/>
            </w:tcBorders>
            <w:shd w:val="clear" w:color="auto" w:fill="FFFFFF"/>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r w:rsidR="00783A66" w:rsidRPr="00520509" w:rsidTr="00BF4CCB">
        <w:trPr>
          <w:tblCellSpacing w:w="0" w:type="dxa"/>
        </w:trPr>
        <w:tc>
          <w:tcPr>
            <w:tcW w:w="2672" w:type="dxa"/>
            <w:vMerge/>
            <w:tcBorders>
              <w:top w:val="outset" w:sz="6" w:space="0" w:color="000000"/>
              <w:left w:val="outset" w:sz="6" w:space="0" w:color="000000"/>
              <w:bottom w:val="outset" w:sz="6" w:space="0" w:color="000000"/>
              <w:right w:val="outset" w:sz="6" w:space="0" w:color="000000"/>
            </w:tcBorders>
            <w:vAlign w:val="center"/>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42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83A66" w:rsidRPr="00520509" w:rsidRDefault="00783A66" w:rsidP="00783A66">
            <w:pPr>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номер контактного телефона</w:t>
            </w:r>
          </w:p>
        </w:tc>
        <w:tc>
          <w:tcPr>
            <w:tcW w:w="3261" w:type="dxa"/>
            <w:tcBorders>
              <w:top w:val="outset" w:sz="6" w:space="0" w:color="000000"/>
              <w:left w:val="outset" w:sz="6" w:space="0" w:color="000000"/>
              <w:bottom w:val="outset" w:sz="6" w:space="0" w:color="000000"/>
              <w:right w:val="outset" w:sz="6" w:space="0" w:color="000000"/>
            </w:tcBorders>
            <w:shd w:val="clear" w:color="auto" w:fill="FFFFFF"/>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r w:rsidR="00783A66" w:rsidRPr="00520509" w:rsidTr="00BF4CCB">
        <w:trPr>
          <w:tblCellSpacing w:w="0" w:type="dxa"/>
        </w:trPr>
        <w:tc>
          <w:tcPr>
            <w:tcW w:w="2672" w:type="dxa"/>
            <w:vMerge/>
            <w:tcBorders>
              <w:top w:val="outset" w:sz="6" w:space="0" w:color="000000"/>
              <w:left w:val="outset" w:sz="6" w:space="0" w:color="000000"/>
              <w:bottom w:val="outset" w:sz="6" w:space="0" w:color="000000"/>
              <w:right w:val="outset" w:sz="6" w:space="0" w:color="000000"/>
            </w:tcBorders>
            <w:vAlign w:val="center"/>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42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83A66" w:rsidRPr="00520509" w:rsidRDefault="00783A66" w:rsidP="00783A66">
            <w:pPr>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адрес электронной почты</w:t>
            </w:r>
          </w:p>
        </w:tc>
        <w:tc>
          <w:tcPr>
            <w:tcW w:w="3261" w:type="dxa"/>
            <w:tcBorders>
              <w:top w:val="outset" w:sz="6" w:space="0" w:color="000000"/>
              <w:left w:val="outset" w:sz="6" w:space="0" w:color="000000"/>
              <w:bottom w:val="outset" w:sz="6" w:space="0" w:color="000000"/>
              <w:right w:val="outset" w:sz="6" w:space="0" w:color="000000"/>
            </w:tcBorders>
            <w:shd w:val="clear" w:color="auto" w:fill="FFFFFF"/>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r w:rsidR="00783A66" w:rsidRPr="00520509" w:rsidTr="00BF4CCB">
        <w:trPr>
          <w:tblCellSpacing w:w="0" w:type="dxa"/>
        </w:trPr>
        <w:tc>
          <w:tcPr>
            <w:tcW w:w="2672" w:type="dxa"/>
            <w:vMerge/>
            <w:tcBorders>
              <w:top w:val="outset" w:sz="6" w:space="0" w:color="000000"/>
              <w:left w:val="outset" w:sz="6" w:space="0" w:color="000000"/>
              <w:bottom w:val="outset" w:sz="6" w:space="0" w:color="000000"/>
              <w:right w:val="outset" w:sz="6" w:space="0" w:color="000000"/>
            </w:tcBorders>
            <w:vAlign w:val="center"/>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42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83A66" w:rsidRPr="00520509" w:rsidRDefault="00783A66" w:rsidP="00783A66">
            <w:pPr>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банковские реквизиты</w:t>
            </w:r>
          </w:p>
        </w:tc>
        <w:tc>
          <w:tcPr>
            <w:tcW w:w="3261" w:type="dxa"/>
            <w:tcBorders>
              <w:top w:val="outset" w:sz="6" w:space="0" w:color="000000"/>
              <w:left w:val="outset" w:sz="6" w:space="0" w:color="000000"/>
              <w:bottom w:val="outset" w:sz="6" w:space="0" w:color="000000"/>
              <w:right w:val="outset" w:sz="6" w:space="0" w:color="000000"/>
            </w:tcBorders>
            <w:shd w:val="clear" w:color="auto" w:fill="FFFFFF"/>
            <w:hideMark/>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bl>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настоящей заявке прилагаются документы согласно описи на ____ листах.</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«_____»____________20___г.</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Заявитель/уполномоченный представитель </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_________________</w:t>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t>_________________________________________________________</w:t>
      </w:r>
    </w:p>
    <w:p w:rsidR="00783A66" w:rsidRPr="00520509" w:rsidRDefault="00783A66" w:rsidP="00783A66">
      <w:pPr>
        <w:spacing w:after="0" w:line="240" w:lineRule="auto"/>
        <w:ind w:left="2835" w:right="424" w:hanging="2126"/>
        <w:jc w:val="both"/>
        <w:rPr>
          <w:rFonts w:ascii="Times New Roman" w:eastAsia="Times New Roman" w:hAnsi="Times New Roman" w:cs="Times New Roman"/>
          <w:sz w:val="20"/>
          <w:szCs w:val="24"/>
          <w:lang w:eastAsia="ru-RU"/>
        </w:rPr>
      </w:pPr>
      <w:r w:rsidRPr="00520509">
        <w:rPr>
          <w:rFonts w:ascii="Times New Roman" w:eastAsia="Times New Roman" w:hAnsi="Times New Roman" w:cs="Times New Roman"/>
          <w:sz w:val="20"/>
          <w:szCs w:val="24"/>
          <w:lang w:eastAsia="ru-RU"/>
        </w:rPr>
        <w:t>(подпись)</w:t>
      </w:r>
      <w:r w:rsidRPr="00520509">
        <w:rPr>
          <w:rFonts w:ascii="Times New Roman" w:eastAsia="Times New Roman" w:hAnsi="Times New Roman" w:cs="Times New Roman"/>
          <w:sz w:val="20"/>
          <w:szCs w:val="24"/>
          <w:lang w:eastAsia="ru-RU"/>
        </w:rPr>
        <w:tab/>
        <w:t>(должность, фамилия, имя, отчество, наименование и реквизиты документа, подтверждающего полномочия лица на подписание заявки на участие в конкурсе)</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Главный бухгалтер</w:t>
      </w:r>
    </w:p>
    <w:p w:rsidR="00783A66" w:rsidRPr="00520509" w:rsidRDefault="00783A66" w:rsidP="00783A66">
      <w:pPr>
        <w:spacing w:after="0" w:line="240" w:lineRule="auto"/>
        <w:ind w:left="709" w:hanging="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_________________</w:t>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t>______________________________________________________</w:t>
      </w:r>
    </w:p>
    <w:p w:rsidR="00783A66" w:rsidRPr="00520509" w:rsidRDefault="00783A66" w:rsidP="00783A66">
      <w:pPr>
        <w:spacing w:after="0" w:line="240" w:lineRule="auto"/>
        <w:ind w:left="709"/>
        <w:jc w:val="both"/>
        <w:rPr>
          <w:rFonts w:ascii="Times New Roman" w:eastAsia="Times New Roman" w:hAnsi="Times New Roman" w:cs="Times New Roman"/>
          <w:sz w:val="20"/>
          <w:szCs w:val="24"/>
          <w:lang w:eastAsia="ru-RU"/>
        </w:rPr>
      </w:pPr>
      <w:r w:rsidRPr="00520509">
        <w:rPr>
          <w:rFonts w:ascii="Times New Roman" w:eastAsia="Times New Roman" w:hAnsi="Times New Roman" w:cs="Times New Roman"/>
          <w:sz w:val="20"/>
          <w:szCs w:val="24"/>
          <w:lang w:eastAsia="ru-RU"/>
        </w:rPr>
        <w:t>(подпись)</w:t>
      </w:r>
      <w:r w:rsidRPr="00520509">
        <w:rPr>
          <w:rFonts w:ascii="Times New Roman" w:eastAsia="Times New Roman" w:hAnsi="Times New Roman" w:cs="Times New Roman"/>
          <w:sz w:val="20"/>
          <w:szCs w:val="24"/>
          <w:lang w:eastAsia="ru-RU"/>
        </w:rPr>
        <w:tab/>
      </w:r>
      <w:r w:rsidRPr="00520509">
        <w:rPr>
          <w:rFonts w:ascii="Times New Roman" w:eastAsia="Times New Roman" w:hAnsi="Times New Roman" w:cs="Times New Roman"/>
          <w:sz w:val="20"/>
          <w:szCs w:val="24"/>
          <w:lang w:eastAsia="ru-RU"/>
        </w:rPr>
        <w:tab/>
      </w:r>
      <w:r w:rsidRPr="00520509">
        <w:rPr>
          <w:rFonts w:ascii="Times New Roman" w:eastAsia="Times New Roman" w:hAnsi="Times New Roman" w:cs="Times New Roman"/>
          <w:sz w:val="20"/>
          <w:szCs w:val="24"/>
          <w:lang w:eastAsia="ru-RU"/>
        </w:rPr>
        <w:tab/>
      </w:r>
      <w:r w:rsidRPr="00520509">
        <w:rPr>
          <w:rFonts w:ascii="Times New Roman" w:eastAsia="Times New Roman" w:hAnsi="Times New Roman" w:cs="Times New Roman"/>
          <w:sz w:val="20"/>
          <w:szCs w:val="24"/>
          <w:lang w:eastAsia="ru-RU"/>
        </w:rPr>
        <w:tab/>
      </w:r>
      <w:r w:rsidRPr="00520509">
        <w:rPr>
          <w:rFonts w:ascii="Times New Roman" w:eastAsia="Times New Roman" w:hAnsi="Times New Roman" w:cs="Times New Roman"/>
          <w:sz w:val="20"/>
          <w:szCs w:val="24"/>
          <w:lang w:eastAsia="ru-RU"/>
        </w:rPr>
        <w:tab/>
        <w:t>(фамилия, имя, отчество)</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bookmarkStart w:id="68" w:name="_Ref166442569"/>
      <w:bookmarkStart w:id="69" w:name="_Ref166442484"/>
      <w:bookmarkStart w:id="70" w:name="_Ref166332298"/>
      <w:bookmarkEnd w:id="68"/>
      <w:bookmarkEnd w:id="69"/>
      <w:bookmarkEnd w:id="70"/>
      <w:r w:rsidRPr="00520509">
        <w:rPr>
          <w:rFonts w:ascii="Times New Roman" w:eastAsia="Times New Roman" w:hAnsi="Times New Roman" w:cs="Times New Roman"/>
          <w:sz w:val="24"/>
          <w:szCs w:val="24"/>
          <w:lang w:eastAsia="ru-RU"/>
        </w:rPr>
        <w:t>М.П.</w:t>
      </w:r>
    </w:p>
    <w:p w:rsidR="00783A66" w:rsidRPr="00520509" w:rsidRDefault="00783A66" w:rsidP="00783A66">
      <w:pPr>
        <w:keepNext/>
        <w:keepLines/>
        <w:spacing w:before="200" w:after="0"/>
        <w:jc w:val="right"/>
        <w:outlineLvl w:val="1"/>
        <w:rPr>
          <w:rFonts w:ascii="Times New Roman" w:eastAsia="Times New Roman" w:hAnsi="Times New Roman" w:cs="Times New Roman"/>
          <w:bCs/>
          <w:sz w:val="24"/>
          <w:szCs w:val="24"/>
          <w:lang w:eastAsia="ru-RU"/>
        </w:rPr>
      </w:pPr>
      <w:bookmarkStart w:id="71" w:name="__RefHeading__44925_1387100790"/>
      <w:bookmarkEnd w:id="71"/>
      <w:r w:rsidRPr="00520509">
        <w:rPr>
          <w:rFonts w:ascii="Times New Roman" w:eastAsia="Times New Roman" w:hAnsi="Times New Roman" w:cs="Times New Roman"/>
          <w:sz w:val="24"/>
          <w:szCs w:val="24"/>
          <w:lang w:eastAsia="ru-RU"/>
        </w:rPr>
        <w:br w:type="page"/>
      </w:r>
      <w:bookmarkStart w:id="72" w:name="_Toc44945906"/>
      <w:r w:rsidRPr="00520509">
        <w:rPr>
          <w:rFonts w:ascii="Times New Roman" w:eastAsia="Times New Roman" w:hAnsi="Times New Roman" w:cs="Times New Roman"/>
          <w:bCs/>
          <w:sz w:val="24"/>
          <w:szCs w:val="24"/>
          <w:lang w:eastAsia="ru-RU"/>
        </w:rPr>
        <w:lastRenderedPageBreak/>
        <w:t>Приложение № 2</w:t>
      </w:r>
      <w:bookmarkEnd w:id="72"/>
    </w:p>
    <w:p w:rsidR="00783A66" w:rsidRPr="00520509" w:rsidRDefault="00783A66" w:rsidP="00783A66">
      <w:pPr>
        <w:ind w:left="34"/>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конкурсной документации</w:t>
      </w:r>
    </w:p>
    <w:p w:rsidR="00783A66" w:rsidRPr="00520509" w:rsidRDefault="00783A66" w:rsidP="00783A66">
      <w:pPr>
        <w:spacing w:after="0" w:line="240" w:lineRule="auto"/>
        <w:ind w:left="34"/>
        <w:jc w:val="right"/>
        <w:rPr>
          <w:rFonts w:ascii="Times New Roman" w:eastAsia="Times New Roman" w:hAnsi="Times New Roman" w:cs="Times New Roman"/>
          <w:i/>
          <w:sz w:val="24"/>
          <w:szCs w:val="24"/>
          <w:lang w:eastAsia="ru-RU"/>
        </w:rPr>
      </w:pPr>
      <w:r w:rsidRPr="00520509">
        <w:rPr>
          <w:rFonts w:ascii="Times New Roman" w:eastAsia="Times New Roman" w:hAnsi="Times New Roman" w:cs="Times New Roman"/>
          <w:i/>
          <w:sz w:val="24"/>
          <w:szCs w:val="24"/>
          <w:lang w:eastAsia="ru-RU"/>
        </w:rPr>
        <w:t>Форма заявления</w:t>
      </w:r>
    </w:p>
    <w:p w:rsidR="00783A66" w:rsidRPr="00520509" w:rsidRDefault="00783A66" w:rsidP="00783A66">
      <w:pPr>
        <w:spacing w:after="0" w:line="240" w:lineRule="auto"/>
        <w:jc w:val="both"/>
        <w:rPr>
          <w:rFonts w:ascii="Times New Roman" w:eastAsia="Times New Roman" w:hAnsi="Times New Roman" w:cs="Times New Roman"/>
          <w:i/>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i/>
          <w:sz w:val="24"/>
          <w:szCs w:val="24"/>
          <w:lang w:eastAsia="ru-RU"/>
        </w:rPr>
      </w:pPr>
      <w:r w:rsidRPr="00520509">
        <w:rPr>
          <w:rFonts w:ascii="Times New Roman" w:eastAsia="Times New Roman" w:hAnsi="Times New Roman" w:cs="Times New Roman"/>
          <w:i/>
          <w:sz w:val="24"/>
          <w:szCs w:val="24"/>
          <w:lang w:eastAsia="ru-RU"/>
        </w:rPr>
        <w:t>На бланке организации,</w:t>
      </w:r>
    </w:p>
    <w:p w:rsidR="00783A66" w:rsidRPr="00520509" w:rsidRDefault="00783A66" w:rsidP="00783A66">
      <w:pPr>
        <w:spacing w:after="0" w:line="240" w:lineRule="auto"/>
        <w:jc w:val="both"/>
        <w:rPr>
          <w:rFonts w:ascii="Times New Roman" w:eastAsia="Times New Roman" w:hAnsi="Times New Roman" w:cs="Times New Roman"/>
          <w:i/>
          <w:sz w:val="24"/>
          <w:szCs w:val="24"/>
          <w:lang w:eastAsia="ru-RU"/>
        </w:rPr>
      </w:pPr>
      <w:r w:rsidRPr="00520509">
        <w:rPr>
          <w:rFonts w:ascii="Times New Roman" w:eastAsia="Times New Roman" w:hAnsi="Times New Roman" w:cs="Times New Roman"/>
          <w:i/>
          <w:sz w:val="24"/>
          <w:szCs w:val="24"/>
          <w:lang w:eastAsia="ru-RU"/>
        </w:rPr>
        <w:t>с указанием даты, исходящего номера</w:t>
      </w:r>
    </w:p>
    <w:p w:rsidR="00783A66" w:rsidRPr="00520509" w:rsidRDefault="00783A66" w:rsidP="00783A66">
      <w:pPr>
        <w:spacing w:after="0" w:line="240" w:lineRule="auto"/>
        <w:ind w:left="284" w:firstLine="720"/>
        <w:jc w:val="both"/>
        <w:rPr>
          <w:rFonts w:ascii="Times New Roman" w:eastAsia="Times New Roman" w:hAnsi="Times New Roman" w:cs="Times New Roman"/>
          <w:i/>
          <w:sz w:val="24"/>
          <w:szCs w:val="24"/>
          <w:lang w:eastAsia="ru-RU"/>
        </w:rPr>
      </w:pPr>
    </w:p>
    <w:tbl>
      <w:tblPr>
        <w:tblW w:w="4819" w:type="dxa"/>
        <w:tblInd w:w="5070" w:type="dxa"/>
        <w:tblLook w:val="04A0" w:firstRow="1" w:lastRow="0" w:firstColumn="1" w:lastColumn="0" w:noHBand="0" w:noVBand="1"/>
      </w:tblPr>
      <w:tblGrid>
        <w:gridCol w:w="4819"/>
      </w:tblGrid>
      <w:tr w:rsidR="00783A66" w:rsidRPr="00520509" w:rsidTr="00BF4CCB">
        <w:tc>
          <w:tcPr>
            <w:tcW w:w="4819" w:type="dxa"/>
          </w:tcPr>
          <w:p w:rsidR="00783A66" w:rsidRPr="00520509" w:rsidRDefault="00783A66" w:rsidP="00783A66">
            <w:pPr>
              <w:spacing w:after="0" w:line="240" w:lineRule="auto"/>
              <w:ind w:left="33"/>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Организатору конкурса по предоставлению нежилых помещений в МАУ «Бизнес-инкубатор «Новация» 182106, Великие Луки, улица Заслонова, д.15</w:t>
            </w:r>
          </w:p>
          <w:p w:rsidR="00783A66" w:rsidRPr="00520509" w:rsidRDefault="00783A66" w:rsidP="00783A66">
            <w:pPr>
              <w:spacing w:after="0" w:line="240" w:lineRule="auto"/>
              <w:ind w:left="33"/>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от (</w:t>
            </w:r>
            <w:r w:rsidRPr="00520509">
              <w:rPr>
                <w:rFonts w:ascii="Times New Roman" w:eastAsia="Times New Roman" w:hAnsi="Times New Roman" w:cs="Times New Roman"/>
                <w:i/>
                <w:sz w:val="24"/>
                <w:szCs w:val="24"/>
                <w:lang w:eastAsia="ru-RU"/>
              </w:rPr>
              <w:t>наименование ЮЛ/ИП</w:t>
            </w:r>
            <w:r w:rsidR="00835B1B">
              <w:rPr>
                <w:rFonts w:ascii="Times New Roman" w:eastAsia="Times New Roman" w:hAnsi="Times New Roman" w:cs="Times New Roman"/>
                <w:i/>
                <w:sz w:val="24"/>
                <w:szCs w:val="24"/>
                <w:lang w:eastAsia="ru-RU"/>
              </w:rPr>
              <w:t>/ФЛ</w:t>
            </w:r>
            <w:r w:rsidRPr="00520509">
              <w:rPr>
                <w:rFonts w:ascii="Times New Roman" w:eastAsia="Times New Roman" w:hAnsi="Times New Roman" w:cs="Times New Roman"/>
                <w:i/>
                <w:sz w:val="24"/>
                <w:szCs w:val="24"/>
                <w:lang w:eastAsia="ru-RU"/>
              </w:rPr>
              <w:t>, адрес</w:t>
            </w:r>
            <w:r w:rsidRPr="00520509">
              <w:rPr>
                <w:rFonts w:ascii="Times New Roman" w:eastAsia="Times New Roman" w:hAnsi="Times New Roman" w:cs="Times New Roman"/>
                <w:sz w:val="24"/>
                <w:szCs w:val="24"/>
                <w:lang w:eastAsia="ru-RU"/>
              </w:rPr>
              <w:t>)</w:t>
            </w:r>
          </w:p>
          <w:p w:rsidR="00783A66" w:rsidRPr="00520509" w:rsidRDefault="00783A66" w:rsidP="00783A66">
            <w:pPr>
              <w:spacing w:after="0" w:line="240" w:lineRule="auto"/>
              <w:ind w:left="33"/>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right"/>
              <w:rPr>
                <w:rFonts w:ascii="Times New Roman" w:eastAsia="Times New Roman" w:hAnsi="Times New Roman" w:cs="Times New Roman"/>
                <w:sz w:val="24"/>
                <w:szCs w:val="24"/>
                <w:lang w:eastAsia="ru-RU"/>
              </w:rPr>
            </w:pPr>
          </w:p>
        </w:tc>
      </w:tr>
    </w:tbl>
    <w:p w:rsidR="00783A66" w:rsidRPr="00520509" w:rsidRDefault="00783A66" w:rsidP="00783A66">
      <w:pPr>
        <w:spacing w:after="0" w:line="240" w:lineRule="auto"/>
        <w:ind w:left="284" w:firstLine="720"/>
        <w:jc w:val="right"/>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284" w:firstLine="720"/>
        <w:jc w:val="center"/>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284" w:firstLine="720"/>
        <w:jc w:val="center"/>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ЗАЯВЛЕНИЕ</w:t>
      </w:r>
    </w:p>
    <w:p w:rsidR="00783A66" w:rsidRPr="00520509" w:rsidRDefault="00783A66" w:rsidP="00783A66">
      <w:pPr>
        <w:spacing w:after="0" w:line="240" w:lineRule="auto"/>
        <w:ind w:left="284" w:firstLine="72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Настоящим заявлением сообщаю, что в отношении (</w:t>
      </w:r>
      <w:r w:rsidRPr="00520509">
        <w:rPr>
          <w:rFonts w:ascii="Times New Roman" w:eastAsia="Times New Roman" w:hAnsi="Times New Roman" w:cs="Times New Roman"/>
          <w:i/>
          <w:sz w:val="24"/>
          <w:szCs w:val="24"/>
          <w:lang w:eastAsia="ru-RU"/>
        </w:rPr>
        <w:t>наименование ЮЛ, адрес</w:t>
      </w:r>
      <w:r w:rsidRPr="00520509">
        <w:rPr>
          <w:rFonts w:ascii="Times New Roman" w:eastAsia="Times New Roman" w:hAnsi="Times New Roman" w:cs="Times New Roman"/>
          <w:sz w:val="24"/>
          <w:szCs w:val="24"/>
          <w:lang w:eastAsia="ru-RU"/>
        </w:rPr>
        <w:t>) отсутствует решение о ликвидации, отсутствует решение арбитражного суда о признании (</w:t>
      </w:r>
      <w:r w:rsidRPr="00520509">
        <w:rPr>
          <w:rFonts w:ascii="Times New Roman" w:eastAsia="Times New Roman" w:hAnsi="Times New Roman" w:cs="Times New Roman"/>
          <w:i/>
          <w:sz w:val="24"/>
          <w:szCs w:val="24"/>
          <w:lang w:eastAsia="ru-RU"/>
        </w:rPr>
        <w:t>наименование ЮЛ/ИП</w:t>
      </w:r>
      <w:r w:rsidR="00B60E5A">
        <w:rPr>
          <w:rFonts w:ascii="Times New Roman" w:eastAsia="Times New Roman" w:hAnsi="Times New Roman" w:cs="Times New Roman"/>
          <w:i/>
          <w:sz w:val="24"/>
          <w:szCs w:val="24"/>
          <w:lang w:eastAsia="ru-RU"/>
        </w:rPr>
        <w:t>/ФЛ</w:t>
      </w:r>
      <w:r w:rsidRPr="00520509">
        <w:rPr>
          <w:rFonts w:ascii="Times New Roman" w:eastAsia="Times New Roman" w:hAnsi="Times New Roman" w:cs="Times New Roman"/>
          <w:sz w:val="24"/>
          <w:szCs w:val="24"/>
          <w:lang w:eastAsia="ru-RU"/>
        </w:rPr>
        <w:t>) банкротом и об открытии конкурсного производства</w:t>
      </w:r>
      <w:r w:rsidR="00B60E5A">
        <w:rPr>
          <w:rFonts w:ascii="Times New Roman" w:eastAsia="Times New Roman" w:hAnsi="Times New Roman" w:cs="Times New Roman"/>
          <w:sz w:val="24"/>
          <w:szCs w:val="24"/>
          <w:lang w:eastAsia="ru-RU"/>
        </w:rPr>
        <w:t xml:space="preserve"> (</w:t>
      </w:r>
      <w:r w:rsidR="00B60E5A" w:rsidRPr="00B60E5A">
        <w:rPr>
          <w:rFonts w:ascii="Times New Roman" w:eastAsia="Times New Roman" w:hAnsi="Times New Roman" w:cs="Times New Roman"/>
          <w:i/>
          <w:sz w:val="24"/>
          <w:szCs w:val="24"/>
          <w:lang w:eastAsia="ru-RU"/>
        </w:rPr>
        <w:t>для ЮЛ</w:t>
      </w:r>
      <w:r w:rsidR="00B60E5A">
        <w:rPr>
          <w:rFonts w:ascii="Times New Roman" w:eastAsia="Times New Roman" w:hAnsi="Times New Roman" w:cs="Times New Roman"/>
          <w:sz w:val="24"/>
          <w:szCs w:val="24"/>
          <w:lang w:eastAsia="ru-RU"/>
        </w:rPr>
        <w:t>)</w:t>
      </w:r>
      <w:r w:rsidRPr="00520509">
        <w:rPr>
          <w:rFonts w:ascii="Times New Roman" w:eastAsia="Times New Roman" w:hAnsi="Times New Roman" w:cs="Times New Roman"/>
          <w:sz w:val="24"/>
          <w:szCs w:val="24"/>
          <w:lang w:eastAsia="ru-RU"/>
        </w:rPr>
        <w:t>, отсутствует решение о приостановлении деятельности (</w:t>
      </w:r>
      <w:r w:rsidRPr="00520509">
        <w:rPr>
          <w:rFonts w:ascii="Times New Roman" w:eastAsia="Times New Roman" w:hAnsi="Times New Roman" w:cs="Times New Roman"/>
          <w:i/>
          <w:sz w:val="24"/>
          <w:szCs w:val="24"/>
          <w:lang w:eastAsia="ru-RU"/>
        </w:rPr>
        <w:t>наименование ЮЛ/ИП</w:t>
      </w:r>
      <w:r w:rsidRPr="00520509">
        <w:rPr>
          <w:rFonts w:ascii="Times New Roman" w:eastAsia="Times New Roman" w:hAnsi="Times New Roman" w:cs="Times New Roman"/>
          <w:sz w:val="24"/>
          <w:szCs w:val="24"/>
          <w:lang w:eastAsia="ru-RU"/>
        </w:rPr>
        <w:t>) в порядке, предусмотренном Кодексом Российской Федерации об административных правонарушениях.</w:t>
      </w:r>
    </w:p>
    <w:p w:rsidR="00783A66" w:rsidRPr="00520509" w:rsidRDefault="00783A66" w:rsidP="00783A66">
      <w:pPr>
        <w:spacing w:after="0" w:line="240" w:lineRule="auto"/>
        <w:ind w:firstLine="284"/>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284"/>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284"/>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rPr>
          <w:rFonts w:ascii="Times New Roman" w:eastAsia="Times New Roman" w:hAnsi="Times New Roman" w:cs="Times New Roman"/>
          <w:i/>
          <w:sz w:val="24"/>
          <w:szCs w:val="24"/>
          <w:lang w:eastAsia="ru-RU"/>
        </w:rPr>
      </w:pPr>
      <w:r w:rsidRPr="00520509">
        <w:rPr>
          <w:rFonts w:ascii="Times New Roman" w:eastAsia="Times New Roman" w:hAnsi="Times New Roman" w:cs="Times New Roman"/>
          <w:i/>
          <w:sz w:val="24"/>
          <w:szCs w:val="24"/>
          <w:lang w:eastAsia="ru-RU"/>
        </w:rPr>
        <w:t>Должность __________________ _____________________</w:t>
      </w:r>
    </w:p>
    <w:p w:rsidR="00783A66" w:rsidRPr="00520509" w:rsidRDefault="00783A66" w:rsidP="00783A66">
      <w:pPr>
        <w:spacing w:after="0" w:line="240" w:lineRule="auto"/>
        <w:ind w:left="1416" w:firstLine="708"/>
        <w:rPr>
          <w:rFonts w:ascii="Times New Roman" w:eastAsia="Times New Roman" w:hAnsi="Times New Roman" w:cs="Times New Roman"/>
          <w:i/>
          <w:sz w:val="24"/>
          <w:szCs w:val="24"/>
          <w:lang w:eastAsia="ru-RU"/>
        </w:rPr>
      </w:pPr>
      <w:r w:rsidRPr="00520509">
        <w:rPr>
          <w:rFonts w:ascii="Times New Roman" w:eastAsia="Times New Roman" w:hAnsi="Times New Roman" w:cs="Times New Roman"/>
          <w:sz w:val="20"/>
          <w:szCs w:val="24"/>
          <w:lang w:eastAsia="ru-RU"/>
        </w:rPr>
        <w:t>подпись                                  Ф.И.О</w:t>
      </w:r>
      <w:r w:rsidRPr="00520509">
        <w:rPr>
          <w:rFonts w:ascii="Times New Roman" w:eastAsia="Times New Roman" w:hAnsi="Times New Roman" w:cs="Times New Roman"/>
          <w:i/>
          <w:sz w:val="24"/>
          <w:szCs w:val="24"/>
          <w:lang w:eastAsia="ru-RU"/>
        </w:rPr>
        <w:t>.</w:t>
      </w:r>
    </w:p>
    <w:p w:rsidR="00783A66" w:rsidRPr="00520509" w:rsidRDefault="00783A66" w:rsidP="00783A66">
      <w:pPr>
        <w:spacing w:after="0" w:line="240" w:lineRule="auto"/>
        <w:ind w:left="708" w:firstLine="708"/>
        <w:rPr>
          <w:rFonts w:ascii="Times New Roman" w:eastAsia="Times New Roman" w:hAnsi="Times New Roman" w:cs="Times New Roman"/>
          <w:i/>
          <w:sz w:val="24"/>
          <w:szCs w:val="24"/>
          <w:lang w:eastAsia="ru-RU"/>
        </w:rPr>
      </w:pPr>
    </w:p>
    <w:p w:rsidR="00783A66" w:rsidRPr="00520509" w:rsidRDefault="00783A66" w:rsidP="00783A66">
      <w:pPr>
        <w:spacing w:after="0" w:line="240" w:lineRule="auto"/>
        <w:ind w:left="708" w:firstLine="708"/>
        <w:rPr>
          <w:rFonts w:ascii="Times New Roman" w:eastAsia="Times New Roman" w:hAnsi="Times New Roman" w:cs="Times New Roman"/>
          <w:i/>
          <w:sz w:val="24"/>
          <w:szCs w:val="24"/>
          <w:lang w:eastAsia="ru-RU"/>
        </w:rPr>
      </w:pPr>
      <w:r w:rsidRPr="00520509">
        <w:rPr>
          <w:rFonts w:ascii="Times New Roman" w:eastAsia="Times New Roman" w:hAnsi="Times New Roman" w:cs="Times New Roman"/>
          <w:i/>
          <w:sz w:val="24"/>
          <w:szCs w:val="24"/>
          <w:lang w:eastAsia="ru-RU"/>
        </w:rPr>
        <w:t>М.П.</w:t>
      </w:r>
    </w:p>
    <w:p w:rsidR="00783A66" w:rsidRPr="00520509" w:rsidRDefault="00783A66" w:rsidP="00783A66">
      <w:pPr>
        <w:spacing w:after="0" w:line="240" w:lineRule="auto"/>
        <w:rPr>
          <w:rFonts w:ascii="Times New Roman" w:eastAsia="Times New Roman" w:hAnsi="Times New Roman" w:cs="Times New Roman"/>
          <w:i/>
          <w:sz w:val="24"/>
          <w:szCs w:val="24"/>
          <w:lang w:eastAsia="ru-RU"/>
        </w:rPr>
      </w:pPr>
    </w:p>
    <w:p w:rsidR="00783A66" w:rsidRPr="00520509" w:rsidRDefault="00783A66" w:rsidP="00783A66">
      <w:pPr>
        <w:spacing w:after="0" w:line="240" w:lineRule="auto"/>
        <w:rPr>
          <w:rFonts w:ascii="Times New Roman" w:eastAsia="Times New Roman" w:hAnsi="Times New Roman" w:cs="Times New Roman"/>
          <w:i/>
          <w:sz w:val="24"/>
          <w:szCs w:val="24"/>
          <w:lang w:eastAsia="ru-RU"/>
        </w:rPr>
      </w:pPr>
    </w:p>
    <w:p w:rsidR="00783A66" w:rsidRPr="00520509" w:rsidRDefault="00783A66" w:rsidP="00783A66">
      <w:pPr>
        <w:spacing w:after="0" w:line="240" w:lineRule="auto"/>
        <w:rPr>
          <w:rFonts w:ascii="Times New Roman" w:eastAsia="Times New Roman" w:hAnsi="Times New Roman" w:cs="Times New Roman"/>
          <w:i/>
          <w:sz w:val="24"/>
          <w:szCs w:val="24"/>
          <w:lang w:eastAsia="ru-RU"/>
        </w:rPr>
      </w:pPr>
    </w:p>
    <w:p w:rsidR="00783A66" w:rsidRPr="00520509" w:rsidRDefault="00783A66" w:rsidP="00783A66">
      <w:pPr>
        <w:spacing w:after="0" w:line="240" w:lineRule="auto"/>
        <w:rPr>
          <w:rFonts w:ascii="Times New Roman" w:eastAsia="Times New Roman" w:hAnsi="Times New Roman" w:cs="Times New Roman"/>
          <w:i/>
          <w:sz w:val="24"/>
          <w:szCs w:val="24"/>
          <w:lang w:eastAsia="ru-RU"/>
        </w:rPr>
      </w:pPr>
    </w:p>
    <w:p w:rsidR="00783A66" w:rsidRPr="00520509" w:rsidRDefault="00783A66" w:rsidP="00783A66">
      <w:pPr>
        <w:spacing w:after="0" w:line="240" w:lineRule="auto"/>
        <w:rPr>
          <w:rFonts w:ascii="Times New Roman" w:eastAsia="Times New Roman" w:hAnsi="Times New Roman" w:cs="Times New Roman"/>
          <w:i/>
          <w:sz w:val="24"/>
          <w:szCs w:val="24"/>
          <w:lang w:eastAsia="ru-RU"/>
        </w:rPr>
      </w:pPr>
    </w:p>
    <w:p w:rsidR="00783A66" w:rsidRPr="00520509" w:rsidRDefault="00783A66" w:rsidP="00783A66">
      <w:pPr>
        <w:spacing w:after="0" w:line="240" w:lineRule="auto"/>
        <w:rPr>
          <w:rFonts w:ascii="Times New Roman" w:eastAsia="Times New Roman" w:hAnsi="Times New Roman" w:cs="Times New Roman"/>
          <w:i/>
          <w:sz w:val="24"/>
          <w:szCs w:val="24"/>
          <w:lang w:eastAsia="ru-RU"/>
        </w:rPr>
      </w:pPr>
    </w:p>
    <w:p w:rsidR="00783A66" w:rsidRPr="00520509" w:rsidRDefault="00783A66" w:rsidP="00783A66">
      <w:pPr>
        <w:spacing w:after="0" w:line="240" w:lineRule="auto"/>
        <w:rPr>
          <w:rFonts w:ascii="Times New Roman" w:eastAsia="Times New Roman" w:hAnsi="Times New Roman" w:cs="Times New Roman"/>
          <w:i/>
          <w:sz w:val="24"/>
          <w:szCs w:val="24"/>
          <w:lang w:eastAsia="ru-RU"/>
        </w:rPr>
      </w:pPr>
    </w:p>
    <w:p w:rsidR="00783A66" w:rsidRPr="00520509" w:rsidRDefault="00783A66" w:rsidP="00783A66">
      <w:pPr>
        <w:spacing w:after="0" w:line="240" w:lineRule="auto"/>
        <w:rPr>
          <w:rFonts w:ascii="Times New Roman" w:eastAsia="Times New Roman" w:hAnsi="Times New Roman" w:cs="Times New Roman"/>
          <w:i/>
          <w:sz w:val="24"/>
          <w:szCs w:val="24"/>
          <w:lang w:eastAsia="ru-RU"/>
        </w:rPr>
      </w:pPr>
    </w:p>
    <w:p w:rsidR="00783A66" w:rsidRPr="00520509" w:rsidRDefault="00783A66" w:rsidP="00783A66">
      <w:pPr>
        <w:spacing w:after="0" w:line="240" w:lineRule="auto"/>
        <w:rPr>
          <w:rFonts w:ascii="Times New Roman" w:eastAsia="Times New Roman" w:hAnsi="Times New Roman" w:cs="Times New Roman"/>
          <w:i/>
          <w:sz w:val="24"/>
          <w:szCs w:val="24"/>
          <w:lang w:eastAsia="ru-RU"/>
        </w:rPr>
      </w:pPr>
    </w:p>
    <w:p w:rsidR="00783A66" w:rsidRPr="00520509" w:rsidRDefault="00783A66" w:rsidP="00783A66">
      <w:pPr>
        <w:spacing w:after="0" w:line="240" w:lineRule="auto"/>
        <w:rPr>
          <w:rFonts w:ascii="Times New Roman" w:eastAsia="Times New Roman" w:hAnsi="Times New Roman" w:cs="Times New Roman"/>
          <w:i/>
          <w:sz w:val="24"/>
          <w:szCs w:val="24"/>
          <w:lang w:eastAsia="ru-RU"/>
        </w:rPr>
      </w:pPr>
    </w:p>
    <w:p w:rsidR="00783A66" w:rsidRPr="00520509" w:rsidRDefault="00783A66" w:rsidP="00783A66">
      <w:pPr>
        <w:spacing w:after="0" w:line="240" w:lineRule="auto"/>
        <w:rPr>
          <w:rFonts w:ascii="Times New Roman" w:eastAsia="Times New Roman" w:hAnsi="Times New Roman" w:cs="Times New Roman"/>
          <w:i/>
          <w:sz w:val="24"/>
          <w:szCs w:val="24"/>
          <w:lang w:eastAsia="ru-RU"/>
        </w:rPr>
      </w:pPr>
    </w:p>
    <w:p w:rsidR="00783A66" w:rsidRPr="00520509" w:rsidRDefault="00783A66" w:rsidP="00783A66">
      <w:pPr>
        <w:spacing w:after="0" w:line="240" w:lineRule="auto"/>
        <w:rPr>
          <w:rFonts w:ascii="Times New Roman" w:eastAsia="Times New Roman" w:hAnsi="Times New Roman" w:cs="Times New Roman"/>
          <w:i/>
          <w:sz w:val="24"/>
          <w:szCs w:val="24"/>
          <w:lang w:eastAsia="ru-RU"/>
        </w:rPr>
      </w:pPr>
    </w:p>
    <w:p w:rsidR="00783A66" w:rsidRPr="00520509" w:rsidRDefault="00783A66" w:rsidP="00783A66">
      <w:pPr>
        <w:spacing w:after="0" w:line="240" w:lineRule="auto"/>
        <w:rPr>
          <w:rFonts w:ascii="Times New Roman" w:eastAsia="Times New Roman" w:hAnsi="Times New Roman" w:cs="Times New Roman"/>
          <w:i/>
          <w:sz w:val="24"/>
          <w:szCs w:val="24"/>
          <w:lang w:eastAsia="ru-RU"/>
        </w:rPr>
      </w:pPr>
    </w:p>
    <w:p w:rsidR="00783A66" w:rsidRPr="00520509" w:rsidRDefault="00783A66" w:rsidP="00783A66">
      <w:pPr>
        <w:spacing w:after="0" w:line="240" w:lineRule="auto"/>
        <w:rPr>
          <w:rFonts w:ascii="Times New Roman" w:eastAsia="Times New Roman" w:hAnsi="Times New Roman" w:cs="Times New Roman"/>
          <w:i/>
          <w:sz w:val="24"/>
          <w:szCs w:val="24"/>
          <w:lang w:eastAsia="ru-RU"/>
        </w:rPr>
      </w:pPr>
    </w:p>
    <w:p w:rsidR="00783A66" w:rsidRPr="00520509" w:rsidRDefault="00783A66" w:rsidP="00783A66">
      <w:pPr>
        <w:spacing w:after="0" w:line="240" w:lineRule="auto"/>
        <w:rPr>
          <w:rFonts w:ascii="Times New Roman" w:eastAsia="Times New Roman" w:hAnsi="Times New Roman" w:cs="Times New Roman"/>
          <w:i/>
          <w:sz w:val="24"/>
          <w:szCs w:val="24"/>
          <w:lang w:eastAsia="ru-RU"/>
        </w:rPr>
      </w:pPr>
    </w:p>
    <w:p w:rsidR="00783A66" w:rsidRPr="00520509" w:rsidRDefault="00783A66" w:rsidP="00783A66">
      <w:pPr>
        <w:spacing w:after="0" w:line="240" w:lineRule="auto"/>
        <w:rPr>
          <w:rFonts w:ascii="Times New Roman" w:eastAsia="Times New Roman" w:hAnsi="Times New Roman" w:cs="Times New Roman"/>
          <w:i/>
          <w:sz w:val="24"/>
          <w:szCs w:val="24"/>
          <w:lang w:eastAsia="ru-RU"/>
        </w:rPr>
      </w:pPr>
    </w:p>
    <w:p w:rsidR="00783A66" w:rsidRPr="00520509" w:rsidRDefault="00783A66" w:rsidP="00783A66">
      <w:pPr>
        <w:spacing w:after="0" w:line="240" w:lineRule="auto"/>
        <w:rPr>
          <w:rFonts w:ascii="Times New Roman" w:eastAsia="Times New Roman" w:hAnsi="Times New Roman" w:cs="Times New Roman"/>
          <w:i/>
          <w:sz w:val="24"/>
          <w:szCs w:val="24"/>
          <w:lang w:eastAsia="ru-RU"/>
        </w:rPr>
      </w:pPr>
    </w:p>
    <w:p w:rsidR="00783A66" w:rsidRPr="00520509" w:rsidRDefault="00783A66" w:rsidP="00783A66">
      <w:pPr>
        <w:spacing w:after="0" w:line="240" w:lineRule="auto"/>
        <w:rPr>
          <w:rFonts w:ascii="Times New Roman" w:eastAsia="Times New Roman" w:hAnsi="Times New Roman" w:cs="Times New Roman"/>
          <w:i/>
          <w:sz w:val="24"/>
          <w:szCs w:val="24"/>
          <w:lang w:eastAsia="ru-RU"/>
        </w:rPr>
      </w:pPr>
    </w:p>
    <w:p w:rsidR="00783A66" w:rsidRPr="00520509" w:rsidRDefault="00783A66" w:rsidP="00783A66">
      <w:pPr>
        <w:keepNext/>
        <w:keepLines/>
        <w:spacing w:before="200" w:after="0"/>
        <w:jc w:val="right"/>
        <w:outlineLvl w:val="1"/>
        <w:rPr>
          <w:rFonts w:ascii="Times New Roman" w:eastAsia="Times New Roman" w:hAnsi="Times New Roman" w:cs="Times New Roman"/>
          <w:bCs/>
          <w:kern w:val="36"/>
          <w:sz w:val="24"/>
          <w:szCs w:val="24"/>
          <w:lang w:eastAsia="ru-RU"/>
        </w:rPr>
      </w:pPr>
      <w:bookmarkStart w:id="73" w:name="_Toc44945907"/>
      <w:r w:rsidRPr="00520509">
        <w:rPr>
          <w:rFonts w:ascii="Times New Roman" w:eastAsia="Times New Roman" w:hAnsi="Times New Roman" w:cs="Times New Roman"/>
          <w:bCs/>
          <w:kern w:val="36"/>
          <w:sz w:val="24"/>
          <w:szCs w:val="24"/>
          <w:lang w:eastAsia="ru-RU"/>
        </w:rPr>
        <w:lastRenderedPageBreak/>
        <w:t>Приложение № 3</w:t>
      </w:r>
      <w:bookmarkEnd w:id="73"/>
    </w:p>
    <w:p w:rsidR="00783A66" w:rsidRDefault="00783A66" w:rsidP="00783A66">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конкурсной документации</w:t>
      </w: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i/>
          <w:iCs/>
          <w:sz w:val="24"/>
          <w:szCs w:val="24"/>
          <w:lang w:eastAsia="ru-RU"/>
        </w:rPr>
        <w:t xml:space="preserve">Проект договора аренды </w:t>
      </w:r>
      <w:r w:rsidRPr="00FD4BBB">
        <w:rPr>
          <w:rFonts w:ascii="Times New Roman" w:eastAsia="Times New Roman" w:hAnsi="Times New Roman" w:cs="Times New Roman"/>
          <w:i/>
          <w:iCs/>
          <w:sz w:val="24"/>
          <w:szCs w:val="24"/>
          <w:lang w:eastAsia="ru-RU"/>
        </w:rPr>
        <w:t xml:space="preserve">по лоту № </w:t>
      </w:r>
      <w:r w:rsidR="005F6F32" w:rsidRPr="00FD4BBB">
        <w:rPr>
          <w:rFonts w:ascii="Times New Roman" w:eastAsia="Times New Roman" w:hAnsi="Times New Roman" w:cs="Times New Roman"/>
          <w:i/>
          <w:iCs/>
          <w:sz w:val="24"/>
          <w:szCs w:val="24"/>
          <w:lang w:eastAsia="ru-RU"/>
        </w:rPr>
        <w:t>1</w:t>
      </w:r>
    </w:p>
    <w:p w:rsidR="00C42B52" w:rsidRPr="00520509" w:rsidRDefault="00C42B52" w:rsidP="00C42B52">
      <w:pPr>
        <w:spacing w:after="0" w:line="240" w:lineRule="auto"/>
        <w:rPr>
          <w:rFonts w:ascii="Times New Roman" w:eastAsia="Times New Roman" w:hAnsi="Times New Roman" w:cs="Times New Roman"/>
          <w:i/>
          <w:iCs/>
          <w:sz w:val="24"/>
          <w:szCs w:val="24"/>
          <w:lang w:eastAsia="ru-RU"/>
        </w:rPr>
      </w:pPr>
    </w:p>
    <w:p w:rsidR="00C42B52" w:rsidRPr="004C047C" w:rsidRDefault="00C42B52" w:rsidP="00C42B52">
      <w:pPr>
        <w:spacing w:after="0" w:line="240" w:lineRule="auto"/>
        <w:jc w:val="center"/>
        <w:rPr>
          <w:rFonts w:ascii="Times New Roman" w:hAnsi="Times New Roman"/>
          <w:b/>
          <w:bCs/>
          <w:sz w:val="24"/>
          <w:szCs w:val="24"/>
        </w:rPr>
      </w:pPr>
      <w:r w:rsidRPr="004C047C">
        <w:rPr>
          <w:rFonts w:ascii="Times New Roman" w:hAnsi="Times New Roman"/>
          <w:b/>
          <w:bCs/>
          <w:sz w:val="24"/>
          <w:szCs w:val="24"/>
        </w:rPr>
        <w:t>ДОГОВОР АРЕНДЫ НЕЖИЛОГО ПОМЕЩЕНИЯ</w:t>
      </w:r>
      <w:r w:rsidRPr="004C047C">
        <w:rPr>
          <w:rFonts w:ascii="Times New Roman" w:hAnsi="Times New Roman"/>
          <w:sz w:val="24"/>
          <w:szCs w:val="24"/>
        </w:rPr>
        <w:t xml:space="preserve"> </w:t>
      </w:r>
      <w:r w:rsidRPr="004C047C">
        <w:rPr>
          <w:rFonts w:ascii="Times New Roman" w:hAnsi="Times New Roman"/>
          <w:b/>
          <w:sz w:val="24"/>
          <w:szCs w:val="24"/>
        </w:rPr>
        <w:t>№</w:t>
      </w:r>
      <w:r w:rsidRPr="004C047C">
        <w:rPr>
          <w:rFonts w:ascii="Times New Roman" w:hAnsi="Times New Roman"/>
          <w:b/>
          <w:bCs/>
          <w:sz w:val="24"/>
          <w:szCs w:val="24"/>
        </w:rPr>
        <w:t>__</w:t>
      </w:r>
    </w:p>
    <w:p w:rsidR="00C42B52" w:rsidRPr="004C047C" w:rsidRDefault="00C42B52" w:rsidP="00C42B52">
      <w:pPr>
        <w:spacing w:after="0" w:line="240" w:lineRule="auto"/>
        <w:jc w:val="center"/>
        <w:rPr>
          <w:rFonts w:ascii="Times New Roman" w:hAnsi="Times New Roman"/>
          <w:sz w:val="24"/>
          <w:szCs w:val="24"/>
        </w:rPr>
      </w:pPr>
    </w:p>
    <w:p w:rsidR="00C42B52" w:rsidRPr="00520509" w:rsidRDefault="00C42B52" w:rsidP="00C42B52">
      <w:pPr>
        <w:spacing w:after="0" w:line="240" w:lineRule="auto"/>
        <w:jc w:val="both"/>
        <w:rPr>
          <w:rFonts w:ascii="Times New Roman" w:hAnsi="Times New Roman"/>
          <w:sz w:val="24"/>
          <w:szCs w:val="24"/>
        </w:rPr>
      </w:pPr>
      <w:r w:rsidRPr="004C047C">
        <w:rPr>
          <w:rFonts w:ascii="Times New Roman" w:hAnsi="Times New Roman"/>
          <w:sz w:val="24"/>
          <w:szCs w:val="24"/>
        </w:rPr>
        <w:t>г. Великие Луки</w:t>
      </w:r>
      <w:r w:rsidRPr="004C047C">
        <w:rPr>
          <w:rFonts w:ascii="Times New Roman" w:hAnsi="Times New Roman"/>
          <w:sz w:val="24"/>
          <w:szCs w:val="24"/>
        </w:rPr>
        <w:tab/>
      </w:r>
      <w:r w:rsidRPr="004C047C">
        <w:rPr>
          <w:rFonts w:ascii="Times New Roman" w:hAnsi="Times New Roman"/>
          <w:sz w:val="24"/>
          <w:szCs w:val="24"/>
        </w:rPr>
        <w:tab/>
      </w:r>
      <w:r w:rsidRPr="004C047C">
        <w:rPr>
          <w:rFonts w:ascii="Times New Roman" w:hAnsi="Times New Roman"/>
          <w:sz w:val="24"/>
          <w:szCs w:val="24"/>
        </w:rPr>
        <w:tab/>
      </w:r>
      <w:r w:rsidRPr="004C047C">
        <w:rPr>
          <w:rFonts w:ascii="Times New Roman" w:hAnsi="Times New Roman"/>
          <w:sz w:val="24"/>
          <w:szCs w:val="24"/>
        </w:rPr>
        <w:tab/>
      </w:r>
      <w:r w:rsidRPr="004C047C">
        <w:rPr>
          <w:rFonts w:ascii="Times New Roman" w:hAnsi="Times New Roman"/>
          <w:sz w:val="24"/>
          <w:szCs w:val="24"/>
        </w:rPr>
        <w:tab/>
      </w:r>
      <w:r w:rsidRPr="004C047C">
        <w:rPr>
          <w:rFonts w:ascii="Times New Roman" w:hAnsi="Times New Roman"/>
          <w:sz w:val="24"/>
          <w:szCs w:val="24"/>
        </w:rPr>
        <w:tab/>
      </w:r>
      <w:r w:rsidRPr="004C047C">
        <w:rPr>
          <w:rFonts w:ascii="Times New Roman" w:hAnsi="Times New Roman"/>
          <w:sz w:val="24"/>
          <w:szCs w:val="24"/>
        </w:rPr>
        <w:tab/>
        <w:t xml:space="preserve">               «___» __________ 20___ г.</w:t>
      </w:r>
    </w:p>
    <w:p w:rsidR="00C42B52" w:rsidRPr="00520509" w:rsidRDefault="00C42B52" w:rsidP="00C42B52">
      <w:pPr>
        <w:spacing w:after="0" w:line="240" w:lineRule="auto"/>
        <w:jc w:val="both"/>
        <w:rPr>
          <w:rFonts w:ascii="Times New Roman" w:hAnsi="Times New Roman"/>
          <w:sz w:val="24"/>
          <w:szCs w:val="24"/>
        </w:rPr>
      </w:pPr>
    </w:p>
    <w:p w:rsidR="00C42B52" w:rsidRPr="00520509" w:rsidRDefault="00C42B52" w:rsidP="00C42B52">
      <w:pPr>
        <w:spacing w:after="0" w:line="240" w:lineRule="auto"/>
        <w:ind w:firstLine="709"/>
        <w:jc w:val="both"/>
        <w:rPr>
          <w:rFonts w:ascii="Times New Roman" w:hAnsi="Times New Roman"/>
          <w:sz w:val="24"/>
          <w:szCs w:val="24"/>
        </w:rPr>
      </w:pPr>
      <w:r w:rsidRPr="00520509">
        <w:rPr>
          <w:rFonts w:ascii="Times New Roman" w:hAnsi="Times New Roman"/>
          <w:sz w:val="24"/>
          <w:szCs w:val="24"/>
        </w:rPr>
        <w:t xml:space="preserve">Муниципальное автономное учреждение «Бизнес-инкубатор «Новация», именуемое в дальнейшем «Арендодатель», в лице директора ____________________________________, действующего на основании Устава, с одной стороны, и __________________________________, в лице _____________________________________, действующего на основании _____________________, в дальнейшем именуемое «Арендатор», с другой стороны, совместно именуемые в дальнейшем «Стороны», </w:t>
      </w:r>
      <w:r w:rsidRPr="00AE05C0">
        <w:rPr>
          <w:rFonts w:ascii="Times New Roman" w:hAnsi="Times New Roman"/>
          <w:sz w:val="24"/>
          <w:szCs w:val="24"/>
        </w:rPr>
        <w:t>руководствуясь Гражданским Кодексом РФ, Федеральным законом от 06.10.2003 №131-ФЗ «Об общих принципах организации местного самоуправления в РФ», Федеральным законом от 26.07.2006 № 135-ФЗ «О защите конкуренции», на основании результатов конкурса по предоставлению в аренду субъектам малого предпринимательства нежилых помещений, находящихся в оперативном управлении МАУ «Бизнес-инкубатор «Новация» (протокол № ___ от _______-Приложение №3а или Приложение №3б), заключили настоящий Договор о нижеследующем:</w:t>
      </w:r>
    </w:p>
    <w:p w:rsidR="00C42B52" w:rsidRPr="00520509" w:rsidRDefault="00C42B52" w:rsidP="00C42B52">
      <w:pPr>
        <w:spacing w:after="0" w:line="240" w:lineRule="auto"/>
        <w:ind w:firstLine="709"/>
        <w:jc w:val="both"/>
        <w:rPr>
          <w:rFonts w:ascii="Times New Roman" w:hAnsi="Times New Roman"/>
          <w:sz w:val="24"/>
          <w:szCs w:val="24"/>
        </w:rPr>
      </w:pPr>
    </w:p>
    <w:p w:rsidR="00C42B52" w:rsidRPr="00520509" w:rsidRDefault="00C42B52" w:rsidP="00C42B52">
      <w:pPr>
        <w:spacing w:after="0" w:line="240" w:lineRule="auto"/>
        <w:jc w:val="both"/>
        <w:rPr>
          <w:rFonts w:ascii="Times New Roman" w:hAnsi="Times New Roman"/>
          <w:b/>
          <w:sz w:val="24"/>
          <w:szCs w:val="24"/>
        </w:rPr>
      </w:pPr>
      <w:r w:rsidRPr="00520509">
        <w:rPr>
          <w:rFonts w:ascii="Times New Roman" w:hAnsi="Times New Roman"/>
          <w:b/>
          <w:sz w:val="24"/>
          <w:szCs w:val="24"/>
        </w:rPr>
        <w:t>1. Предмет договора</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 xml:space="preserve">1.1. Арендодатель передает во временное возмездное пользование </w:t>
      </w:r>
      <w:r w:rsidRPr="00552117">
        <w:rPr>
          <w:rFonts w:ascii="Times New Roman" w:hAnsi="Times New Roman"/>
          <w:b/>
          <w:sz w:val="24"/>
          <w:szCs w:val="24"/>
        </w:rPr>
        <w:t>нежилое</w:t>
      </w:r>
      <w:r w:rsidRPr="00520509">
        <w:rPr>
          <w:rFonts w:ascii="Times New Roman" w:hAnsi="Times New Roman"/>
          <w:sz w:val="24"/>
          <w:szCs w:val="24"/>
        </w:rPr>
        <w:t xml:space="preserve"> </w:t>
      </w:r>
      <w:r w:rsidRPr="006C13D0">
        <w:rPr>
          <w:rFonts w:ascii="Times New Roman" w:hAnsi="Times New Roman"/>
          <w:b/>
          <w:sz w:val="24"/>
          <w:szCs w:val="24"/>
        </w:rPr>
        <w:t>помещение</w:t>
      </w:r>
      <w:r w:rsidR="00E34C07">
        <w:rPr>
          <w:rFonts w:ascii="Times New Roman" w:hAnsi="Times New Roman"/>
          <w:b/>
          <w:sz w:val="24"/>
          <w:szCs w:val="24"/>
        </w:rPr>
        <w:t xml:space="preserve"> кабинет</w:t>
      </w:r>
      <w:r w:rsidRPr="006C13D0">
        <w:rPr>
          <w:rFonts w:ascii="Times New Roman" w:hAnsi="Times New Roman"/>
          <w:b/>
          <w:sz w:val="24"/>
          <w:szCs w:val="24"/>
        </w:rPr>
        <w:t xml:space="preserve"> </w:t>
      </w:r>
      <w:r w:rsidRPr="00552117">
        <w:rPr>
          <w:rFonts w:ascii="Times New Roman" w:hAnsi="Times New Roman"/>
          <w:b/>
          <w:sz w:val="24"/>
          <w:szCs w:val="24"/>
        </w:rPr>
        <w:t xml:space="preserve">№ </w:t>
      </w:r>
      <w:r w:rsidR="00F53586">
        <w:rPr>
          <w:rFonts w:ascii="Times New Roman" w:hAnsi="Times New Roman"/>
          <w:b/>
          <w:sz w:val="24"/>
          <w:szCs w:val="24"/>
        </w:rPr>
        <w:t>4</w:t>
      </w:r>
      <w:r w:rsidR="00302FC9">
        <w:rPr>
          <w:rFonts w:ascii="Times New Roman" w:hAnsi="Times New Roman"/>
          <w:b/>
          <w:sz w:val="24"/>
          <w:szCs w:val="24"/>
        </w:rPr>
        <w:t xml:space="preserve"> </w:t>
      </w:r>
      <w:r w:rsidRPr="006C13D0">
        <w:rPr>
          <w:rFonts w:ascii="Times New Roman" w:hAnsi="Times New Roman"/>
          <w:b/>
          <w:sz w:val="24"/>
          <w:szCs w:val="24"/>
        </w:rPr>
        <w:t xml:space="preserve">на </w:t>
      </w:r>
      <w:r w:rsidR="00F53586">
        <w:rPr>
          <w:rFonts w:ascii="Times New Roman" w:hAnsi="Times New Roman"/>
          <w:b/>
          <w:sz w:val="24"/>
          <w:szCs w:val="24"/>
        </w:rPr>
        <w:t>втором</w:t>
      </w:r>
      <w:r w:rsidRPr="006C13D0">
        <w:rPr>
          <w:rFonts w:ascii="Times New Roman" w:hAnsi="Times New Roman"/>
          <w:b/>
          <w:sz w:val="24"/>
          <w:szCs w:val="24"/>
        </w:rPr>
        <w:t xml:space="preserve"> этаже общей площадью </w:t>
      </w:r>
      <w:r w:rsidR="00F53586">
        <w:rPr>
          <w:rFonts w:ascii="Times New Roman" w:hAnsi="Times New Roman"/>
          <w:b/>
          <w:sz w:val="24"/>
          <w:szCs w:val="24"/>
        </w:rPr>
        <w:t>16,9</w:t>
      </w:r>
      <w:r>
        <w:rPr>
          <w:rFonts w:ascii="Times New Roman" w:hAnsi="Times New Roman"/>
          <w:b/>
          <w:sz w:val="24"/>
          <w:szCs w:val="24"/>
        </w:rPr>
        <w:t xml:space="preserve"> кв. м</w:t>
      </w:r>
      <w:r w:rsidRPr="00520509">
        <w:rPr>
          <w:rFonts w:ascii="Times New Roman" w:hAnsi="Times New Roman"/>
          <w:sz w:val="24"/>
          <w:szCs w:val="24"/>
        </w:rPr>
        <w:t xml:space="preserve"> в МАУ «Бизнес-инкубатор «Новация»», расположенное по адресу: 182106, Псковская область, г. Великие Луки, ул. Заслонова, д. 15 (далее - Помещение), а Арендатор принимает во временное возмездное пользование указанное Помещение и обязуется вносить арендную плату в соответствии с условиями настоящего Договора.</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1.2. Стороны договорились об использовании Помещения для реализации бизнес-плана, заявленного при прохождении конкурса по предоставлению нежилых помещений в МАУ «Бизнес-инкубатор «Новация».</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1.3. Все приложения являются неотъемлемой частью настоящего Договора:</w:t>
      </w:r>
    </w:p>
    <w:p w:rsidR="00C42B52" w:rsidRPr="00520509" w:rsidRDefault="00C42B52" w:rsidP="00C42B52">
      <w:pPr>
        <w:spacing w:after="0" w:line="240" w:lineRule="auto"/>
        <w:ind w:left="709"/>
        <w:jc w:val="both"/>
        <w:rPr>
          <w:rFonts w:ascii="Times New Roman" w:hAnsi="Times New Roman"/>
          <w:sz w:val="24"/>
          <w:szCs w:val="24"/>
        </w:rPr>
      </w:pPr>
      <w:r w:rsidRPr="00520509">
        <w:rPr>
          <w:rFonts w:ascii="Times New Roman" w:hAnsi="Times New Roman"/>
          <w:sz w:val="24"/>
          <w:szCs w:val="24"/>
        </w:rPr>
        <w:t>- Приложение № 1 «Расчет арендной платы»;</w:t>
      </w:r>
    </w:p>
    <w:p w:rsidR="00C42B52" w:rsidRPr="00520509" w:rsidRDefault="00C42B52" w:rsidP="00C42B52">
      <w:pPr>
        <w:spacing w:after="0" w:line="240" w:lineRule="auto"/>
        <w:ind w:left="709"/>
        <w:jc w:val="both"/>
        <w:rPr>
          <w:rFonts w:ascii="Times New Roman" w:hAnsi="Times New Roman"/>
          <w:sz w:val="24"/>
          <w:szCs w:val="24"/>
        </w:rPr>
      </w:pPr>
      <w:r w:rsidRPr="00520509">
        <w:rPr>
          <w:rFonts w:ascii="Times New Roman" w:hAnsi="Times New Roman"/>
          <w:sz w:val="24"/>
          <w:szCs w:val="24"/>
        </w:rPr>
        <w:t>- Приложение № 2 «Акт приема-передачи нежилого помещения».</w:t>
      </w:r>
    </w:p>
    <w:p w:rsidR="00C42B52" w:rsidRDefault="00C42B52" w:rsidP="00C42B52">
      <w:pPr>
        <w:spacing w:after="0" w:line="240" w:lineRule="auto"/>
        <w:ind w:left="709"/>
        <w:jc w:val="both"/>
        <w:rPr>
          <w:rFonts w:ascii="Times New Roman" w:hAnsi="Times New Roman"/>
          <w:sz w:val="24"/>
          <w:szCs w:val="24"/>
        </w:rPr>
      </w:pPr>
      <w:r w:rsidRPr="00AE05C0">
        <w:rPr>
          <w:rFonts w:ascii="Times New Roman" w:hAnsi="Times New Roman"/>
          <w:sz w:val="24"/>
          <w:szCs w:val="24"/>
        </w:rPr>
        <w:t>- Приложение №3а «Протокол оценки и сопоставления заявок на участие в открытом конкурсе» или Приложение № 3б «Протокол рассмотрения заявок на участие в открытом конкурсе».</w:t>
      </w:r>
    </w:p>
    <w:p w:rsidR="00C42B52" w:rsidRPr="00520509" w:rsidRDefault="00C42B52" w:rsidP="00C42B52">
      <w:pPr>
        <w:spacing w:after="0" w:line="240" w:lineRule="auto"/>
        <w:ind w:left="709"/>
        <w:jc w:val="both"/>
        <w:rPr>
          <w:rFonts w:ascii="Times New Roman" w:hAnsi="Times New Roman"/>
          <w:sz w:val="24"/>
          <w:szCs w:val="24"/>
        </w:rPr>
      </w:pPr>
    </w:p>
    <w:p w:rsidR="00C42B52" w:rsidRPr="00520509" w:rsidRDefault="00C42B52" w:rsidP="00C42B52">
      <w:pPr>
        <w:spacing w:after="0" w:line="240" w:lineRule="auto"/>
        <w:jc w:val="both"/>
        <w:rPr>
          <w:rFonts w:ascii="Times New Roman" w:hAnsi="Times New Roman"/>
          <w:b/>
          <w:sz w:val="24"/>
          <w:szCs w:val="24"/>
        </w:rPr>
      </w:pPr>
      <w:r w:rsidRPr="00520509">
        <w:rPr>
          <w:rFonts w:ascii="Times New Roman" w:hAnsi="Times New Roman"/>
          <w:b/>
          <w:sz w:val="24"/>
          <w:szCs w:val="24"/>
        </w:rPr>
        <w:t>2. Порядок передачи Помещения</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2.1. Передача Помещения осуществляется по акту приема-передачи, который подписывается Сторонами в день подписания настоящего Договора.</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2.2. Акт приема-передачи оформляется в соответствии с действующими нормативными документами и является неотъемлемой частью настоящего Договора.</w:t>
      </w:r>
    </w:p>
    <w:p w:rsidR="00C42B52" w:rsidRPr="00520509" w:rsidRDefault="00C42B52" w:rsidP="00C42B52">
      <w:pPr>
        <w:spacing w:after="0" w:line="240" w:lineRule="auto"/>
        <w:ind w:left="709"/>
        <w:jc w:val="both"/>
        <w:rPr>
          <w:rFonts w:ascii="Times New Roman" w:hAnsi="Times New Roman"/>
          <w:sz w:val="24"/>
          <w:szCs w:val="24"/>
        </w:rPr>
      </w:pPr>
    </w:p>
    <w:p w:rsidR="00C42B52" w:rsidRPr="00520509" w:rsidRDefault="00C42B52" w:rsidP="00C42B52">
      <w:pPr>
        <w:spacing w:after="0" w:line="240" w:lineRule="auto"/>
        <w:jc w:val="both"/>
        <w:rPr>
          <w:rFonts w:ascii="Times New Roman" w:hAnsi="Times New Roman"/>
          <w:b/>
          <w:sz w:val="24"/>
          <w:szCs w:val="24"/>
        </w:rPr>
      </w:pPr>
      <w:r w:rsidRPr="00520509">
        <w:rPr>
          <w:rFonts w:ascii="Times New Roman" w:hAnsi="Times New Roman"/>
          <w:b/>
          <w:sz w:val="24"/>
          <w:szCs w:val="24"/>
        </w:rPr>
        <w:t>3. Арендная плата и расчеты по Договору</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3.1. Размер арендной платы за Помещение ежегодно применяется Арендодателем согласно Решения Великолукс</w:t>
      </w:r>
      <w:r>
        <w:rPr>
          <w:rFonts w:ascii="Times New Roman" w:hAnsi="Times New Roman"/>
          <w:sz w:val="24"/>
          <w:szCs w:val="24"/>
        </w:rPr>
        <w:t>кой городской Думы от 29.08.2014</w:t>
      </w:r>
      <w:r w:rsidRPr="00520509">
        <w:rPr>
          <w:rFonts w:ascii="Times New Roman" w:hAnsi="Times New Roman"/>
          <w:sz w:val="24"/>
          <w:szCs w:val="24"/>
        </w:rPr>
        <w:t xml:space="preserve"> № 100 «Об установлении льготных ставок арендной платы для субъектов малого предпринимательства по договорам аренды нежилых помещений, находящихся в оперативном управлении муниципального автономного учреждения «Бизнес-инкубатор «Новация» и определяется</w:t>
      </w:r>
      <w:r w:rsidRPr="00520509">
        <w:rPr>
          <w:rFonts w:ascii="Times New Roman" w:hAnsi="Times New Roman"/>
          <w:color w:val="000000"/>
          <w:sz w:val="24"/>
          <w:szCs w:val="24"/>
        </w:rPr>
        <w:t xml:space="preserve"> исходя из ставки арендной платы за 1 кв. м./руб. на основании независимой оценки рыночной стоимости передаваемого в аренду </w:t>
      </w:r>
      <w:r w:rsidRPr="00520509">
        <w:rPr>
          <w:rFonts w:ascii="Times New Roman" w:hAnsi="Times New Roman"/>
          <w:sz w:val="24"/>
          <w:szCs w:val="24"/>
        </w:rPr>
        <w:t>имущества в соответствии с расчетом согласно Приложению № 1 к настоящему Договору.</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lastRenderedPageBreak/>
        <w:t xml:space="preserve">3.2. Ежемесячная арендная плата по настоящему Договору определяется расчетом арендной платы (Приложение № 1). </w:t>
      </w:r>
    </w:p>
    <w:p w:rsidR="00C42B52" w:rsidRPr="00520509" w:rsidRDefault="00C42B52" w:rsidP="00C42B52">
      <w:pPr>
        <w:spacing w:after="0" w:line="240" w:lineRule="auto"/>
        <w:jc w:val="both"/>
        <w:rPr>
          <w:rFonts w:ascii="Times New Roman" w:hAnsi="Times New Roman"/>
          <w:color w:val="000000"/>
          <w:sz w:val="24"/>
          <w:szCs w:val="24"/>
        </w:rPr>
      </w:pPr>
      <w:r w:rsidRPr="00520509">
        <w:rPr>
          <w:rFonts w:ascii="Times New Roman" w:hAnsi="Times New Roman"/>
          <w:sz w:val="24"/>
          <w:szCs w:val="24"/>
        </w:rPr>
        <w:t xml:space="preserve">3.3. Арендодатель вправе пересмотреть размер годовой арендной платы в бесспорном и одностороннем порядке в случае изменения ставок арендной платы, на основании независимой </w:t>
      </w:r>
      <w:r w:rsidRPr="00520509">
        <w:rPr>
          <w:rFonts w:ascii="Times New Roman" w:hAnsi="Times New Roman"/>
          <w:color w:val="000000"/>
          <w:sz w:val="24"/>
          <w:szCs w:val="24"/>
        </w:rPr>
        <w:t>оценки рыночной стоимости передаваемого в аренду имущества. Цена заключенного договора не может быть пересмотрена сторонами в сторону уменьшения.</w:t>
      </w:r>
    </w:p>
    <w:p w:rsidR="00C42B52" w:rsidRPr="00520509" w:rsidRDefault="00C42B52" w:rsidP="00C42B52">
      <w:pPr>
        <w:spacing w:after="0" w:line="240" w:lineRule="auto"/>
        <w:ind w:firstLine="708"/>
        <w:jc w:val="both"/>
        <w:rPr>
          <w:rFonts w:ascii="Times New Roman" w:hAnsi="Times New Roman"/>
          <w:sz w:val="24"/>
          <w:szCs w:val="24"/>
        </w:rPr>
      </w:pPr>
      <w:r w:rsidRPr="00520509">
        <w:rPr>
          <w:rFonts w:ascii="Times New Roman" w:hAnsi="Times New Roman"/>
          <w:color w:val="000000"/>
          <w:sz w:val="24"/>
          <w:szCs w:val="24"/>
        </w:rPr>
        <w:t xml:space="preserve">Уведомление о перерасчете арендной платы вместе с расчетом и дополнительным соглашением о внесении соответствующих изменений в настоящий договор направляется Арендодателем Арендатору и является обязательным для последнего. </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3.4. В сумму арендной платы не включены расходы по коммунальным услугам и услугам связи, связанным с использованием Помещения.</w:t>
      </w:r>
    </w:p>
    <w:p w:rsidR="00C42B52" w:rsidRPr="00520509" w:rsidRDefault="00C42B52" w:rsidP="00C42B52">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3.5. Арендатор оплачивает расходы, указанные в пункте 3.4 настоящего Договора до </w:t>
      </w:r>
      <w:r>
        <w:rPr>
          <w:rFonts w:ascii="Times New Roman" w:eastAsia="Times New Roman" w:hAnsi="Times New Roman" w:cs="Times New Roman"/>
          <w:sz w:val="24"/>
          <w:szCs w:val="24"/>
          <w:lang w:eastAsia="ru-RU"/>
        </w:rPr>
        <w:t>20 числа</w:t>
      </w:r>
      <w:r w:rsidRPr="00520509">
        <w:rPr>
          <w:rFonts w:ascii="Times New Roman" w:eastAsia="Times New Roman" w:hAnsi="Times New Roman" w:cs="Times New Roman"/>
          <w:sz w:val="24"/>
          <w:szCs w:val="24"/>
          <w:lang w:eastAsia="ru-RU"/>
        </w:rPr>
        <w:t xml:space="preserve"> месяца, следующего за расчетным на основании отдельного соглашения с Арендодателем.</w:t>
      </w:r>
    </w:p>
    <w:p w:rsidR="00C42B52" w:rsidRPr="00520509" w:rsidRDefault="00C42B52" w:rsidP="00C42B52">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3.6. Платежи, предусмотренные пунктом 3.2 настоящего Договора, Арендатор осуществляет до </w:t>
      </w:r>
      <w:r>
        <w:rPr>
          <w:rFonts w:ascii="Times New Roman" w:eastAsia="Times New Roman" w:hAnsi="Times New Roman" w:cs="Times New Roman"/>
          <w:sz w:val="24"/>
          <w:szCs w:val="24"/>
          <w:lang w:eastAsia="ru-RU"/>
        </w:rPr>
        <w:t>2</w:t>
      </w:r>
      <w:r w:rsidRPr="00520509">
        <w:rPr>
          <w:rFonts w:ascii="Times New Roman" w:eastAsia="Times New Roman" w:hAnsi="Times New Roman" w:cs="Times New Roman"/>
          <w:sz w:val="24"/>
          <w:szCs w:val="24"/>
          <w:lang w:eastAsia="ru-RU"/>
        </w:rPr>
        <w:t>0 числа месяца, следующего за расчетным, по указанным реквизитам:</w:t>
      </w:r>
    </w:p>
    <w:p w:rsidR="00C42B52" w:rsidRPr="0068160B" w:rsidRDefault="00C42B52" w:rsidP="00C42B52">
      <w:pPr>
        <w:spacing w:after="0" w:line="240" w:lineRule="auto"/>
        <w:ind w:firstLine="708"/>
        <w:jc w:val="both"/>
        <w:rPr>
          <w:rFonts w:ascii="Times New Roman" w:eastAsia="Times New Roman" w:hAnsi="Times New Roman" w:cs="Times New Roman"/>
          <w:sz w:val="24"/>
          <w:szCs w:val="24"/>
          <w:lang w:eastAsia="ru-RU"/>
        </w:rPr>
      </w:pPr>
      <w:r w:rsidRPr="0068160B">
        <w:rPr>
          <w:rFonts w:ascii="Times New Roman" w:eastAsia="Times New Roman" w:hAnsi="Times New Roman" w:cs="Times New Roman"/>
          <w:sz w:val="24"/>
          <w:szCs w:val="24"/>
          <w:lang w:eastAsia="ru-RU"/>
        </w:rPr>
        <w:t>Наименование учреждения: Муниципальное автономное учреждение «Бизнес-инкубатор Новация»</w:t>
      </w:r>
    </w:p>
    <w:p w:rsidR="00C42B52" w:rsidRDefault="00C42B52" w:rsidP="00C42B52">
      <w:pPr>
        <w:spacing w:after="0" w:line="240" w:lineRule="auto"/>
        <w:ind w:firstLine="708"/>
        <w:jc w:val="both"/>
        <w:rPr>
          <w:rFonts w:ascii="Times New Roman" w:eastAsia="Times New Roman" w:hAnsi="Times New Roman" w:cs="Times New Roman"/>
          <w:sz w:val="24"/>
          <w:szCs w:val="24"/>
          <w:lang w:eastAsia="ru-RU"/>
        </w:rPr>
      </w:pPr>
      <w:r w:rsidRPr="0068160B">
        <w:rPr>
          <w:rFonts w:ascii="Times New Roman" w:eastAsia="Times New Roman" w:hAnsi="Times New Roman" w:cs="Times New Roman"/>
          <w:sz w:val="24"/>
          <w:szCs w:val="24"/>
          <w:lang w:eastAsia="ru-RU"/>
        </w:rPr>
        <w:t>182106, Псковская область, г. Великие Луки, улица Заслонова, д.15, телефон: (81153) 46100, ИНН 6025035359, КПП 602501001, ФУ г. Великие Луки (МАУ «БИН», л/с 30576Ц97120) р/с 40102810145370000049 в ОТДЕЛЕНИЕ ПСКОВ//УФК по Псковской области, г. Псков, БИК 015805002, к/с 03234643587100005700.</w:t>
      </w:r>
    </w:p>
    <w:p w:rsidR="00C42B52" w:rsidRPr="00520509" w:rsidRDefault="00C42B52" w:rsidP="00C42B52">
      <w:pPr>
        <w:spacing w:after="0" w:line="240" w:lineRule="auto"/>
        <w:ind w:firstLine="708"/>
        <w:jc w:val="both"/>
        <w:rPr>
          <w:rFonts w:ascii="Times New Roman" w:hAnsi="Times New Roman"/>
          <w:sz w:val="24"/>
          <w:szCs w:val="24"/>
        </w:rPr>
      </w:pPr>
    </w:p>
    <w:p w:rsidR="00C42B52" w:rsidRPr="00520509" w:rsidRDefault="00C42B52" w:rsidP="00C42B52">
      <w:pPr>
        <w:spacing w:after="0" w:line="240" w:lineRule="auto"/>
        <w:jc w:val="both"/>
        <w:rPr>
          <w:rFonts w:ascii="Times New Roman" w:hAnsi="Times New Roman"/>
          <w:b/>
          <w:sz w:val="24"/>
          <w:szCs w:val="24"/>
        </w:rPr>
      </w:pPr>
      <w:r w:rsidRPr="00520509">
        <w:rPr>
          <w:rFonts w:ascii="Times New Roman" w:hAnsi="Times New Roman"/>
          <w:b/>
          <w:sz w:val="24"/>
          <w:szCs w:val="24"/>
        </w:rPr>
        <w:t>4. Обязанности Арендатора</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4.1. Использовать Помещение исключительно по его прямому назначению и в соответствии с бизнес-планом, заявленным при прохождении конкурса по предоставлению нежилых помещений в МАУ «Бизнес-инкубатор «Новация».</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4.2. Своевременно вносить арендную плату в порядке, размерах и сроки, которые устанавливаются настоящим Договором.</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4.3. Соблюдать действующие в МАУ «Бизнес-инкубатор «Новация» нормы и правила, установленные локальным нормативными актами Арендодателя, а также соблюдать нормативно-правовые акты Администрации города Великие Луки и Великолукской городской Думы, регулирующие деятельность МАУ «Бизнес-инкубатор «Новация» и вопросы аренды муниципального имущества.</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4.4. Заключить с Арендодателем соглашение о возмещении расходов по оплате коммунальных услуг, связанных с использованием Помещения. Сумма компенсации стоимости коммунальных услуг в таком соглашении определяется на основании счетов, счетов-фактур и актов оказанных услуг, выставленных поставщиками коммунальных услуг и услуг связи, и рассчитывается в соответствии с фактическим потреблением Услуг Арендатором.</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4.5. В случае использования Арендатором движимого имущества Арендодателя заключить с Арендодателем соглашение о передаче в безвозмездное пользование движимого имущества на период действия договора аренды Помещения.</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 xml:space="preserve">4.6. Не препятствовать осуществлению Арендодателем непосредственного и документального контроля целевого использования Помещения, оказывать содействие при проверке Арендодателем фактического использования рабочих мест и хода реализации бизнес-плана в порядке, установленном локальным нормативным актом Арендодателя. </w:t>
      </w:r>
    </w:p>
    <w:p w:rsidR="00C42B52" w:rsidRPr="00520509" w:rsidRDefault="00C42B52" w:rsidP="00C42B52">
      <w:pPr>
        <w:pStyle w:val="western"/>
        <w:spacing w:before="0" w:beforeAutospacing="0" w:after="0" w:afterAutospacing="0"/>
        <w:jc w:val="both"/>
      </w:pPr>
      <w:r w:rsidRPr="00520509">
        <w:t>4.7. В соответствии с Порядком проведения мониторинга реализации бизнес-планов субъектами малого предпринимательства</w:t>
      </w:r>
      <w:r w:rsidR="002C547C">
        <w:t>,</w:t>
      </w:r>
      <w:r w:rsidR="002C547C" w:rsidRPr="002C547C">
        <w:t xml:space="preserve"> а также физическим</w:t>
      </w:r>
      <w:r w:rsidR="002C547C">
        <w:t>и</w:t>
      </w:r>
      <w:r w:rsidR="002C547C" w:rsidRPr="002C547C">
        <w:t xml:space="preserve"> лицам</w:t>
      </w:r>
      <w:r w:rsidR="002C547C">
        <w:t>и</w:t>
      </w:r>
      <w:r w:rsidR="002C547C" w:rsidRPr="002C547C">
        <w:t>, применяющим</w:t>
      </w:r>
      <w:r w:rsidR="002C547C">
        <w:t>и</w:t>
      </w:r>
      <w:r w:rsidR="002C547C" w:rsidRPr="002C547C">
        <w:t xml:space="preserve"> специальный налоговый режим «Налог на профессиональный доход»</w:t>
      </w:r>
      <w:r w:rsidRPr="00520509">
        <w:t>, размещенными в МАУ «Бизнес-инкубатор «Новация» и другими локальными нормативными актами Арендодателя, своевременно по требованию Арендодателя предоставлять всю необходимую информацию и отчетность о реализации Арендатором бизнес-плана, заявленного при прохождении конкурса по предоставлению нежилых помещений в МАУ «Бизнес-инкубатор «Новация».</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lastRenderedPageBreak/>
        <w:t>4.8. Обеспечивать сохранность Помещения в течение всего срока действия настоящего Договора, в том числе поддерживать надлежащее санитарное и техническое состояние Помещения, соблюдать правила пожарной безопасности.</w:t>
      </w:r>
    </w:p>
    <w:p w:rsidR="00C42B52" w:rsidRPr="00520509" w:rsidRDefault="00C42B52" w:rsidP="00C42B52">
      <w:pPr>
        <w:autoSpaceDE w:val="0"/>
        <w:autoSpaceDN w:val="0"/>
        <w:adjustRightInd w:val="0"/>
        <w:spacing w:after="0" w:line="240" w:lineRule="auto"/>
        <w:jc w:val="both"/>
        <w:rPr>
          <w:rFonts w:ascii="Times New Roman" w:hAnsi="Times New Roman"/>
          <w:sz w:val="24"/>
          <w:szCs w:val="24"/>
        </w:rPr>
      </w:pPr>
      <w:r w:rsidRPr="00520509">
        <w:rPr>
          <w:rFonts w:ascii="Times New Roman" w:hAnsi="Times New Roman"/>
          <w:sz w:val="24"/>
          <w:szCs w:val="24"/>
        </w:rPr>
        <w:t xml:space="preserve">4.9. Арендатор самостоятельно оплачивает расходы, связанные с ежедневной уборкой Помещения, вывозом и утилизацией </w:t>
      </w:r>
      <w:r w:rsidRPr="00520509">
        <w:rPr>
          <w:rFonts w:ascii="Times New Roman" w:hAnsi="Times New Roman"/>
          <w:color w:val="000000"/>
          <w:sz w:val="24"/>
          <w:szCs w:val="24"/>
        </w:rPr>
        <w:t>твердых коммунальных отходов, образующихся в Помещении</w:t>
      </w:r>
      <w:r w:rsidRPr="00520509">
        <w:rPr>
          <w:rFonts w:ascii="Times New Roman" w:hAnsi="Times New Roman"/>
          <w:sz w:val="24"/>
          <w:szCs w:val="24"/>
        </w:rPr>
        <w:t>.</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4.10. При обнаружении признаков аварийного состояния водопровода, водоснабжения, канализации, отопления и освещения внутри Помещения, немедленно информировать Арендодателя в письменном виде. В случае непринятия своевременных мер для предупреждения аварийных ситуаций возместить причиненный ущерб в полном объеме.</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4.11. Предпринимать меры, исключающие возникновение пожара, хищение материальных ценностей и проникновение в Помещение посторонних лиц в рабочее и в нерабочее время.</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4.12. В течение 24 часов извещать Арендодателя о ставшем ему известном повреждении, аварии, о фактах нарушения целостности Помещения или ином обстоятельстве, нанесшем ущерб Помещению, и безотлагательно принимать меры для предотвращения дальнейшего ущерба.</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4.13. Не проводить реконструкцию Помещения, перепланировку Помещения, установку капитальных и временных перегородок, переоборудование и другие капитальные ремонтные работы, а также иные изменения в Помещении (отделимые и неотделимые улучшения) без письменного согласия Арендодателя. Стоимость неотделимых улучшений, произведенных Арендатором без письменного разрешения Арендодателя, возмещению не подлежит.</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4.14. Соблюдать установленный Арендодателем режим работы учреждения, в котором находится Помещение.</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4.15. Соблюдать условия соглашений с Арендодателем, а также исполнять требования локальных нормативных актов Арендодателя, регулирующих порядок размещения, нахождения и осуществления деятельности субъектов малого предпринимательства</w:t>
      </w:r>
      <w:r w:rsidR="002C547C">
        <w:rPr>
          <w:rFonts w:ascii="Times New Roman" w:hAnsi="Times New Roman"/>
          <w:sz w:val="24"/>
          <w:szCs w:val="24"/>
        </w:rPr>
        <w:t>,</w:t>
      </w:r>
      <w:r w:rsidR="002C547C" w:rsidRPr="002C547C">
        <w:rPr>
          <w:rFonts w:ascii="Times New Roman" w:hAnsi="Times New Roman"/>
          <w:sz w:val="24"/>
          <w:szCs w:val="24"/>
        </w:rPr>
        <w:t xml:space="preserve"> а также физическ</w:t>
      </w:r>
      <w:r w:rsidR="002C547C">
        <w:rPr>
          <w:rFonts w:ascii="Times New Roman" w:hAnsi="Times New Roman"/>
          <w:sz w:val="24"/>
          <w:szCs w:val="24"/>
        </w:rPr>
        <w:t>их</w:t>
      </w:r>
      <w:r w:rsidR="002C547C" w:rsidRPr="002C547C">
        <w:rPr>
          <w:rFonts w:ascii="Times New Roman" w:hAnsi="Times New Roman"/>
          <w:sz w:val="24"/>
          <w:szCs w:val="24"/>
        </w:rPr>
        <w:t xml:space="preserve"> лиц, применяющи</w:t>
      </w:r>
      <w:r w:rsidR="002C547C">
        <w:rPr>
          <w:rFonts w:ascii="Times New Roman" w:hAnsi="Times New Roman"/>
          <w:sz w:val="24"/>
          <w:szCs w:val="24"/>
        </w:rPr>
        <w:t>х</w:t>
      </w:r>
      <w:r w:rsidR="002C547C" w:rsidRPr="002C547C">
        <w:rPr>
          <w:rFonts w:ascii="Times New Roman" w:hAnsi="Times New Roman"/>
          <w:sz w:val="24"/>
          <w:szCs w:val="24"/>
        </w:rPr>
        <w:t xml:space="preserve"> специальный налоговый режим «Налог на профессиональный доход»</w:t>
      </w:r>
      <w:r w:rsidRPr="00520509">
        <w:rPr>
          <w:rFonts w:ascii="Times New Roman" w:hAnsi="Times New Roman"/>
          <w:sz w:val="24"/>
          <w:szCs w:val="24"/>
        </w:rPr>
        <w:t xml:space="preserve"> в МАУ «Бизнес-инкубатор «Новация».</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4.16. Перед сдачей Помещения под охрану проверять и устранять наличие в Помещении посторонних лиц, включенных электроприборов и других источников повышенной опасности, выключать искусственное освещение в Помещении, закрывать на замки двери и окна.</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4.17. По окончании срока действия договора или при досрочном его расторжении освободить Помещение и возвратить его в надлежащем состоянии с учетом нормального износа по акту приема-передачи в день прекращения договора, осуществить сверку платежей. При не подписании акта приема-передачи со стороны Арендатора, Арендодатель вправе подписать настоящий акт в одностороннем порядке. В случае если Помещение возвращается в состоянии худшем, чем это предусмотрено в настоящем договоре, Арендатор возмещает Арендодателю причиненный ущерб. Если Арендатор не возвратил Помещение, либо возвратил его несвоевременно, Арендодатель вправе потребовать внесения арендной платы и неустойки за все время просрочки.</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 xml:space="preserve">4.18. Предоставлять по запросу Арендодателя всю необходимую информацию о Помещении, а также обеспечить беспрепятственный доступ в Помещение представителей Арендодателя для проведения регламентных работ и осмотра Помещения на предмет соблюдения порядка энергоснабжения, обеспечения пожарной безопасности и надлежащего исполнения договора. </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4.19. Арендатор не вправе сдавать арендованное Помещение в субаренду, предоставлять его в безвозмездное пользование, передавать свои права и обязанности по настоящему Договору другому лицу, а также осуществлять другие действия, влекущие какое-либо обременение предоставленных Арендатору имущественных прав.</w:t>
      </w:r>
    </w:p>
    <w:p w:rsidR="00C42B52" w:rsidRPr="00520509" w:rsidRDefault="00C42B52" w:rsidP="00C42B52">
      <w:pPr>
        <w:autoSpaceDE w:val="0"/>
        <w:autoSpaceDN w:val="0"/>
        <w:adjustRightInd w:val="0"/>
        <w:spacing w:after="0" w:line="240" w:lineRule="auto"/>
        <w:jc w:val="both"/>
        <w:rPr>
          <w:rFonts w:ascii="Times New Roman" w:hAnsi="Times New Roman"/>
          <w:sz w:val="24"/>
          <w:szCs w:val="24"/>
        </w:rPr>
      </w:pPr>
      <w:r w:rsidRPr="00520509">
        <w:rPr>
          <w:rFonts w:ascii="Times New Roman" w:hAnsi="Times New Roman"/>
          <w:sz w:val="24"/>
          <w:szCs w:val="24"/>
        </w:rPr>
        <w:t>4.20. Принимать участие в мероприятиях (семинары, тренинги, консультации, презентации, круглые столы, встречи с бизнес-сообществом и т.п.), организованных Арендодателем, направленных на повышение эффективности реализации бизнес-плана Арендатора.</w:t>
      </w:r>
    </w:p>
    <w:p w:rsidR="00C42B52" w:rsidRPr="00520509" w:rsidRDefault="00C42B52" w:rsidP="00C42B52">
      <w:pPr>
        <w:autoSpaceDE w:val="0"/>
        <w:autoSpaceDN w:val="0"/>
        <w:adjustRightInd w:val="0"/>
        <w:spacing w:after="0" w:line="240" w:lineRule="auto"/>
        <w:jc w:val="both"/>
        <w:rPr>
          <w:rFonts w:ascii="Times New Roman" w:hAnsi="Times New Roman"/>
          <w:sz w:val="24"/>
          <w:szCs w:val="24"/>
        </w:rPr>
      </w:pPr>
    </w:p>
    <w:p w:rsidR="00053CD9" w:rsidRDefault="00053CD9" w:rsidP="00C42B52">
      <w:pPr>
        <w:spacing w:after="0" w:line="240" w:lineRule="auto"/>
        <w:jc w:val="both"/>
        <w:rPr>
          <w:rFonts w:ascii="Times New Roman" w:hAnsi="Times New Roman"/>
          <w:b/>
          <w:sz w:val="24"/>
          <w:szCs w:val="24"/>
        </w:rPr>
      </w:pPr>
    </w:p>
    <w:p w:rsidR="00053CD9" w:rsidRDefault="00053CD9" w:rsidP="00C42B52">
      <w:pPr>
        <w:spacing w:after="0" w:line="240" w:lineRule="auto"/>
        <w:jc w:val="both"/>
        <w:rPr>
          <w:rFonts w:ascii="Times New Roman" w:hAnsi="Times New Roman"/>
          <w:b/>
          <w:sz w:val="24"/>
          <w:szCs w:val="24"/>
        </w:rPr>
      </w:pPr>
    </w:p>
    <w:p w:rsidR="00C42B52" w:rsidRPr="00520509" w:rsidRDefault="00C42B52" w:rsidP="00C42B52">
      <w:pPr>
        <w:spacing w:after="0" w:line="240" w:lineRule="auto"/>
        <w:jc w:val="both"/>
        <w:rPr>
          <w:rFonts w:ascii="Times New Roman" w:hAnsi="Times New Roman"/>
          <w:b/>
          <w:sz w:val="24"/>
          <w:szCs w:val="24"/>
        </w:rPr>
      </w:pPr>
      <w:r w:rsidRPr="00520509">
        <w:rPr>
          <w:rFonts w:ascii="Times New Roman" w:hAnsi="Times New Roman"/>
          <w:b/>
          <w:sz w:val="24"/>
          <w:szCs w:val="24"/>
        </w:rPr>
        <w:lastRenderedPageBreak/>
        <w:t>5. Обязанности Арендодателя</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5.1. Своевременно производить текущее и аварийное обслуживание Помещения и устранение аварийного состояния коммунальных систем (водопровода, канализации, отопления и освещения). Устранение аварийного состояния указанного оборудования производится Арендодателем на основании письменной заявки, оформленной Арендатором.</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5.2. Производить капитальный ремонт Помещения.</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5.3. Организовать охрану Помещения.</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5.4. Обеспечить общую пожарную безопасность здания, в котором находится Помещение.</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5.5. Осуществлять контроль за целевым использованием Арендатором Помещения, фактическим использованием рабочих мест и ходом реализации бизнес-плана.</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5.6. Организовывать мероприятия (семинары, тренинги, консультации, презентации, круглые столы, встречи с бизнес-сообществом и т.п.), способствующие повышению эффективности реализации бизнес-плана Арендатора.</w:t>
      </w:r>
    </w:p>
    <w:p w:rsidR="00C42B52" w:rsidRDefault="00C42B52" w:rsidP="00C42B52">
      <w:pPr>
        <w:spacing w:after="0" w:line="240" w:lineRule="auto"/>
        <w:ind w:left="709"/>
        <w:jc w:val="both"/>
        <w:rPr>
          <w:rFonts w:ascii="Times New Roman" w:hAnsi="Times New Roman"/>
          <w:sz w:val="24"/>
          <w:szCs w:val="24"/>
        </w:rPr>
      </w:pPr>
    </w:p>
    <w:p w:rsidR="00C42B52" w:rsidRPr="00520509" w:rsidRDefault="00C42B52" w:rsidP="00C42B52">
      <w:pPr>
        <w:spacing w:after="0" w:line="240" w:lineRule="auto"/>
        <w:jc w:val="both"/>
        <w:rPr>
          <w:rFonts w:ascii="Times New Roman" w:hAnsi="Times New Roman"/>
          <w:b/>
          <w:sz w:val="24"/>
          <w:szCs w:val="24"/>
        </w:rPr>
      </w:pPr>
      <w:r w:rsidRPr="00520509">
        <w:rPr>
          <w:rFonts w:ascii="Times New Roman" w:hAnsi="Times New Roman"/>
          <w:b/>
          <w:sz w:val="24"/>
          <w:szCs w:val="24"/>
        </w:rPr>
        <w:t>6. Ответственность сторон</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6.1. Стороны несут ответственность за неисполнение или ненадлежащее исполнение своих обязательств в соответствии с действующим законодательством.</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6.2. В случае причинения имущественного вреда Арендодателю Арендатор возмещает ущерб в полном объеме.</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6.3. В случае просрочки уплаты или неуплаты Арендатором платежей в сроки, установленные в пункте 3.2 настоящего Договора, на сумму задолженности подлежат начислению пени в размере 1% от суммы задолженности за каждый день просрочки.</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6.4. Оплата неустойки, установленной настоящим Договором, не освобождает Арендатора от выполнения лежащих на нем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6.5. Стороны освобождаются от ответственности за неисполнение или ненадлежащее 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участник не мог ни предвидеть, ни предотвратить разумными мерами (форс-мажор).</w:t>
      </w:r>
    </w:p>
    <w:p w:rsidR="00C42B52" w:rsidRPr="00520509" w:rsidRDefault="00C42B52" w:rsidP="00C42B52">
      <w:pPr>
        <w:spacing w:after="0" w:line="240" w:lineRule="auto"/>
        <w:jc w:val="both"/>
        <w:rPr>
          <w:rFonts w:ascii="Times New Roman" w:hAnsi="Times New Roman"/>
          <w:sz w:val="24"/>
          <w:szCs w:val="24"/>
        </w:rPr>
      </w:pPr>
    </w:p>
    <w:p w:rsidR="00C42B52" w:rsidRPr="00520509" w:rsidRDefault="00C42B52" w:rsidP="00C42B52">
      <w:pPr>
        <w:spacing w:after="0" w:line="240" w:lineRule="auto"/>
        <w:jc w:val="both"/>
        <w:rPr>
          <w:rFonts w:ascii="Times New Roman" w:hAnsi="Times New Roman"/>
          <w:b/>
          <w:sz w:val="24"/>
          <w:szCs w:val="24"/>
        </w:rPr>
      </w:pPr>
      <w:r w:rsidRPr="00520509">
        <w:rPr>
          <w:rFonts w:ascii="Times New Roman" w:hAnsi="Times New Roman"/>
          <w:b/>
          <w:sz w:val="24"/>
          <w:szCs w:val="24"/>
        </w:rPr>
        <w:t>7. Срок действия Договора, порядок его расторжения</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7.1. Настоящий Договор вступает в силу с «___» ______ 20__ г. и действует по «__» _____20 __ г. включительно.</w:t>
      </w:r>
    </w:p>
    <w:p w:rsidR="00C42B52"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 xml:space="preserve">7.2. </w:t>
      </w:r>
      <w:r w:rsidRPr="006C13D0">
        <w:rPr>
          <w:rFonts w:ascii="Times New Roman" w:hAnsi="Times New Roman"/>
          <w:sz w:val="24"/>
          <w:szCs w:val="24"/>
        </w:rPr>
        <w:t>Арендатор, надлежащим образом исполнявший свои обязанности, по истечении срока договора имеет право на заключение договора аренды на новый срок, но в пределах максимального трехлетнего срока предоставления нежилых помещений бизнес-инкубатора, с соблюдением условий о ежегодном увеличении арендной платы. Арендатор обязан письменно уведомить Арендодателя о желании заключить такой договор за 30 (тридцать) календарных дней до окончания действия настоящего Договора. Уведомление о намерении заключить договор аренды должно декларировать сведения о состоянии задолженности перед Арендодателем, о целевом использовании помещени</w:t>
      </w:r>
      <w:r w:rsidR="00034239">
        <w:rPr>
          <w:rFonts w:ascii="Times New Roman" w:hAnsi="Times New Roman"/>
          <w:sz w:val="24"/>
          <w:szCs w:val="24"/>
        </w:rPr>
        <w:t>я</w:t>
      </w:r>
      <w:r w:rsidRPr="006C13D0">
        <w:rPr>
          <w:rFonts w:ascii="Times New Roman" w:hAnsi="Times New Roman"/>
          <w:sz w:val="24"/>
          <w:szCs w:val="24"/>
        </w:rPr>
        <w:t>.</w:t>
      </w:r>
    </w:p>
    <w:p w:rsidR="00F86974" w:rsidRPr="00F86974" w:rsidRDefault="00F86974" w:rsidP="00F86974">
      <w:pPr>
        <w:shd w:val="clear" w:color="auto" w:fill="FFFFFF"/>
        <w:spacing w:after="0" w:line="240" w:lineRule="auto"/>
        <w:jc w:val="both"/>
        <w:rPr>
          <w:rFonts w:ascii="yandex-sans" w:eastAsia="Times New Roman" w:hAnsi="yandex-sans" w:cs="Times New Roman"/>
          <w:color w:val="000000"/>
          <w:sz w:val="24"/>
          <w:szCs w:val="24"/>
          <w:lang w:eastAsia="ru-RU"/>
        </w:rPr>
      </w:pPr>
      <w:r w:rsidRPr="00F86974">
        <w:rPr>
          <w:rFonts w:ascii="yandex-sans" w:eastAsia="Times New Roman" w:hAnsi="yandex-sans" w:cs="Times New Roman"/>
          <w:color w:val="000000"/>
          <w:sz w:val="24"/>
          <w:szCs w:val="24"/>
          <w:lang w:eastAsia="ru-RU"/>
        </w:rPr>
        <w:t>7.3. Арендодатель в праве в одностороннем внесудебном порядке отказаться от исполнения</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Договора, уведомив об этом Арендатора не позднее, чем за 14 календарных дней в случаях, когда</w:t>
      </w:r>
    </w:p>
    <w:p w:rsidR="00F86974" w:rsidRPr="00F86974" w:rsidRDefault="00F86974" w:rsidP="00F86974">
      <w:pPr>
        <w:shd w:val="clear" w:color="auto" w:fill="FFFFFF"/>
        <w:spacing w:after="0" w:line="240" w:lineRule="auto"/>
        <w:jc w:val="both"/>
        <w:rPr>
          <w:rFonts w:ascii="yandex-sans" w:eastAsia="Times New Roman" w:hAnsi="yandex-sans" w:cs="Times New Roman"/>
          <w:color w:val="000000"/>
          <w:sz w:val="24"/>
          <w:szCs w:val="24"/>
          <w:lang w:eastAsia="ru-RU"/>
        </w:rPr>
      </w:pPr>
      <w:r w:rsidRPr="00F86974">
        <w:rPr>
          <w:rFonts w:ascii="yandex-sans" w:eastAsia="Times New Roman" w:hAnsi="yandex-sans" w:cs="Times New Roman"/>
          <w:color w:val="000000"/>
          <w:sz w:val="24"/>
          <w:szCs w:val="24"/>
          <w:lang w:eastAsia="ru-RU"/>
        </w:rPr>
        <w:t>Арендатор:</w:t>
      </w:r>
    </w:p>
    <w:p w:rsidR="00F86974" w:rsidRPr="00F86974" w:rsidRDefault="00F86974" w:rsidP="00F86974">
      <w:pPr>
        <w:shd w:val="clear" w:color="auto" w:fill="FFFFFF"/>
        <w:spacing w:after="0" w:line="240" w:lineRule="auto"/>
        <w:ind w:firstLine="708"/>
        <w:jc w:val="both"/>
        <w:rPr>
          <w:rFonts w:ascii="yandex-sans" w:eastAsia="Times New Roman" w:hAnsi="yandex-sans" w:cs="Times New Roman"/>
          <w:color w:val="000000"/>
          <w:sz w:val="24"/>
          <w:szCs w:val="24"/>
          <w:lang w:eastAsia="ru-RU"/>
        </w:rPr>
      </w:pPr>
      <w:r w:rsidRPr="00F86974">
        <w:rPr>
          <w:rFonts w:ascii="yandex-sans" w:eastAsia="Times New Roman" w:hAnsi="yandex-sans" w:cs="Times New Roman"/>
          <w:color w:val="000000"/>
          <w:sz w:val="24"/>
          <w:szCs w:val="24"/>
          <w:lang w:eastAsia="ru-RU"/>
        </w:rPr>
        <w:t>а) использует Помещение с существенным нарушением условий Договора, в том числе о</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назначении и разрешенном использовании Помещения, либо с неоднократными нарушениями;</w:t>
      </w:r>
    </w:p>
    <w:p w:rsidR="00F86974" w:rsidRPr="00F86974" w:rsidRDefault="00F86974" w:rsidP="00F86974">
      <w:pPr>
        <w:shd w:val="clear" w:color="auto" w:fill="FFFFFF"/>
        <w:spacing w:after="0" w:line="240" w:lineRule="auto"/>
        <w:ind w:firstLine="708"/>
        <w:jc w:val="both"/>
        <w:rPr>
          <w:rFonts w:ascii="yandex-sans" w:eastAsia="Times New Roman" w:hAnsi="yandex-sans" w:cs="Times New Roman"/>
          <w:color w:val="000000"/>
          <w:sz w:val="24"/>
          <w:szCs w:val="24"/>
          <w:lang w:eastAsia="ru-RU"/>
        </w:rPr>
      </w:pPr>
      <w:r w:rsidRPr="00F86974">
        <w:rPr>
          <w:rFonts w:ascii="yandex-sans" w:eastAsia="Times New Roman" w:hAnsi="yandex-sans" w:cs="Times New Roman"/>
          <w:color w:val="000000"/>
          <w:sz w:val="24"/>
          <w:szCs w:val="24"/>
          <w:lang w:eastAsia="ru-RU"/>
        </w:rPr>
        <w:t>б) использует помещение с существенными отклонениями от бизнес-плана, заявленного</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при прохождении конкурса по предос</w:t>
      </w:r>
      <w:r>
        <w:rPr>
          <w:rFonts w:ascii="yandex-sans" w:eastAsia="Times New Roman" w:hAnsi="yandex-sans" w:cs="Times New Roman"/>
          <w:color w:val="000000"/>
          <w:sz w:val="24"/>
          <w:szCs w:val="24"/>
          <w:lang w:eastAsia="ru-RU"/>
        </w:rPr>
        <w:t>тавлению нежилых помещений в МАУ «Бизнес-инкубатор «Новация</w:t>
      </w:r>
      <w:r w:rsidRPr="00F86974">
        <w:rPr>
          <w:rFonts w:ascii="yandex-sans" w:eastAsia="Times New Roman" w:hAnsi="yandex-sans" w:cs="Times New Roman"/>
          <w:color w:val="000000"/>
          <w:sz w:val="24"/>
          <w:szCs w:val="24"/>
          <w:lang w:eastAsia="ru-RU"/>
        </w:rPr>
        <w:t>»;</w:t>
      </w:r>
    </w:p>
    <w:p w:rsidR="00F86974" w:rsidRPr="00F86974" w:rsidRDefault="00F86974" w:rsidP="00F86974">
      <w:pPr>
        <w:shd w:val="clear" w:color="auto" w:fill="FFFFFF"/>
        <w:spacing w:after="0" w:line="240" w:lineRule="auto"/>
        <w:ind w:firstLine="708"/>
        <w:jc w:val="both"/>
        <w:rPr>
          <w:rFonts w:ascii="yandex-sans" w:eastAsia="Times New Roman" w:hAnsi="yandex-sans" w:cs="Times New Roman"/>
          <w:color w:val="000000"/>
          <w:sz w:val="24"/>
          <w:szCs w:val="24"/>
          <w:lang w:eastAsia="ru-RU"/>
        </w:rPr>
      </w:pPr>
      <w:r w:rsidRPr="00F86974">
        <w:rPr>
          <w:rFonts w:ascii="yandex-sans" w:eastAsia="Times New Roman" w:hAnsi="yandex-sans" w:cs="Times New Roman"/>
          <w:color w:val="000000"/>
          <w:sz w:val="24"/>
          <w:szCs w:val="24"/>
          <w:lang w:eastAsia="ru-RU"/>
        </w:rPr>
        <w:lastRenderedPageBreak/>
        <w:t>в) приостановил или прекратил осуществление вида деятельности, указанного в заявке</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Арендатора при прохождении конкурса по предос</w:t>
      </w:r>
      <w:r>
        <w:rPr>
          <w:rFonts w:ascii="yandex-sans" w:eastAsia="Times New Roman" w:hAnsi="yandex-sans" w:cs="Times New Roman"/>
          <w:color w:val="000000"/>
          <w:sz w:val="24"/>
          <w:szCs w:val="24"/>
          <w:lang w:eastAsia="ru-RU"/>
        </w:rPr>
        <w:t>тавлению нежилых помещений в МАУ «Бизнес-инкубатор «Новация</w:t>
      </w:r>
      <w:r w:rsidRPr="00F86974">
        <w:rPr>
          <w:rFonts w:ascii="yandex-sans" w:eastAsia="Times New Roman" w:hAnsi="yandex-sans" w:cs="Times New Roman"/>
          <w:color w:val="000000"/>
          <w:sz w:val="24"/>
          <w:szCs w:val="24"/>
          <w:lang w:eastAsia="ru-RU"/>
        </w:rPr>
        <w:t>»;</w:t>
      </w:r>
    </w:p>
    <w:p w:rsidR="00F86974" w:rsidRPr="00F86974" w:rsidRDefault="00F86974" w:rsidP="00F86974">
      <w:pPr>
        <w:shd w:val="clear" w:color="auto" w:fill="FFFFFF"/>
        <w:spacing w:after="0" w:line="240" w:lineRule="auto"/>
        <w:ind w:firstLine="708"/>
        <w:jc w:val="both"/>
        <w:rPr>
          <w:rFonts w:ascii="yandex-sans" w:eastAsia="Times New Roman" w:hAnsi="yandex-sans" w:cs="Times New Roman"/>
          <w:color w:val="000000"/>
          <w:sz w:val="24"/>
          <w:szCs w:val="24"/>
          <w:lang w:eastAsia="ru-RU"/>
        </w:rPr>
      </w:pPr>
      <w:r w:rsidRPr="00F86974">
        <w:rPr>
          <w:rFonts w:ascii="yandex-sans" w:eastAsia="Times New Roman" w:hAnsi="yandex-sans" w:cs="Times New Roman"/>
          <w:color w:val="000000"/>
          <w:sz w:val="24"/>
          <w:szCs w:val="24"/>
          <w:lang w:eastAsia="ru-RU"/>
        </w:rPr>
        <w:t>г) препятствует осуществлению Арендодателем непосредственного и документального</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контроля целевого использования Помещения, фактического использования рабочих мест и хода</w:t>
      </w:r>
    </w:p>
    <w:p w:rsidR="00F86974" w:rsidRPr="00F86974" w:rsidRDefault="00F86974" w:rsidP="00F86974">
      <w:pPr>
        <w:shd w:val="clear" w:color="auto" w:fill="FFFFFF"/>
        <w:spacing w:after="0" w:line="240" w:lineRule="auto"/>
        <w:jc w:val="both"/>
        <w:rPr>
          <w:rFonts w:ascii="yandex-sans" w:eastAsia="Times New Roman" w:hAnsi="yandex-sans" w:cs="Times New Roman"/>
          <w:color w:val="000000"/>
          <w:sz w:val="24"/>
          <w:szCs w:val="24"/>
          <w:lang w:eastAsia="ru-RU"/>
        </w:rPr>
      </w:pPr>
      <w:r w:rsidRPr="00F86974">
        <w:rPr>
          <w:rFonts w:ascii="yandex-sans" w:eastAsia="Times New Roman" w:hAnsi="yandex-sans" w:cs="Times New Roman"/>
          <w:color w:val="000000"/>
          <w:sz w:val="24"/>
          <w:szCs w:val="24"/>
          <w:lang w:eastAsia="ru-RU"/>
        </w:rPr>
        <w:t>реализации бизнес-плана;</w:t>
      </w:r>
    </w:p>
    <w:p w:rsidR="00F86974" w:rsidRPr="00F86974" w:rsidRDefault="00F86974" w:rsidP="00F86974">
      <w:pPr>
        <w:shd w:val="clear" w:color="auto" w:fill="FFFFFF"/>
        <w:spacing w:after="0" w:line="240" w:lineRule="auto"/>
        <w:ind w:firstLine="708"/>
        <w:jc w:val="both"/>
        <w:rPr>
          <w:rFonts w:ascii="yandex-sans" w:eastAsia="Times New Roman" w:hAnsi="yandex-sans" w:cs="Times New Roman"/>
          <w:color w:val="000000"/>
          <w:sz w:val="24"/>
          <w:szCs w:val="24"/>
          <w:lang w:eastAsia="ru-RU"/>
        </w:rPr>
      </w:pPr>
      <w:r w:rsidRPr="00F86974">
        <w:rPr>
          <w:rFonts w:ascii="yandex-sans" w:eastAsia="Times New Roman" w:hAnsi="yandex-sans" w:cs="Times New Roman"/>
          <w:color w:val="000000"/>
          <w:sz w:val="24"/>
          <w:szCs w:val="24"/>
          <w:lang w:eastAsia="ru-RU"/>
        </w:rPr>
        <w:t>д) ухудшает состояние Помещения, в том числе имущества, принадлежащего</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Арендодателю;</w:t>
      </w:r>
    </w:p>
    <w:p w:rsidR="00F86974" w:rsidRPr="00F86974" w:rsidRDefault="00F86974" w:rsidP="00F86974">
      <w:pPr>
        <w:shd w:val="clear" w:color="auto" w:fill="FFFFFF"/>
        <w:spacing w:after="0" w:line="240" w:lineRule="auto"/>
        <w:ind w:firstLine="708"/>
        <w:jc w:val="both"/>
        <w:rPr>
          <w:rFonts w:ascii="yandex-sans" w:eastAsia="Times New Roman" w:hAnsi="yandex-sans" w:cs="Times New Roman"/>
          <w:color w:val="000000"/>
          <w:sz w:val="24"/>
          <w:szCs w:val="24"/>
          <w:lang w:eastAsia="ru-RU"/>
        </w:rPr>
      </w:pPr>
      <w:r w:rsidRPr="00F86974">
        <w:rPr>
          <w:rFonts w:ascii="yandex-sans" w:eastAsia="Times New Roman" w:hAnsi="yandex-sans" w:cs="Times New Roman"/>
          <w:color w:val="000000"/>
          <w:sz w:val="24"/>
          <w:szCs w:val="24"/>
          <w:lang w:eastAsia="ru-RU"/>
        </w:rPr>
        <w:t>е) более двух раз по истечении установленного Договором срока платежа допускает</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просрочку и/или не вносит арендную плату;</w:t>
      </w:r>
    </w:p>
    <w:p w:rsidR="00F86974" w:rsidRPr="00F86974" w:rsidRDefault="00F86974" w:rsidP="00F86974">
      <w:pPr>
        <w:shd w:val="clear" w:color="auto" w:fill="FFFFFF"/>
        <w:spacing w:after="0" w:line="240" w:lineRule="auto"/>
        <w:ind w:firstLine="708"/>
        <w:jc w:val="both"/>
        <w:rPr>
          <w:rFonts w:ascii="yandex-sans" w:eastAsia="Times New Roman" w:hAnsi="yandex-sans" w:cs="Times New Roman"/>
          <w:color w:val="000000"/>
          <w:sz w:val="24"/>
          <w:szCs w:val="24"/>
          <w:lang w:eastAsia="ru-RU"/>
        </w:rPr>
      </w:pPr>
      <w:r w:rsidRPr="00F86974">
        <w:rPr>
          <w:rFonts w:ascii="yandex-sans" w:eastAsia="Times New Roman" w:hAnsi="yandex-sans" w:cs="Times New Roman"/>
          <w:color w:val="000000"/>
          <w:sz w:val="24"/>
          <w:szCs w:val="24"/>
          <w:lang w:eastAsia="ru-RU"/>
        </w:rPr>
        <w:t>ж) неоднократно нарушает условия соглашений с Арендодателем, а также требования</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локальных нормативных актов Арендодателя, регулирующих порядок размещения, нахождения</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и осуществления деятельности субъектов малого предпринимательства в</w:t>
      </w:r>
      <w:r>
        <w:rPr>
          <w:rFonts w:ascii="yandex-sans" w:eastAsia="Times New Roman" w:hAnsi="yandex-sans" w:cs="Times New Roman"/>
          <w:color w:val="000000"/>
          <w:sz w:val="24"/>
          <w:szCs w:val="24"/>
          <w:lang w:eastAsia="ru-RU"/>
        </w:rPr>
        <w:t xml:space="preserve"> МАУ «Бизнес-инкубатор «Новация</w:t>
      </w:r>
      <w:r w:rsidRPr="00F86974">
        <w:rPr>
          <w:rFonts w:ascii="yandex-sans" w:eastAsia="Times New Roman" w:hAnsi="yandex-sans" w:cs="Times New Roman"/>
          <w:color w:val="000000"/>
          <w:sz w:val="24"/>
          <w:szCs w:val="24"/>
          <w:lang w:eastAsia="ru-RU"/>
        </w:rPr>
        <w:t>»;</w:t>
      </w:r>
    </w:p>
    <w:p w:rsidR="00F86974" w:rsidRPr="00F86974" w:rsidRDefault="00F86974" w:rsidP="00F86974">
      <w:pPr>
        <w:shd w:val="clear" w:color="auto" w:fill="FFFFFF"/>
        <w:spacing w:after="0" w:line="240" w:lineRule="auto"/>
        <w:ind w:firstLine="708"/>
        <w:jc w:val="both"/>
        <w:rPr>
          <w:rFonts w:ascii="yandex-sans" w:eastAsia="Times New Roman" w:hAnsi="yandex-sans" w:cs="Times New Roman"/>
          <w:color w:val="000000"/>
          <w:sz w:val="24"/>
          <w:szCs w:val="24"/>
          <w:lang w:eastAsia="ru-RU"/>
        </w:rPr>
      </w:pPr>
      <w:r w:rsidRPr="00F86974">
        <w:rPr>
          <w:rFonts w:ascii="yandex-sans" w:eastAsia="Times New Roman" w:hAnsi="yandex-sans" w:cs="Times New Roman"/>
          <w:color w:val="000000"/>
          <w:sz w:val="24"/>
          <w:szCs w:val="24"/>
          <w:lang w:eastAsia="ru-RU"/>
        </w:rPr>
        <w:t>з) своевременно не предоставляет в соответствии с запросами Арендодателя информацию</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о реализации бизнес-плана, заявленного при прохождении конкурса по предоставлению нежилых</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помещений в</w:t>
      </w:r>
      <w:r>
        <w:rPr>
          <w:rFonts w:ascii="yandex-sans" w:eastAsia="Times New Roman" w:hAnsi="yandex-sans" w:cs="Times New Roman"/>
          <w:color w:val="000000"/>
          <w:sz w:val="24"/>
          <w:szCs w:val="24"/>
          <w:lang w:eastAsia="ru-RU"/>
        </w:rPr>
        <w:t xml:space="preserve"> МАУ «Бизнес-инкубатор «Новация»</w:t>
      </w:r>
      <w:r w:rsidRPr="00F86974">
        <w:rPr>
          <w:rFonts w:ascii="yandex-sans" w:eastAsia="Times New Roman" w:hAnsi="yandex-sans" w:cs="Times New Roman"/>
          <w:color w:val="000000"/>
          <w:sz w:val="24"/>
          <w:szCs w:val="24"/>
          <w:lang w:eastAsia="ru-RU"/>
        </w:rPr>
        <w:t>.</w:t>
      </w:r>
    </w:p>
    <w:p w:rsidR="00F86974" w:rsidRPr="00F86974" w:rsidRDefault="00F86974" w:rsidP="00F86974">
      <w:pPr>
        <w:shd w:val="clear" w:color="auto" w:fill="FFFFFF"/>
        <w:spacing w:after="0" w:line="240" w:lineRule="auto"/>
        <w:jc w:val="both"/>
        <w:rPr>
          <w:rFonts w:ascii="yandex-sans" w:eastAsia="Times New Roman" w:hAnsi="yandex-sans" w:cs="Times New Roman"/>
          <w:color w:val="000000"/>
          <w:sz w:val="24"/>
          <w:szCs w:val="24"/>
          <w:lang w:eastAsia="ru-RU"/>
        </w:rPr>
      </w:pPr>
      <w:r w:rsidRPr="00F86974">
        <w:rPr>
          <w:rFonts w:ascii="yandex-sans" w:eastAsia="Times New Roman" w:hAnsi="yandex-sans" w:cs="Times New Roman"/>
          <w:color w:val="000000"/>
          <w:sz w:val="24"/>
          <w:szCs w:val="24"/>
          <w:lang w:eastAsia="ru-RU"/>
        </w:rPr>
        <w:t>7.4. Арендатор вправе в любое время в одностороннем внесудебном порядке отказаться от</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исполнения Договора, уведомив об этом Арендодателя не позднее, чем за 30 календарных дней.</w:t>
      </w:r>
    </w:p>
    <w:p w:rsidR="00F86974" w:rsidRPr="00F86974" w:rsidRDefault="00F86974" w:rsidP="00F86974">
      <w:pPr>
        <w:shd w:val="clear" w:color="auto" w:fill="FFFFFF"/>
        <w:spacing w:after="0" w:line="240" w:lineRule="auto"/>
        <w:jc w:val="both"/>
        <w:rPr>
          <w:rFonts w:ascii="yandex-sans" w:eastAsia="Times New Roman" w:hAnsi="yandex-sans" w:cs="Times New Roman"/>
          <w:color w:val="000000"/>
          <w:sz w:val="24"/>
          <w:szCs w:val="24"/>
          <w:lang w:eastAsia="ru-RU"/>
        </w:rPr>
      </w:pPr>
      <w:r w:rsidRPr="00F86974">
        <w:rPr>
          <w:rFonts w:ascii="yandex-sans" w:eastAsia="Times New Roman" w:hAnsi="yandex-sans" w:cs="Times New Roman"/>
          <w:color w:val="000000"/>
          <w:sz w:val="24"/>
          <w:szCs w:val="24"/>
          <w:lang w:eastAsia="ru-RU"/>
        </w:rPr>
        <w:t>7.5. В случае если Арендатор в день прекращения Договора не возвратил Помещение, он обязан</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внести арендную плату за все время просрочки, а также оплатить неустойку в размере 1% от</w:t>
      </w:r>
      <w:r>
        <w:rPr>
          <w:rFonts w:ascii="yandex-sans" w:eastAsia="Times New Roman" w:hAnsi="yandex-sans" w:cs="Times New Roman"/>
          <w:color w:val="000000"/>
          <w:sz w:val="24"/>
          <w:szCs w:val="24"/>
          <w:lang w:eastAsia="ru-RU"/>
        </w:rPr>
        <w:t xml:space="preserve"> </w:t>
      </w:r>
      <w:r w:rsidRPr="00F86974">
        <w:rPr>
          <w:rFonts w:ascii="yandex-sans" w:eastAsia="Times New Roman" w:hAnsi="yandex-sans" w:cs="Times New Roman"/>
          <w:color w:val="000000"/>
          <w:sz w:val="24"/>
          <w:szCs w:val="24"/>
          <w:lang w:eastAsia="ru-RU"/>
        </w:rPr>
        <w:t>суммы, причитающейся к оплате за каждый день просрочки.</w:t>
      </w:r>
    </w:p>
    <w:p w:rsidR="00C42B52" w:rsidRPr="00F86974" w:rsidRDefault="00C42B52" w:rsidP="00F86974">
      <w:pPr>
        <w:spacing w:after="0" w:line="240" w:lineRule="auto"/>
        <w:jc w:val="both"/>
        <w:rPr>
          <w:rFonts w:ascii="Times New Roman" w:hAnsi="Times New Roman"/>
          <w:sz w:val="24"/>
          <w:szCs w:val="24"/>
        </w:rPr>
      </w:pPr>
      <w:r w:rsidRPr="00F86974">
        <w:rPr>
          <w:rFonts w:ascii="Times New Roman" w:hAnsi="Times New Roman"/>
          <w:sz w:val="24"/>
          <w:szCs w:val="24"/>
        </w:rPr>
        <w:t>7.</w:t>
      </w:r>
      <w:r w:rsidR="00F86974">
        <w:rPr>
          <w:rFonts w:ascii="Times New Roman" w:hAnsi="Times New Roman"/>
          <w:sz w:val="24"/>
          <w:szCs w:val="24"/>
        </w:rPr>
        <w:t>6</w:t>
      </w:r>
      <w:r w:rsidRPr="00F86974">
        <w:rPr>
          <w:rFonts w:ascii="Times New Roman" w:hAnsi="Times New Roman"/>
          <w:sz w:val="24"/>
          <w:szCs w:val="24"/>
        </w:rPr>
        <w:t>. Расторжение настоящего Договора не освобождает Арендатора от уплаты задолженности по арендной плате, коммунальным платежам и процентам.</w:t>
      </w:r>
    </w:p>
    <w:p w:rsidR="00C42B52" w:rsidRPr="00520509" w:rsidRDefault="00C42B52" w:rsidP="00C42B52">
      <w:pPr>
        <w:spacing w:after="0" w:line="240" w:lineRule="auto"/>
        <w:ind w:left="709"/>
        <w:jc w:val="both"/>
        <w:rPr>
          <w:rFonts w:ascii="Times New Roman" w:hAnsi="Times New Roman"/>
          <w:sz w:val="24"/>
          <w:szCs w:val="24"/>
        </w:rPr>
      </w:pPr>
    </w:p>
    <w:p w:rsidR="00C42B52" w:rsidRPr="00520509" w:rsidRDefault="00C42B52" w:rsidP="00C42B52">
      <w:pPr>
        <w:spacing w:after="0" w:line="240" w:lineRule="auto"/>
        <w:jc w:val="both"/>
        <w:rPr>
          <w:rFonts w:ascii="Times New Roman" w:hAnsi="Times New Roman"/>
          <w:b/>
          <w:sz w:val="24"/>
          <w:szCs w:val="24"/>
        </w:rPr>
      </w:pPr>
      <w:r w:rsidRPr="00520509">
        <w:rPr>
          <w:rFonts w:ascii="Times New Roman" w:hAnsi="Times New Roman"/>
          <w:b/>
          <w:sz w:val="24"/>
          <w:szCs w:val="24"/>
        </w:rPr>
        <w:t>8. Порядок разрешения споров</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8.1. Все споры или разногласия, возникающие между Сторонами, разрешаются путем переговоров.</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8.2. В случае невозможности разрешения споров или разногласий путем переговоров они подлежат рассмотрению в Арбитражном суде Псковской области в порядке, установленном действующим законодательством Российской Федерации.</w:t>
      </w:r>
    </w:p>
    <w:p w:rsidR="00C42B52" w:rsidRPr="00520509" w:rsidRDefault="00C42B52" w:rsidP="00C42B52">
      <w:pPr>
        <w:spacing w:after="0" w:line="240" w:lineRule="auto"/>
        <w:jc w:val="both"/>
        <w:rPr>
          <w:rFonts w:ascii="Times New Roman" w:hAnsi="Times New Roman"/>
          <w:sz w:val="24"/>
          <w:szCs w:val="24"/>
        </w:rPr>
      </w:pPr>
    </w:p>
    <w:p w:rsidR="00C42B52" w:rsidRPr="00520509" w:rsidRDefault="00C42B52" w:rsidP="00C42B52">
      <w:pPr>
        <w:spacing w:after="0" w:line="240" w:lineRule="auto"/>
        <w:jc w:val="both"/>
        <w:rPr>
          <w:rFonts w:ascii="Times New Roman" w:hAnsi="Times New Roman"/>
          <w:b/>
          <w:sz w:val="24"/>
          <w:szCs w:val="24"/>
        </w:rPr>
      </w:pPr>
      <w:r w:rsidRPr="00520509">
        <w:rPr>
          <w:rFonts w:ascii="Times New Roman" w:hAnsi="Times New Roman"/>
          <w:b/>
          <w:sz w:val="24"/>
          <w:szCs w:val="24"/>
        </w:rPr>
        <w:t>9. Конфиденциальность</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9.1. Стороны обязуются в течение пяти лет с момента подписания настоящего Договора не разглашать и не использовать в целях, противоречащих интересам другой Стороны, сведения финансового, технологического, информационного и коммерческого характера, ставшие известными Сторонам в связи с исполнением настоящего Договора.</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9.2. Сведения, указанные в пункте 9.1 настоящего Договора могут быть открыты третьим лицам только по согласованию Сторон и при условии наличия письменного обязательства третьего лица об обеспечении сохранности данной информации.</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9.3. В случае нарушения требований пункта 9.1 настоящего Договора виновная сторона обязуется возместить другой стороне ущерб в соответствии с действующим законодательством Российской Федерации, включая расходы, направленные на устранение последствий разглашения информации.</w:t>
      </w:r>
    </w:p>
    <w:p w:rsidR="00C42B52" w:rsidRPr="00520509" w:rsidRDefault="00C42B52" w:rsidP="00C42B52">
      <w:pPr>
        <w:spacing w:after="0" w:line="240" w:lineRule="auto"/>
        <w:jc w:val="both"/>
        <w:rPr>
          <w:rFonts w:ascii="Times New Roman" w:hAnsi="Times New Roman"/>
          <w:sz w:val="24"/>
          <w:szCs w:val="24"/>
        </w:rPr>
      </w:pPr>
    </w:p>
    <w:p w:rsidR="00C42B52" w:rsidRPr="00520509" w:rsidRDefault="00C42B52" w:rsidP="00C42B52">
      <w:pPr>
        <w:spacing w:after="0" w:line="240" w:lineRule="auto"/>
        <w:jc w:val="both"/>
        <w:rPr>
          <w:rFonts w:ascii="Times New Roman" w:hAnsi="Times New Roman"/>
          <w:b/>
          <w:sz w:val="24"/>
          <w:szCs w:val="24"/>
        </w:rPr>
      </w:pPr>
      <w:r w:rsidRPr="00520509">
        <w:rPr>
          <w:rFonts w:ascii="Times New Roman" w:hAnsi="Times New Roman"/>
          <w:b/>
          <w:sz w:val="24"/>
          <w:szCs w:val="24"/>
        </w:rPr>
        <w:t>10. Прочие условия</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10.1. Взаимоотношения Сторон, не урегулированные настоящим Договором, регулируются законодательством Российской Федерации.</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 xml:space="preserve">10.2. При наличии нарушений условий настоящего Договора со стороны Арендатора, Арендодатель составляет акт, содержащий данные о выявленном нарушении с указанием конкретных пунктов Договора, которые были нарушены. Вышеуказанный акт составляется с привлечением представителя Арендатора и подписывается обеими сторонами. В случае отказа от </w:t>
      </w:r>
      <w:r w:rsidRPr="00520509">
        <w:rPr>
          <w:rFonts w:ascii="Times New Roman" w:hAnsi="Times New Roman"/>
          <w:sz w:val="24"/>
          <w:szCs w:val="24"/>
        </w:rPr>
        <w:lastRenderedPageBreak/>
        <w:t>подписания акта со стороны Арендатора, Арендодатель вправе подписать акт в одностороннем порядке.</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10.3. При изменении наименования, места нахождения, банковских и иных реквизитов, а также в случае реорганизации, Стороны обязуются уведомить друг друга в письменном виде в двухнедельный срок.</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 xml:space="preserve">10.4. Настоящий Договор составлен и подписан в </w:t>
      </w:r>
      <w:r w:rsidR="00C54830">
        <w:rPr>
          <w:rFonts w:ascii="Times New Roman" w:hAnsi="Times New Roman"/>
          <w:sz w:val="24"/>
          <w:szCs w:val="24"/>
        </w:rPr>
        <w:t>двух</w:t>
      </w:r>
      <w:r w:rsidRPr="00520509">
        <w:rPr>
          <w:rFonts w:ascii="Times New Roman" w:hAnsi="Times New Roman"/>
          <w:sz w:val="24"/>
          <w:szCs w:val="24"/>
        </w:rPr>
        <w:t xml:space="preserve"> экземплярах, имеющих равную юридическую силу, по одному экземпляру для каждой из Сторон.</w:t>
      </w:r>
    </w:p>
    <w:p w:rsidR="00C42B52" w:rsidRPr="00520509" w:rsidRDefault="00C42B52" w:rsidP="00C42B52">
      <w:pPr>
        <w:spacing w:after="0" w:line="240" w:lineRule="auto"/>
        <w:jc w:val="both"/>
        <w:rPr>
          <w:rFonts w:ascii="Times New Roman" w:hAnsi="Times New Roman"/>
          <w:sz w:val="24"/>
          <w:szCs w:val="24"/>
        </w:rPr>
      </w:pPr>
    </w:p>
    <w:p w:rsidR="00C42B52" w:rsidRPr="00520509" w:rsidRDefault="00C42B52" w:rsidP="00C42B52">
      <w:pPr>
        <w:spacing w:after="0" w:line="240" w:lineRule="auto"/>
        <w:jc w:val="both"/>
        <w:rPr>
          <w:rFonts w:ascii="Times New Roman" w:hAnsi="Times New Roman"/>
          <w:b/>
          <w:sz w:val="24"/>
          <w:szCs w:val="24"/>
        </w:rPr>
      </w:pPr>
      <w:r w:rsidRPr="00520509">
        <w:rPr>
          <w:rFonts w:ascii="Times New Roman" w:hAnsi="Times New Roman"/>
          <w:b/>
          <w:sz w:val="24"/>
          <w:szCs w:val="24"/>
        </w:rPr>
        <w:t>11. Юридические адреса и реквизиты сторон</w:t>
      </w:r>
    </w:p>
    <w:p w:rsidR="00C42B52" w:rsidRPr="00520509" w:rsidRDefault="00C42B52" w:rsidP="00C42B52">
      <w:pPr>
        <w:spacing w:before="120" w:after="0" w:line="240" w:lineRule="auto"/>
        <w:jc w:val="both"/>
        <w:rPr>
          <w:rFonts w:ascii="Times New Roman" w:hAnsi="Times New Roman"/>
          <w:sz w:val="24"/>
          <w:szCs w:val="24"/>
        </w:rPr>
      </w:pPr>
      <w:r w:rsidRPr="00520509">
        <w:rPr>
          <w:rFonts w:ascii="Times New Roman" w:hAnsi="Times New Roman"/>
          <w:sz w:val="24"/>
          <w:szCs w:val="24"/>
        </w:rPr>
        <w:t>АРЕНДОДАТЕЛЬ:</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Муниципальное автономное учреждение «Бизнес-инкубатор «Новация»</w:t>
      </w:r>
    </w:p>
    <w:p w:rsidR="00C42B52" w:rsidRDefault="00C42B52" w:rsidP="00C42B52">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182106, Псковская область, г. Великие Луки, улица Заслонова, д.15, телефон: (81153) 46100, ИНН 6025035359, КПП 602501001, </w:t>
      </w:r>
      <w:r w:rsidRPr="00090AA4">
        <w:rPr>
          <w:rFonts w:ascii="Times New Roman" w:eastAsia="Times New Roman" w:hAnsi="Times New Roman" w:cs="Times New Roman"/>
          <w:sz w:val="24"/>
          <w:szCs w:val="24"/>
          <w:lang w:eastAsia="ru-RU"/>
        </w:rPr>
        <w:t>ФУ г. Великие Луки (</w:t>
      </w:r>
      <w:r>
        <w:rPr>
          <w:rFonts w:ascii="Times New Roman" w:eastAsia="Times New Roman" w:hAnsi="Times New Roman" w:cs="Times New Roman"/>
          <w:sz w:val="24"/>
          <w:szCs w:val="24"/>
          <w:lang w:eastAsia="ru-RU"/>
        </w:rPr>
        <w:t>МАУ</w:t>
      </w:r>
      <w:r w:rsidRPr="00090AA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«БИН»</w:t>
      </w:r>
      <w:r w:rsidRPr="00090AA4">
        <w:rPr>
          <w:rFonts w:ascii="Times New Roman" w:eastAsia="Times New Roman" w:hAnsi="Times New Roman" w:cs="Times New Roman"/>
          <w:sz w:val="24"/>
          <w:szCs w:val="24"/>
          <w:lang w:eastAsia="ru-RU"/>
        </w:rPr>
        <w:t>, л/с 30576Ц97120)</w:t>
      </w:r>
      <w:r w:rsidRPr="00520509">
        <w:rPr>
          <w:rFonts w:ascii="Times New Roman" w:eastAsia="Times New Roman" w:hAnsi="Times New Roman" w:cs="Times New Roman"/>
          <w:sz w:val="24"/>
          <w:szCs w:val="24"/>
          <w:lang w:eastAsia="ru-RU"/>
        </w:rPr>
        <w:t xml:space="preserve"> р/с </w:t>
      </w:r>
      <w:r w:rsidRPr="00090AA4">
        <w:rPr>
          <w:rFonts w:ascii="Times New Roman" w:eastAsia="Times New Roman" w:hAnsi="Times New Roman" w:cs="Times New Roman"/>
          <w:sz w:val="24"/>
          <w:szCs w:val="24"/>
          <w:lang w:eastAsia="ru-RU"/>
        </w:rPr>
        <w:t>40102810145370000049</w:t>
      </w:r>
      <w:r w:rsidRPr="00520509">
        <w:rPr>
          <w:rFonts w:ascii="Times New Roman" w:eastAsia="Times New Roman" w:hAnsi="Times New Roman" w:cs="Times New Roman"/>
          <w:sz w:val="24"/>
          <w:szCs w:val="24"/>
          <w:lang w:eastAsia="ru-RU"/>
        </w:rPr>
        <w:t xml:space="preserve"> в </w:t>
      </w:r>
      <w:r w:rsidRPr="00090AA4">
        <w:rPr>
          <w:rFonts w:ascii="Times New Roman" w:eastAsia="Times New Roman" w:hAnsi="Times New Roman" w:cs="Times New Roman"/>
          <w:sz w:val="24"/>
          <w:szCs w:val="24"/>
          <w:lang w:eastAsia="ru-RU"/>
        </w:rPr>
        <w:t>ОТДЕЛЕНИЕ ПСКОВ//УФК по Псковской области, г. Псков</w:t>
      </w:r>
      <w:r w:rsidRPr="00520509">
        <w:rPr>
          <w:rFonts w:ascii="Times New Roman" w:eastAsia="Times New Roman" w:hAnsi="Times New Roman" w:cs="Times New Roman"/>
          <w:sz w:val="24"/>
          <w:szCs w:val="24"/>
          <w:lang w:eastAsia="ru-RU"/>
        </w:rPr>
        <w:t xml:space="preserve">, БИК </w:t>
      </w:r>
      <w:r>
        <w:rPr>
          <w:rFonts w:ascii="Times New Roman" w:eastAsia="Times New Roman" w:hAnsi="Times New Roman" w:cs="Times New Roman"/>
          <w:sz w:val="24"/>
          <w:szCs w:val="24"/>
          <w:lang w:eastAsia="ru-RU"/>
        </w:rPr>
        <w:t xml:space="preserve">015805002, к/с </w:t>
      </w:r>
      <w:r w:rsidRPr="00090AA4">
        <w:rPr>
          <w:rFonts w:ascii="Times New Roman" w:eastAsia="Times New Roman" w:hAnsi="Times New Roman" w:cs="Times New Roman"/>
          <w:sz w:val="24"/>
          <w:szCs w:val="24"/>
          <w:lang w:eastAsia="ru-RU"/>
        </w:rPr>
        <w:t>03234643587100005700</w:t>
      </w:r>
    </w:p>
    <w:p w:rsidR="00C42B52" w:rsidRPr="00520509" w:rsidRDefault="00C42B52" w:rsidP="00C42B52">
      <w:pPr>
        <w:spacing w:after="0" w:line="240" w:lineRule="auto"/>
        <w:jc w:val="both"/>
        <w:rPr>
          <w:rFonts w:ascii="Times New Roman" w:hAnsi="Times New Roman"/>
          <w:sz w:val="24"/>
          <w:szCs w:val="24"/>
        </w:rPr>
      </w:pPr>
    </w:p>
    <w:p w:rsidR="00C42B52" w:rsidRPr="00520509" w:rsidRDefault="00C42B52" w:rsidP="00C42B52">
      <w:pPr>
        <w:spacing w:after="0" w:line="240" w:lineRule="auto"/>
        <w:jc w:val="both"/>
        <w:rPr>
          <w:rFonts w:ascii="Times New Roman" w:hAnsi="Times New Roman"/>
          <w:sz w:val="24"/>
          <w:szCs w:val="24"/>
          <w:vertAlign w:val="superscript"/>
        </w:rPr>
      </w:pPr>
      <w:r w:rsidRPr="00520509">
        <w:rPr>
          <w:rFonts w:ascii="Times New Roman" w:hAnsi="Times New Roman"/>
          <w:sz w:val="24"/>
          <w:szCs w:val="24"/>
        </w:rPr>
        <w:t>Директор _______________  _________________</w:t>
      </w:r>
    </w:p>
    <w:p w:rsidR="00C42B52" w:rsidRPr="00520509" w:rsidRDefault="00C42B52" w:rsidP="00C42B52">
      <w:pPr>
        <w:spacing w:after="0" w:line="240" w:lineRule="auto"/>
        <w:jc w:val="both"/>
        <w:rPr>
          <w:rFonts w:ascii="Times New Roman" w:hAnsi="Times New Roman"/>
          <w:sz w:val="24"/>
          <w:szCs w:val="24"/>
          <w:vertAlign w:val="superscript"/>
        </w:rPr>
      </w:pPr>
      <w:r w:rsidRPr="00520509">
        <w:rPr>
          <w:rFonts w:ascii="Times New Roman" w:hAnsi="Times New Roman"/>
          <w:sz w:val="24"/>
          <w:szCs w:val="24"/>
          <w:vertAlign w:val="superscript"/>
        </w:rPr>
        <w:tab/>
        <w:t xml:space="preserve">                        </w:t>
      </w:r>
      <w:r w:rsidRPr="00520509">
        <w:rPr>
          <w:rFonts w:ascii="Times New Roman" w:hAnsi="Times New Roman"/>
          <w:sz w:val="16"/>
          <w:szCs w:val="24"/>
        </w:rPr>
        <w:t>(подпись)                                   (Ф.И.О.)</w:t>
      </w:r>
      <w:r w:rsidRPr="00520509">
        <w:rPr>
          <w:rFonts w:ascii="Times New Roman" w:hAnsi="Times New Roman"/>
          <w:sz w:val="24"/>
          <w:szCs w:val="24"/>
          <w:vertAlign w:val="superscript"/>
        </w:rPr>
        <w:t xml:space="preserve">      </w:t>
      </w:r>
    </w:p>
    <w:p w:rsidR="00C42B52" w:rsidRPr="00520509" w:rsidRDefault="00C42B52" w:rsidP="00C42B52">
      <w:pPr>
        <w:spacing w:after="0" w:line="240" w:lineRule="auto"/>
        <w:ind w:left="708" w:firstLine="708"/>
        <w:jc w:val="both"/>
        <w:rPr>
          <w:rFonts w:ascii="Times New Roman" w:hAnsi="Times New Roman"/>
          <w:sz w:val="24"/>
          <w:szCs w:val="24"/>
        </w:rPr>
      </w:pPr>
      <w:r w:rsidRPr="00520509">
        <w:rPr>
          <w:rFonts w:ascii="Times New Roman" w:hAnsi="Times New Roman"/>
          <w:sz w:val="24"/>
          <w:szCs w:val="24"/>
        </w:rPr>
        <w:t>М.П.</w:t>
      </w:r>
    </w:p>
    <w:p w:rsidR="00C42B52" w:rsidRPr="00520509" w:rsidRDefault="00C42B52" w:rsidP="00C42B52">
      <w:pPr>
        <w:spacing w:after="0" w:line="240" w:lineRule="auto"/>
        <w:jc w:val="both"/>
        <w:rPr>
          <w:rFonts w:ascii="Times New Roman" w:hAnsi="Times New Roman"/>
          <w:sz w:val="24"/>
          <w:szCs w:val="24"/>
        </w:rPr>
      </w:pP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АРЕНДАТОР:</w:t>
      </w: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Наименование, реквизиты</w:t>
      </w:r>
    </w:p>
    <w:p w:rsidR="00C42B52" w:rsidRPr="00520509" w:rsidRDefault="00C42B52" w:rsidP="00C42B52">
      <w:pPr>
        <w:spacing w:after="0" w:line="240" w:lineRule="auto"/>
        <w:jc w:val="both"/>
        <w:rPr>
          <w:rFonts w:ascii="Times New Roman" w:hAnsi="Times New Roman"/>
          <w:sz w:val="24"/>
          <w:szCs w:val="24"/>
        </w:rPr>
      </w:pPr>
    </w:p>
    <w:p w:rsidR="00C42B52" w:rsidRPr="00520509" w:rsidRDefault="00C42B52" w:rsidP="00C42B52">
      <w:pPr>
        <w:spacing w:after="0" w:line="240" w:lineRule="auto"/>
        <w:jc w:val="both"/>
        <w:rPr>
          <w:rFonts w:ascii="Times New Roman" w:hAnsi="Times New Roman"/>
          <w:sz w:val="24"/>
          <w:szCs w:val="24"/>
        </w:rPr>
      </w:pPr>
      <w:r w:rsidRPr="00520509">
        <w:rPr>
          <w:rFonts w:ascii="Times New Roman" w:hAnsi="Times New Roman"/>
          <w:sz w:val="24"/>
          <w:szCs w:val="24"/>
        </w:rPr>
        <w:t>Руководитель _______________  __________________</w:t>
      </w:r>
    </w:p>
    <w:p w:rsidR="00C42B52" w:rsidRPr="00520509" w:rsidRDefault="00C42B52" w:rsidP="00C42B52">
      <w:pPr>
        <w:spacing w:after="0" w:line="240" w:lineRule="auto"/>
        <w:jc w:val="both"/>
        <w:rPr>
          <w:rFonts w:ascii="Times New Roman" w:hAnsi="Times New Roman"/>
          <w:sz w:val="24"/>
          <w:szCs w:val="24"/>
          <w:vertAlign w:val="superscript"/>
        </w:rPr>
      </w:pPr>
      <w:r w:rsidRPr="00520509">
        <w:rPr>
          <w:rFonts w:ascii="Times New Roman" w:hAnsi="Times New Roman"/>
          <w:sz w:val="16"/>
          <w:szCs w:val="24"/>
        </w:rPr>
        <w:t xml:space="preserve">                                                  (подпись)                                     (Ф.И.О.)</w:t>
      </w:r>
    </w:p>
    <w:p w:rsidR="00C42B52" w:rsidRPr="00520509" w:rsidRDefault="00C42B52" w:rsidP="00C42B52">
      <w:pPr>
        <w:spacing w:after="0" w:line="240" w:lineRule="auto"/>
        <w:ind w:left="708" w:firstLine="708"/>
        <w:jc w:val="both"/>
        <w:rPr>
          <w:rFonts w:ascii="Times New Roman" w:hAnsi="Times New Roman"/>
          <w:sz w:val="24"/>
          <w:szCs w:val="24"/>
        </w:rPr>
      </w:pPr>
      <w:r w:rsidRPr="00520509">
        <w:rPr>
          <w:rFonts w:ascii="Times New Roman" w:hAnsi="Times New Roman"/>
          <w:sz w:val="24"/>
          <w:szCs w:val="24"/>
        </w:rPr>
        <w:t xml:space="preserve">         М.П.</w:t>
      </w:r>
    </w:p>
    <w:p w:rsidR="00C42B52" w:rsidRPr="00520509" w:rsidRDefault="00C42B52" w:rsidP="00C42B52">
      <w:pPr>
        <w:pageBreakBefore/>
        <w:spacing w:after="0" w:line="240" w:lineRule="auto"/>
        <w:ind w:left="5103"/>
        <w:jc w:val="center"/>
        <w:rPr>
          <w:rFonts w:ascii="Times New Roman" w:hAnsi="Times New Roman"/>
          <w:sz w:val="24"/>
          <w:szCs w:val="24"/>
        </w:rPr>
      </w:pPr>
      <w:r w:rsidRPr="00520509">
        <w:rPr>
          <w:rFonts w:ascii="Times New Roman" w:hAnsi="Times New Roman"/>
          <w:sz w:val="24"/>
          <w:szCs w:val="24"/>
        </w:rPr>
        <w:lastRenderedPageBreak/>
        <w:t xml:space="preserve">                                         Приложение № 1</w:t>
      </w:r>
    </w:p>
    <w:p w:rsidR="00C42B52" w:rsidRPr="00520509" w:rsidRDefault="00C42B52" w:rsidP="00C42B52">
      <w:pPr>
        <w:spacing w:after="0" w:line="240" w:lineRule="auto"/>
        <w:ind w:left="5103"/>
        <w:jc w:val="center"/>
        <w:rPr>
          <w:rFonts w:ascii="Times New Roman" w:hAnsi="Times New Roman"/>
          <w:sz w:val="24"/>
          <w:szCs w:val="24"/>
        </w:rPr>
      </w:pPr>
      <w:r w:rsidRPr="00520509">
        <w:rPr>
          <w:rFonts w:ascii="Times New Roman" w:hAnsi="Times New Roman"/>
          <w:sz w:val="24"/>
          <w:szCs w:val="24"/>
        </w:rPr>
        <w:t>к договору аренды нежилого помещения</w:t>
      </w:r>
    </w:p>
    <w:p w:rsidR="00C42B52" w:rsidRPr="00520509" w:rsidRDefault="00C42B52" w:rsidP="00C42B52">
      <w:pPr>
        <w:spacing w:after="0" w:line="240" w:lineRule="auto"/>
        <w:ind w:left="5103"/>
        <w:jc w:val="center"/>
        <w:rPr>
          <w:rFonts w:ascii="Times New Roman" w:hAnsi="Times New Roman"/>
          <w:sz w:val="24"/>
          <w:szCs w:val="24"/>
        </w:rPr>
      </w:pPr>
      <w:r w:rsidRPr="00520509">
        <w:rPr>
          <w:rFonts w:ascii="Times New Roman" w:hAnsi="Times New Roman"/>
          <w:sz w:val="24"/>
          <w:szCs w:val="24"/>
        </w:rPr>
        <w:t xml:space="preserve">                                        от ________№ __</w:t>
      </w:r>
    </w:p>
    <w:p w:rsidR="00C42B52" w:rsidRPr="00520509" w:rsidRDefault="00C42B52" w:rsidP="00C42B52">
      <w:pPr>
        <w:spacing w:after="0" w:line="240" w:lineRule="auto"/>
        <w:ind w:left="284"/>
        <w:jc w:val="center"/>
        <w:rPr>
          <w:rFonts w:ascii="Times New Roman" w:hAnsi="Times New Roman"/>
          <w:sz w:val="24"/>
          <w:szCs w:val="24"/>
        </w:rPr>
      </w:pPr>
    </w:p>
    <w:p w:rsidR="00C42B52" w:rsidRPr="00520509" w:rsidRDefault="00C42B52" w:rsidP="00C42B52">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РАСЧЕТ</w:t>
      </w:r>
    </w:p>
    <w:p w:rsidR="00C42B52" w:rsidRPr="00520509" w:rsidRDefault="00C42B52" w:rsidP="00C42B52">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арендной платы</w:t>
      </w:r>
    </w:p>
    <w:p w:rsidR="00C42B52" w:rsidRPr="00520509" w:rsidRDefault="00C42B52" w:rsidP="00C42B52">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для _____________________</w:t>
      </w:r>
    </w:p>
    <w:p w:rsidR="00C42B52" w:rsidRPr="00520509" w:rsidRDefault="00C42B52" w:rsidP="00C42B52">
      <w:pPr>
        <w:spacing w:after="0" w:line="240" w:lineRule="auto"/>
        <w:ind w:left="284"/>
        <w:jc w:val="both"/>
        <w:rPr>
          <w:rFonts w:ascii="Times New Roman" w:hAnsi="Times New Roman"/>
          <w:sz w:val="24"/>
          <w:szCs w:val="24"/>
        </w:rPr>
      </w:pPr>
    </w:p>
    <w:p w:rsidR="00C42B52" w:rsidRPr="00520509" w:rsidRDefault="00C42B52" w:rsidP="00C42B52">
      <w:pPr>
        <w:spacing w:after="0" w:line="240" w:lineRule="auto"/>
        <w:ind w:left="284"/>
        <w:jc w:val="center"/>
        <w:rPr>
          <w:rFonts w:ascii="Times New Roman" w:hAnsi="Times New Roman"/>
          <w:sz w:val="24"/>
          <w:szCs w:val="24"/>
        </w:rPr>
      </w:pPr>
      <w:r w:rsidRPr="00520509">
        <w:rPr>
          <w:rFonts w:ascii="Times New Roman" w:hAnsi="Times New Roman"/>
          <w:sz w:val="24"/>
          <w:szCs w:val="24"/>
        </w:rPr>
        <w:t xml:space="preserve">г. Великие Луки   </w:t>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t xml:space="preserve">               «___» __________ 20___ г.</w:t>
      </w:r>
    </w:p>
    <w:p w:rsidR="00C42B52" w:rsidRPr="00520509" w:rsidRDefault="00C42B52" w:rsidP="00C42B52">
      <w:pPr>
        <w:spacing w:after="0" w:line="240" w:lineRule="auto"/>
        <w:ind w:left="284"/>
        <w:jc w:val="both"/>
        <w:rPr>
          <w:rFonts w:ascii="Times New Roman" w:hAnsi="Times New Roman"/>
          <w:sz w:val="24"/>
          <w:szCs w:val="24"/>
        </w:rPr>
      </w:pPr>
    </w:p>
    <w:p w:rsidR="00C42B52" w:rsidRPr="00520509" w:rsidRDefault="00C42B52" w:rsidP="00C42B52">
      <w:pPr>
        <w:numPr>
          <w:ilvl w:val="0"/>
          <w:numId w:val="34"/>
        </w:numPr>
        <w:spacing w:after="0" w:line="240" w:lineRule="auto"/>
        <w:jc w:val="both"/>
        <w:rPr>
          <w:rFonts w:ascii="Times New Roman" w:hAnsi="Times New Roman"/>
          <w:sz w:val="24"/>
          <w:szCs w:val="24"/>
        </w:rPr>
      </w:pPr>
      <w:r w:rsidRPr="00520509">
        <w:rPr>
          <w:rFonts w:ascii="Times New Roman" w:hAnsi="Times New Roman"/>
          <w:sz w:val="24"/>
          <w:szCs w:val="24"/>
        </w:rPr>
        <w:t>На основании Решения Великолукской городской Думы от 29.08.2014г. № 100 «Об установлении льготных ставок арендной платы для субъектов малого предпринимательства по договорам аренды нежилых помещений, находящихся в оперативном управлении Муниципального автономного учреждения «Бизнес-инкубатор «Новация» размер льготной арендной платы за 1 кв. м. площади нежилых помещений, составляет:</w:t>
      </w:r>
    </w:p>
    <w:p w:rsidR="00C42B52" w:rsidRPr="00520509" w:rsidRDefault="00C42B52" w:rsidP="00C42B52">
      <w:pPr>
        <w:spacing w:after="0" w:line="240" w:lineRule="auto"/>
        <w:ind w:left="993"/>
        <w:jc w:val="both"/>
        <w:rPr>
          <w:rFonts w:ascii="Times New Roman" w:hAnsi="Times New Roman"/>
          <w:sz w:val="24"/>
          <w:szCs w:val="24"/>
        </w:rPr>
      </w:pPr>
      <w:r w:rsidRPr="00520509">
        <w:rPr>
          <w:rFonts w:ascii="Times New Roman" w:hAnsi="Times New Roman"/>
          <w:sz w:val="24"/>
          <w:szCs w:val="24"/>
        </w:rPr>
        <w:t>- в первый год аренды составляет 40%;</w:t>
      </w:r>
    </w:p>
    <w:p w:rsidR="00C42B52" w:rsidRPr="00520509" w:rsidRDefault="00C42B52" w:rsidP="00C42B52">
      <w:pPr>
        <w:spacing w:after="0" w:line="240" w:lineRule="auto"/>
        <w:ind w:left="993"/>
        <w:jc w:val="both"/>
        <w:rPr>
          <w:rFonts w:ascii="Times New Roman" w:hAnsi="Times New Roman"/>
          <w:sz w:val="24"/>
          <w:szCs w:val="24"/>
        </w:rPr>
      </w:pPr>
      <w:r w:rsidRPr="00520509">
        <w:rPr>
          <w:rFonts w:ascii="Times New Roman" w:hAnsi="Times New Roman"/>
          <w:sz w:val="24"/>
          <w:szCs w:val="24"/>
        </w:rPr>
        <w:t>- во второй год аренды составляет 60%;</w:t>
      </w:r>
    </w:p>
    <w:p w:rsidR="00C42B52" w:rsidRPr="00520509" w:rsidRDefault="00C42B52" w:rsidP="00C42B52">
      <w:pPr>
        <w:spacing w:after="0" w:line="240" w:lineRule="auto"/>
        <w:ind w:left="993"/>
        <w:jc w:val="both"/>
        <w:rPr>
          <w:rFonts w:ascii="Times New Roman" w:hAnsi="Times New Roman"/>
          <w:sz w:val="24"/>
          <w:szCs w:val="24"/>
        </w:rPr>
      </w:pPr>
      <w:r w:rsidRPr="00520509">
        <w:rPr>
          <w:rFonts w:ascii="Times New Roman" w:hAnsi="Times New Roman"/>
          <w:sz w:val="24"/>
          <w:szCs w:val="24"/>
        </w:rPr>
        <w:t>- в третий год аренды составляет 100%.</w:t>
      </w:r>
    </w:p>
    <w:p w:rsidR="00C42B52" w:rsidRPr="00520509" w:rsidRDefault="00C42B52" w:rsidP="00C42B52">
      <w:pPr>
        <w:numPr>
          <w:ilvl w:val="0"/>
          <w:numId w:val="34"/>
        </w:numPr>
        <w:spacing w:after="0" w:line="240" w:lineRule="auto"/>
        <w:jc w:val="both"/>
        <w:rPr>
          <w:rFonts w:ascii="Times New Roman" w:hAnsi="Times New Roman"/>
          <w:sz w:val="24"/>
          <w:szCs w:val="24"/>
        </w:rPr>
      </w:pPr>
      <w:r w:rsidRPr="00520509">
        <w:rPr>
          <w:rFonts w:ascii="Times New Roman" w:hAnsi="Times New Roman"/>
          <w:sz w:val="24"/>
          <w:szCs w:val="24"/>
        </w:rPr>
        <w:t xml:space="preserve">Площадь арендуемых помещений составляет – </w:t>
      </w:r>
      <w:r w:rsidR="00F53586">
        <w:rPr>
          <w:rFonts w:ascii="Times New Roman" w:hAnsi="Times New Roman"/>
          <w:sz w:val="24"/>
          <w:szCs w:val="24"/>
        </w:rPr>
        <w:t>16,9</w:t>
      </w:r>
      <w:r>
        <w:rPr>
          <w:rFonts w:ascii="Times New Roman" w:hAnsi="Times New Roman"/>
          <w:sz w:val="24"/>
          <w:szCs w:val="24"/>
        </w:rPr>
        <w:t xml:space="preserve"> </w:t>
      </w:r>
      <w:r w:rsidRPr="00520509">
        <w:rPr>
          <w:rFonts w:ascii="Times New Roman" w:hAnsi="Times New Roman"/>
          <w:sz w:val="24"/>
          <w:szCs w:val="24"/>
        </w:rPr>
        <w:t>кв. м.</w:t>
      </w:r>
    </w:p>
    <w:p w:rsidR="00C42B52" w:rsidRPr="0024455F" w:rsidRDefault="00C42B52" w:rsidP="00C42B52">
      <w:pPr>
        <w:numPr>
          <w:ilvl w:val="0"/>
          <w:numId w:val="34"/>
        </w:numPr>
        <w:spacing w:after="0" w:line="240" w:lineRule="auto"/>
        <w:jc w:val="both"/>
        <w:rPr>
          <w:rFonts w:ascii="Times New Roman" w:hAnsi="Times New Roman"/>
          <w:sz w:val="24"/>
          <w:szCs w:val="24"/>
        </w:rPr>
      </w:pPr>
      <w:r w:rsidRPr="00520509">
        <w:rPr>
          <w:rFonts w:ascii="Times New Roman" w:hAnsi="Times New Roman"/>
          <w:sz w:val="24"/>
          <w:szCs w:val="24"/>
        </w:rPr>
        <w:t xml:space="preserve">Рыночная стоимость арендной платы за </w:t>
      </w:r>
      <w:r>
        <w:rPr>
          <w:rFonts w:ascii="Times New Roman" w:hAnsi="Times New Roman"/>
          <w:sz w:val="24"/>
          <w:szCs w:val="24"/>
        </w:rPr>
        <w:t>нежилое</w:t>
      </w:r>
      <w:r w:rsidRPr="00520509">
        <w:rPr>
          <w:rFonts w:ascii="Times New Roman" w:hAnsi="Times New Roman"/>
          <w:sz w:val="24"/>
          <w:szCs w:val="24"/>
        </w:rPr>
        <w:t xml:space="preserve"> помещение</w:t>
      </w:r>
      <w:r>
        <w:rPr>
          <w:rFonts w:ascii="Times New Roman" w:hAnsi="Times New Roman"/>
          <w:sz w:val="24"/>
          <w:szCs w:val="24"/>
        </w:rPr>
        <w:t xml:space="preserve"> </w:t>
      </w:r>
      <w:r w:rsidR="00E34C07" w:rsidRPr="00F22F13">
        <w:rPr>
          <w:rFonts w:ascii="Times New Roman" w:hAnsi="Times New Roman"/>
          <w:sz w:val="24"/>
          <w:szCs w:val="24"/>
        </w:rPr>
        <w:t xml:space="preserve">кабинет </w:t>
      </w:r>
      <w:r w:rsidRPr="00F22F13">
        <w:rPr>
          <w:rFonts w:ascii="Times New Roman" w:hAnsi="Times New Roman"/>
          <w:sz w:val="24"/>
          <w:szCs w:val="24"/>
        </w:rPr>
        <w:t xml:space="preserve">№ </w:t>
      </w:r>
      <w:r w:rsidR="00F53586">
        <w:rPr>
          <w:rFonts w:ascii="Times New Roman" w:hAnsi="Times New Roman"/>
          <w:sz w:val="24"/>
          <w:szCs w:val="24"/>
        </w:rPr>
        <w:t>4</w:t>
      </w:r>
      <w:r w:rsidRPr="00F22F13">
        <w:rPr>
          <w:rFonts w:ascii="Times New Roman" w:hAnsi="Times New Roman"/>
          <w:sz w:val="24"/>
          <w:szCs w:val="24"/>
        </w:rPr>
        <w:t xml:space="preserve"> на </w:t>
      </w:r>
      <w:r w:rsidR="00F53586">
        <w:rPr>
          <w:rFonts w:ascii="Times New Roman" w:hAnsi="Times New Roman"/>
          <w:sz w:val="24"/>
          <w:szCs w:val="24"/>
        </w:rPr>
        <w:t>второ</w:t>
      </w:r>
      <w:r w:rsidR="00F96D84" w:rsidRPr="00F22F13">
        <w:rPr>
          <w:rFonts w:ascii="Times New Roman" w:hAnsi="Times New Roman"/>
          <w:sz w:val="24"/>
          <w:szCs w:val="24"/>
        </w:rPr>
        <w:t>м</w:t>
      </w:r>
      <w:r w:rsidRPr="00F22F13">
        <w:rPr>
          <w:rFonts w:ascii="Times New Roman" w:hAnsi="Times New Roman"/>
          <w:sz w:val="24"/>
          <w:szCs w:val="24"/>
        </w:rPr>
        <w:t xml:space="preserve"> этаже в МАУ «Бизнес-инкубатор «Новация» в соответствии с Отчетом № </w:t>
      </w:r>
      <w:r w:rsidR="005D25B8" w:rsidRPr="00F22F13">
        <w:rPr>
          <w:rFonts w:ascii="Times New Roman" w:hAnsi="Times New Roman"/>
          <w:sz w:val="24"/>
          <w:szCs w:val="24"/>
        </w:rPr>
        <w:t>0</w:t>
      </w:r>
      <w:r w:rsidR="00F53586">
        <w:rPr>
          <w:rFonts w:ascii="Times New Roman" w:hAnsi="Times New Roman"/>
          <w:sz w:val="24"/>
          <w:szCs w:val="24"/>
        </w:rPr>
        <w:t>2</w:t>
      </w:r>
      <w:r w:rsidRPr="00F22F13">
        <w:rPr>
          <w:rFonts w:ascii="Times New Roman" w:hAnsi="Times New Roman"/>
          <w:sz w:val="24"/>
          <w:szCs w:val="24"/>
        </w:rPr>
        <w:t>/2</w:t>
      </w:r>
      <w:r w:rsidR="00F53586">
        <w:rPr>
          <w:rFonts w:ascii="Times New Roman" w:hAnsi="Times New Roman"/>
          <w:sz w:val="24"/>
          <w:szCs w:val="24"/>
        </w:rPr>
        <w:t>3</w:t>
      </w:r>
      <w:r w:rsidRPr="00F22F13">
        <w:rPr>
          <w:rFonts w:ascii="Times New Roman" w:hAnsi="Times New Roman"/>
          <w:sz w:val="24"/>
          <w:szCs w:val="24"/>
        </w:rPr>
        <w:t>-5</w:t>
      </w:r>
      <w:r w:rsidR="00F53586">
        <w:rPr>
          <w:rFonts w:ascii="Times New Roman" w:hAnsi="Times New Roman"/>
          <w:sz w:val="24"/>
          <w:szCs w:val="24"/>
        </w:rPr>
        <w:t>539</w:t>
      </w:r>
      <w:r w:rsidRPr="00F22F13">
        <w:rPr>
          <w:rFonts w:ascii="Times New Roman" w:hAnsi="Times New Roman"/>
          <w:sz w:val="24"/>
          <w:szCs w:val="24"/>
        </w:rPr>
        <w:t xml:space="preserve"> от</w:t>
      </w:r>
      <w:r w:rsidRPr="00E34C07">
        <w:rPr>
          <w:rFonts w:ascii="Times New Roman" w:hAnsi="Times New Roman"/>
          <w:sz w:val="24"/>
          <w:szCs w:val="24"/>
        </w:rPr>
        <w:t xml:space="preserve"> </w:t>
      </w:r>
      <w:r w:rsidR="00F53586">
        <w:rPr>
          <w:rFonts w:ascii="Times New Roman" w:hAnsi="Times New Roman"/>
          <w:sz w:val="24"/>
          <w:szCs w:val="24"/>
        </w:rPr>
        <w:t>8</w:t>
      </w:r>
      <w:r w:rsidRPr="00E34C07">
        <w:rPr>
          <w:rFonts w:ascii="Times New Roman" w:hAnsi="Times New Roman"/>
          <w:sz w:val="24"/>
          <w:szCs w:val="24"/>
        </w:rPr>
        <w:t xml:space="preserve"> </w:t>
      </w:r>
      <w:r w:rsidR="00F53586">
        <w:rPr>
          <w:rFonts w:ascii="Times New Roman" w:hAnsi="Times New Roman"/>
          <w:sz w:val="24"/>
          <w:szCs w:val="24"/>
        </w:rPr>
        <w:t>февраля</w:t>
      </w:r>
      <w:r w:rsidRPr="00E34C07">
        <w:rPr>
          <w:rFonts w:ascii="Times New Roman" w:hAnsi="Times New Roman"/>
          <w:sz w:val="24"/>
          <w:szCs w:val="24"/>
        </w:rPr>
        <w:t xml:space="preserve"> 202</w:t>
      </w:r>
      <w:r w:rsidR="00F53586">
        <w:rPr>
          <w:rFonts w:ascii="Times New Roman" w:hAnsi="Times New Roman"/>
          <w:sz w:val="24"/>
          <w:szCs w:val="24"/>
        </w:rPr>
        <w:t>3</w:t>
      </w:r>
      <w:r w:rsidRPr="00E34C07">
        <w:rPr>
          <w:rFonts w:ascii="Times New Roman" w:hAnsi="Times New Roman"/>
          <w:sz w:val="24"/>
          <w:szCs w:val="24"/>
        </w:rPr>
        <w:t xml:space="preserve"> г.</w:t>
      </w:r>
      <w:r w:rsidRPr="005D25B8">
        <w:rPr>
          <w:rFonts w:ascii="Times New Roman" w:hAnsi="Times New Roman"/>
          <w:sz w:val="24"/>
          <w:szCs w:val="24"/>
        </w:rPr>
        <w:t xml:space="preserve"> </w:t>
      </w:r>
      <w:r w:rsidR="005D25B8" w:rsidRPr="005D25B8">
        <w:rPr>
          <w:rFonts w:ascii="Times New Roman" w:hAnsi="Times New Roman"/>
          <w:sz w:val="24"/>
          <w:szCs w:val="24"/>
        </w:rPr>
        <w:t xml:space="preserve">об оценке рыночной стоимости права пользования на условиях аренды (рыночная арендная плата) в течение года </w:t>
      </w:r>
      <w:r w:rsidR="00BC2B02">
        <w:rPr>
          <w:rFonts w:ascii="Times New Roman" w:hAnsi="Times New Roman"/>
          <w:sz w:val="24"/>
          <w:szCs w:val="24"/>
        </w:rPr>
        <w:t>недвижимым имуществом</w:t>
      </w:r>
      <w:r w:rsidR="005D25B8" w:rsidRPr="005D25B8">
        <w:rPr>
          <w:rFonts w:ascii="Times New Roman" w:hAnsi="Times New Roman"/>
          <w:sz w:val="24"/>
          <w:szCs w:val="24"/>
        </w:rPr>
        <w:t>, расположенным в нежилом здании с КН 60:25:0070207:53, по адресу: РФ, Псковская область, г.</w:t>
      </w:r>
      <w:r w:rsidR="005D25B8">
        <w:rPr>
          <w:rFonts w:ascii="Times New Roman" w:hAnsi="Times New Roman"/>
          <w:sz w:val="24"/>
          <w:szCs w:val="24"/>
        </w:rPr>
        <w:t xml:space="preserve"> </w:t>
      </w:r>
      <w:r w:rsidR="005D25B8" w:rsidRPr="005D25B8">
        <w:rPr>
          <w:rFonts w:ascii="Times New Roman" w:hAnsi="Times New Roman"/>
          <w:sz w:val="24"/>
          <w:szCs w:val="24"/>
        </w:rPr>
        <w:t>В</w:t>
      </w:r>
      <w:r w:rsidR="005D25B8">
        <w:rPr>
          <w:rFonts w:ascii="Times New Roman" w:hAnsi="Times New Roman"/>
          <w:sz w:val="24"/>
          <w:szCs w:val="24"/>
        </w:rPr>
        <w:t>еликие Луки, ул. Заслонова, д.15</w:t>
      </w:r>
      <w:r w:rsidRPr="00520509">
        <w:rPr>
          <w:rFonts w:ascii="Times New Roman" w:hAnsi="Times New Roman"/>
          <w:sz w:val="24"/>
          <w:szCs w:val="24"/>
        </w:rPr>
        <w:t xml:space="preserve"> составляет </w:t>
      </w:r>
      <w:r w:rsidR="00F53586">
        <w:rPr>
          <w:rFonts w:ascii="Times New Roman" w:hAnsi="Times New Roman"/>
          <w:sz w:val="24"/>
          <w:szCs w:val="24"/>
        </w:rPr>
        <w:t>223</w:t>
      </w:r>
      <w:r w:rsidR="009968FF" w:rsidRPr="0024455F">
        <w:rPr>
          <w:rFonts w:ascii="Times New Roman" w:hAnsi="Times New Roman"/>
          <w:sz w:val="24"/>
          <w:szCs w:val="24"/>
        </w:rPr>
        <w:t xml:space="preserve"> (</w:t>
      </w:r>
      <w:r w:rsidR="00F53586">
        <w:rPr>
          <w:rFonts w:ascii="Times New Roman" w:hAnsi="Times New Roman"/>
          <w:sz w:val="24"/>
          <w:szCs w:val="24"/>
        </w:rPr>
        <w:t>двести двадцать три</w:t>
      </w:r>
      <w:r w:rsidR="009968FF" w:rsidRPr="0024455F">
        <w:rPr>
          <w:rFonts w:ascii="Times New Roman" w:hAnsi="Times New Roman"/>
          <w:sz w:val="24"/>
          <w:szCs w:val="24"/>
        </w:rPr>
        <w:t>) рубл</w:t>
      </w:r>
      <w:r w:rsidR="00F53586">
        <w:rPr>
          <w:rFonts w:ascii="Times New Roman" w:hAnsi="Times New Roman"/>
          <w:sz w:val="24"/>
          <w:szCs w:val="24"/>
        </w:rPr>
        <w:t>я</w:t>
      </w:r>
      <w:r w:rsidR="005C343D">
        <w:rPr>
          <w:rFonts w:ascii="Times New Roman" w:hAnsi="Times New Roman"/>
          <w:sz w:val="24"/>
          <w:szCs w:val="24"/>
        </w:rPr>
        <w:t xml:space="preserve"> </w:t>
      </w:r>
      <w:r w:rsidR="00F53586">
        <w:rPr>
          <w:rFonts w:ascii="Times New Roman" w:hAnsi="Times New Roman"/>
          <w:sz w:val="24"/>
          <w:szCs w:val="24"/>
        </w:rPr>
        <w:t>87</w:t>
      </w:r>
      <w:r w:rsidRPr="0024455F">
        <w:rPr>
          <w:rFonts w:ascii="Times New Roman" w:hAnsi="Times New Roman"/>
          <w:sz w:val="24"/>
          <w:szCs w:val="24"/>
        </w:rPr>
        <w:t xml:space="preserve"> коп. за 1 кв. м в месяц (без учёта НДС).</w:t>
      </w:r>
    </w:p>
    <w:p w:rsidR="00C42B52" w:rsidRPr="0024455F" w:rsidRDefault="00C42B52" w:rsidP="00C42B52">
      <w:pPr>
        <w:numPr>
          <w:ilvl w:val="0"/>
          <w:numId w:val="34"/>
        </w:numPr>
        <w:spacing w:after="0" w:line="240" w:lineRule="auto"/>
        <w:jc w:val="both"/>
        <w:rPr>
          <w:rFonts w:ascii="Times New Roman" w:hAnsi="Times New Roman"/>
          <w:sz w:val="24"/>
          <w:szCs w:val="24"/>
        </w:rPr>
      </w:pPr>
      <w:r w:rsidRPr="0024455F">
        <w:rPr>
          <w:rFonts w:ascii="Times New Roman" w:hAnsi="Times New Roman"/>
          <w:sz w:val="24"/>
          <w:szCs w:val="24"/>
        </w:rPr>
        <w:t>Размер арендной платы:</w:t>
      </w:r>
    </w:p>
    <w:p w:rsidR="00C42B52" w:rsidRPr="0024455F" w:rsidRDefault="00C42B52" w:rsidP="00C42B52">
      <w:pPr>
        <w:spacing w:after="0" w:line="240" w:lineRule="auto"/>
        <w:ind w:left="993"/>
        <w:jc w:val="both"/>
        <w:rPr>
          <w:rFonts w:ascii="Times New Roman" w:hAnsi="Times New Roman"/>
          <w:sz w:val="24"/>
          <w:szCs w:val="24"/>
        </w:rPr>
      </w:pPr>
      <w:r w:rsidRPr="0024455F">
        <w:rPr>
          <w:rFonts w:ascii="Times New Roman" w:hAnsi="Times New Roman"/>
          <w:sz w:val="24"/>
          <w:szCs w:val="24"/>
        </w:rPr>
        <w:t xml:space="preserve">- в первый год аренды составляет: </w:t>
      </w:r>
      <w:r w:rsidR="00F75598">
        <w:rPr>
          <w:rFonts w:ascii="Times New Roman" w:hAnsi="Times New Roman"/>
          <w:sz w:val="24"/>
          <w:szCs w:val="24"/>
        </w:rPr>
        <w:t>16,9</w:t>
      </w:r>
      <w:r w:rsidRPr="0024455F">
        <w:rPr>
          <w:rFonts w:ascii="Times New Roman" w:hAnsi="Times New Roman"/>
          <w:sz w:val="24"/>
          <w:szCs w:val="24"/>
        </w:rPr>
        <w:t xml:space="preserve"> кв.м. х </w:t>
      </w:r>
      <w:r w:rsidR="00F75598">
        <w:rPr>
          <w:rFonts w:ascii="Times New Roman" w:hAnsi="Times New Roman"/>
          <w:sz w:val="24"/>
          <w:szCs w:val="24"/>
        </w:rPr>
        <w:t>89,55</w:t>
      </w:r>
      <w:r w:rsidRPr="0024455F">
        <w:rPr>
          <w:rFonts w:ascii="Times New Roman" w:hAnsi="Times New Roman"/>
          <w:sz w:val="24"/>
          <w:szCs w:val="24"/>
        </w:rPr>
        <w:t xml:space="preserve"> руб./месяц = </w:t>
      </w:r>
      <w:r w:rsidR="00302FC9">
        <w:rPr>
          <w:rFonts w:ascii="Times New Roman" w:hAnsi="Times New Roman"/>
          <w:sz w:val="24"/>
          <w:szCs w:val="24"/>
        </w:rPr>
        <w:t xml:space="preserve">1 </w:t>
      </w:r>
      <w:r w:rsidR="00F96D84">
        <w:rPr>
          <w:rFonts w:ascii="Times New Roman" w:hAnsi="Times New Roman"/>
          <w:sz w:val="24"/>
          <w:szCs w:val="24"/>
        </w:rPr>
        <w:t>5</w:t>
      </w:r>
      <w:r w:rsidR="00F75598">
        <w:rPr>
          <w:rFonts w:ascii="Times New Roman" w:hAnsi="Times New Roman"/>
          <w:sz w:val="24"/>
          <w:szCs w:val="24"/>
        </w:rPr>
        <w:t>13</w:t>
      </w:r>
      <w:r w:rsidR="00302FC9">
        <w:rPr>
          <w:rFonts w:ascii="Times New Roman" w:hAnsi="Times New Roman"/>
          <w:sz w:val="24"/>
          <w:szCs w:val="24"/>
        </w:rPr>
        <w:t>,</w:t>
      </w:r>
      <w:r w:rsidR="00F75598">
        <w:rPr>
          <w:rFonts w:ascii="Times New Roman" w:hAnsi="Times New Roman"/>
          <w:sz w:val="24"/>
          <w:szCs w:val="24"/>
        </w:rPr>
        <w:t>33</w:t>
      </w:r>
      <w:r w:rsidRPr="0024455F">
        <w:rPr>
          <w:rFonts w:ascii="Times New Roman" w:hAnsi="Times New Roman"/>
          <w:sz w:val="24"/>
          <w:szCs w:val="24"/>
        </w:rPr>
        <w:t xml:space="preserve"> руб./месяц;</w:t>
      </w:r>
    </w:p>
    <w:p w:rsidR="00C42B52" w:rsidRPr="0024455F" w:rsidRDefault="00C42B52" w:rsidP="00C42B52">
      <w:pPr>
        <w:spacing w:after="0" w:line="240" w:lineRule="auto"/>
        <w:ind w:left="993"/>
        <w:jc w:val="both"/>
        <w:rPr>
          <w:rFonts w:ascii="Times New Roman" w:hAnsi="Times New Roman"/>
          <w:sz w:val="24"/>
          <w:szCs w:val="24"/>
        </w:rPr>
      </w:pPr>
      <w:r w:rsidRPr="0024455F">
        <w:rPr>
          <w:rFonts w:ascii="Times New Roman" w:hAnsi="Times New Roman"/>
          <w:sz w:val="24"/>
          <w:szCs w:val="24"/>
        </w:rPr>
        <w:t xml:space="preserve">- во второй год аренды составляет: </w:t>
      </w:r>
      <w:r w:rsidR="00F75598">
        <w:rPr>
          <w:rFonts w:ascii="Times New Roman" w:hAnsi="Times New Roman"/>
          <w:sz w:val="24"/>
          <w:szCs w:val="24"/>
        </w:rPr>
        <w:t>16,9</w:t>
      </w:r>
      <w:r w:rsidRPr="0024455F">
        <w:rPr>
          <w:rFonts w:ascii="Times New Roman" w:hAnsi="Times New Roman"/>
          <w:sz w:val="24"/>
          <w:szCs w:val="24"/>
        </w:rPr>
        <w:t xml:space="preserve"> кв.м. х 1</w:t>
      </w:r>
      <w:r w:rsidR="00F75598">
        <w:rPr>
          <w:rFonts w:ascii="Times New Roman" w:hAnsi="Times New Roman"/>
          <w:sz w:val="24"/>
          <w:szCs w:val="24"/>
        </w:rPr>
        <w:t>3</w:t>
      </w:r>
      <w:r w:rsidR="00F96D84">
        <w:rPr>
          <w:rFonts w:ascii="Times New Roman" w:hAnsi="Times New Roman"/>
          <w:sz w:val="24"/>
          <w:szCs w:val="24"/>
        </w:rPr>
        <w:t>4</w:t>
      </w:r>
      <w:r w:rsidR="009968FF" w:rsidRPr="0024455F">
        <w:rPr>
          <w:rFonts w:ascii="Times New Roman" w:hAnsi="Times New Roman"/>
          <w:sz w:val="24"/>
          <w:szCs w:val="24"/>
        </w:rPr>
        <w:t>,</w:t>
      </w:r>
      <w:r w:rsidR="00F75598">
        <w:rPr>
          <w:rFonts w:ascii="Times New Roman" w:hAnsi="Times New Roman"/>
          <w:sz w:val="24"/>
          <w:szCs w:val="24"/>
        </w:rPr>
        <w:t>32</w:t>
      </w:r>
      <w:r w:rsidR="00F96D84">
        <w:rPr>
          <w:rFonts w:ascii="Times New Roman" w:hAnsi="Times New Roman"/>
          <w:sz w:val="24"/>
          <w:szCs w:val="24"/>
        </w:rPr>
        <w:t xml:space="preserve"> руб./месяц = 2 </w:t>
      </w:r>
      <w:r w:rsidR="00F75598">
        <w:rPr>
          <w:rFonts w:ascii="Times New Roman" w:hAnsi="Times New Roman"/>
          <w:sz w:val="24"/>
          <w:szCs w:val="24"/>
        </w:rPr>
        <w:t>270</w:t>
      </w:r>
      <w:r w:rsidR="00F96D84">
        <w:rPr>
          <w:rFonts w:ascii="Times New Roman" w:hAnsi="Times New Roman"/>
          <w:sz w:val="24"/>
          <w:szCs w:val="24"/>
        </w:rPr>
        <w:t>,</w:t>
      </w:r>
      <w:r w:rsidRPr="0024455F">
        <w:rPr>
          <w:rFonts w:ascii="Times New Roman" w:hAnsi="Times New Roman"/>
          <w:sz w:val="24"/>
          <w:szCs w:val="24"/>
        </w:rPr>
        <w:t>00 руб./месяц;</w:t>
      </w:r>
    </w:p>
    <w:p w:rsidR="00C42B52" w:rsidRPr="0024455F" w:rsidRDefault="00C42B52" w:rsidP="00C42B52">
      <w:pPr>
        <w:spacing w:after="0" w:line="240" w:lineRule="auto"/>
        <w:ind w:left="993"/>
        <w:rPr>
          <w:rFonts w:ascii="Times New Roman" w:hAnsi="Times New Roman"/>
          <w:sz w:val="24"/>
          <w:szCs w:val="24"/>
        </w:rPr>
      </w:pPr>
      <w:r w:rsidRPr="0024455F">
        <w:rPr>
          <w:rFonts w:ascii="Times New Roman" w:hAnsi="Times New Roman"/>
          <w:sz w:val="24"/>
          <w:szCs w:val="24"/>
        </w:rPr>
        <w:t xml:space="preserve">- в третий год аренды составляет: </w:t>
      </w:r>
      <w:r w:rsidR="00F75598">
        <w:rPr>
          <w:rFonts w:ascii="Times New Roman" w:hAnsi="Times New Roman"/>
          <w:sz w:val="24"/>
          <w:szCs w:val="24"/>
        </w:rPr>
        <w:t>16,9</w:t>
      </w:r>
      <w:r w:rsidRPr="0024455F">
        <w:rPr>
          <w:rFonts w:ascii="Times New Roman" w:hAnsi="Times New Roman"/>
          <w:sz w:val="24"/>
          <w:szCs w:val="24"/>
        </w:rPr>
        <w:t xml:space="preserve"> кв.м. х </w:t>
      </w:r>
      <w:r w:rsidR="00F75598">
        <w:rPr>
          <w:rFonts w:ascii="Times New Roman" w:hAnsi="Times New Roman"/>
          <w:sz w:val="24"/>
          <w:szCs w:val="24"/>
        </w:rPr>
        <w:t>223,87</w:t>
      </w:r>
      <w:r w:rsidRPr="0024455F">
        <w:rPr>
          <w:rFonts w:ascii="Times New Roman" w:hAnsi="Times New Roman"/>
          <w:sz w:val="24"/>
          <w:szCs w:val="24"/>
        </w:rPr>
        <w:t xml:space="preserve"> руб./месяц = </w:t>
      </w:r>
      <w:r w:rsidR="00302FC9">
        <w:rPr>
          <w:rFonts w:ascii="Times New Roman" w:hAnsi="Times New Roman"/>
          <w:sz w:val="24"/>
          <w:szCs w:val="24"/>
        </w:rPr>
        <w:t>3</w:t>
      </w:r>
      <w:r w:rsidR="00F75598">
        <w:rPr>
          <w:rFonts w:ascii="Times New Roman" w:hAnsi="Times New Roman"/>
          <w:sz w:val="24"/>
          <w:szCs w:val="24"/>
        </w:rPr>
        <w:t> 783</w:t>
      </w:r>
      <w:r w:rsidR="00F96D84">
        <w:rPr>
          <w:rFonts w:ascii="Times New Roman" w:hAnsi="Times New Roman"/>
          <w:sz w:val="24"/>
          <w:szCs w:val="24"/>
        </w:rPr>
        <w:t>,</w:t>
      </w:r>
      <w:r w:rsidR="00F75598">
        <w:rPr>
          <w:rFonts w:ascii="Times New Roman" w:hAnsi="Times New Roman"/>
          <w:sz w:val="24"/>
          <w:szCs w:val="24"/>
        </w:rPr>
        <w:t>33</w:t>
      </w:r>
      <w:r w:rsidRPr="0024455F">
        <w:rPr>
          <w:rFonts w:ascii="Times New Roman" w:hAnsi="Times New Roman"/>
          <w:sz w:val="24"/>
          <w:szCs w:val="24"/>
        </w:rPr>
        <w:t xml:space="preserve"> руб./месяц.</w:t>
      </w:r>
    </w:p>
    <w:p w:rsidR="00C42B52" w:rsidRDefault="00C42B52" w:rsidP="00C42B52">
      <w:pPr>
        <w:numPr>
          <w:ilvl w:val="0"/>
          <w:numId w:val="34"/>
        </w:numPr>
        <w:spacing w:after="0" w:line="240" w:lineRule="auto"/>
        <w:jc w:val="both"/>
        <w:rPr>
          <w:rFonts w:ascii="Times New Roman" w:hAnsi="Times New Roman"/>
          <w:sz w:val="24"/>
          <w:szCs w:val="24"/>
        </w:rPr>
      </w:pPr>
      <w:r w:rsidRPr="0024455F">
        <w:rPr>
          <w:rFonts w:ascii="Times New Roman" w:hAnsi="Times New Roman"/>
          <w:sz w:val="24"/>
          <w:szCs w:val="24"/>
        </w:rPr>
        <w:t>В течении срока действия договора аренды нежилого помещения от ________ № ________</w:t>
      </w:r>
      <w:r w:rsidRPr="00520509">
        <w:rPr>
          <w:rFonts w:ascii="Times New Roman" w:hAnsi="Times New Roman"/>
          <w:sz w:val="24"/>
          <w:szCs w:val="24"/>
        </w:rPr>
        <w:t xml:space="preserve"> размер арендной платы за второй и третий год аренды может быть изменен, в соответствии с данными отчета независимой оценки величины арендной платы.</w:t>
      </w:r>
    </w:p>
    <w:p w:rsidR="00C42B52" w:rsidRPr="003640D2" w:rsidRDefault="00C42B52" w:rsidP="00C42B52">
      <w:pPr>
        <w:numPr>
          <w:ilvl w:val="0"/>
          <w:numId w:val="34"/>
        </w:numPr>
        <w:spacing w:after="0" w:line="240" w:lineRule="auto"/>
        <w:jc w:val="both"/>
        <w:rPr>
          <w:rFonts w:ascii="Times New Roman" w:hAnsi="Times New Roman"/>
          <w:sz w:val="24"/>
          <w:szCs w:val="24"/>
        </w:rPr>
      </w:pPr>
      <w:r w:rsidRPr="003640D2">
        <w:rPr>
          <w:rFonts w:ascii="Times New Roman" w:hAnsi="Times New Roman"/>
          <w:sz w:val="24"/>
          <w:szCs w:val="24"/>
        </w:rPr>
        <w:t xml:space="preserve">Размер арендной платы с «_____» _________ по «____» __________ составляет: </w:t>
      </w:r>
    </w:p>
    <w:p w:rsidR="00C42B52" w:rsidRPr="00520509" w:rsidRDefault="00C42B52" w:rsidP="00C42B52">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3640D2">
        <w:rPr>
          <w:rFonts w:ascii="Times New Roman" w:hAnsi="Times New Roman"/>
          <w:sz w:val="24"/>
          <w:szCs w:val="24"/>
        </w:rPr>
        <w:t xml:space="preserve">                </w:t>
      </w:r>
      <w:r w:rsidR="00F75598">
        <w:rPr>
          <w:rFonts w:ascii="Times New Roman" w:hAnsi="Times New Roman"/>
          <w:sz w:val="24"/>
          <w:szCs w:val="24"/>
        </w:rPr>
        <w:t>16,9</w:t>
      </w:r>
      <w:r w:rsidRPr="003640D2">
        <w:rPr>
          <w:rFonts w:ascii="Times New Roman" w:hAnsi="Times New Roman"/>
          <w:sz w:val="24"/>
          <w:szCs w:val="24"/>
        </w:rPr>
        <w:t xml:space="preserve"> кв.м. х _______________ руб./</w:t>
      </w:r>
      <w:r w:rsidR="00302FC9">
        <w:rPr>
          <w:rFonts w:ascii="Times New Roman" w:hAnsi="Times New Roman"/>
          <w:sz w:val="24"/>
          <w:szCs w:val="24"/>
        </w:rPr>
        <w:t>месяц</w:t>
      </w:r>
      <w:r w:rsidRPr="003640D2">
        <w:rPr>
          <w:rFonts w:ascii="Times New Roman" w:hAnsi="Times New Roman"/>
          <w:sz w:val="24"/>
          <w:szCs w:val="24"/>
        </w:rPr>
        <w:t xml:space="preserve"> = __________ руб./месяц.</w:t>
      </w:r>
    </w:p>
    <w:p w:rsidR="00C42B52" w:rsidRPr="00520509" w:rsidRDefault="00C42B52" w:rsidP="00C42B52">
      <w:pPr>
        <w:spacing w:after="0" w:line="240" w:lineRule="auto"/>
        <w:jc w:val="both"/>
        <w:rPr>
          <w:rFonts w:ascii="Times New Roman" w:hAnsi="Times New Roman"/>
          <w:sz w:val="24"/>
          <w:szCs w:val="24"/>
        </w:rPr>
      </w:pPr>
    </w:p>
    <w:p w:rsidR="00C42B52" w:rsidRPr="00520509" w:rsidRDefault="00C42B52" w:rsidP="00C42B52">
      <w:pPr>
        <w:spacing w:after="0" w:line="240" w:lineRule="auto"/>
        <w:ind w:left="992"/>
        <w:jc w:val="both"/>
        <w:rPr>
          <w:rFonts w:ascii="Times New Roman" w:hAnsi="Times New Roman"/>
          <w:sz w:val="24"/>
          <w:szCs w:val="24"/>
        </w:rPr>
      </w:pPr>
    </w:p>
    <w:tbl>
      <w:tblPr>
        <w:tblW w:w="9180" w:type="dxa"/>
        <w:tblCellSpacing w:w="0" w:type="dxa"/>
        <w:tblInd w:w="720" w:type="dxa"/>
        <w:tblCellMar>
          <w:top w:w="105" w:type="dxa"/>
          <w:left w:w="105" w:type="dxa"/>
          <w:bottom w:w="105" w:type="dxa"/>
          <w:right w:w="105" w:type="dxa"/>
        </w:tblCellMar>
        <w:tblLook w:val="04A0" w:firstRow="1" w:lastRow="0" w:firstColumn="1" w:lastColumn="0" w:noHBand="0" w:noVBand="1"/>
      </w:tblPr>
      <w:tblGrid>
        <w:gridCol w:w="4794"/>
        <w:gridCol w:w="4386"/>
      </w:tblGrid>
      <w:tr w:rsidR="00C42B52" w:rsidRPr="00520509" w:rsidTr="00011342">
        <w:trPr>
          <w:tblCellSpacing w:w="0" w:type="dxa"/>
        </w:trPr>
        <w:tc>
          <w:tcPr>
            <w:tcW w:w="4575" w:type="dxa"/>
            <w:hideMark/>
          </w:tcPr>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Арендодатель:</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МАУ «Бизнес-инкубатор «Новация»</w:t>
            </w:r>
          </w:p>
        </w:tc>
        <w:tc>
          <w:tcPr>
            <w:tcW w:w="4185" w:type="dxa"/>
            <w:hideMark/>
          </w:tcPr>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Арендатор:</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Наименование</w:t>
            </w:r>
          </w:p>
        </w:tc>
      </w:tr>
      <w:tr w:rsidR="00C42B52" w:rsidRPr="00520509" w:rsidTr="00011342">
        <w:trPr>
          <w:tblCellSpacing w:w="0" w:type="dxa"/>
        </w:trPr>
        <w:tc>
          <w:tcPr>
            <w:tcW w:w="4575" w:type="dxa"/>
            <w:hideMark/>
          </w:tcPr>
          <w:p w:rsidR="00C42B52" w:rsidRPr="00520509" w:rsidRDefault="00C42B52" w:rsidP="00011342">
            <w:pPr>
              <w:spacing w:after="0" w:line="240" w:lineRule="auto"/>
              <w:jc w:val="both"/>
              <w:rPr>
                <w:rFonts w:ascii="Times New Roman" w:hAnsi="Times New Roman"/>
                <w:sz w:val="24"/>
                <w:szCs w:val="24"/>
              </w:rPr>
            </w:pP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Директор</w:t>
            </w:r>
          </w:p>
          <w:p w:rsidR="00C42B52" w:rsidRPr="00520509" w:rsidRDefault="00C42B52" w:rsidP="00011342">
            <w:pPr>
              <w:spacing w:after="0" w:line="240" w:lineRule="auto"/>
              <w:jc w:val="both"/>
              <w:rPr>
                <w:rFonts w:ascii="Times New Roman" w:hAnsi="Times New Roman"/>
                <w:sz w:val="24"/>
                <w:szCs w:val="24"/>
              </w:rPr>
            </w:pP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 xml:space="preserve">_______________  _____________ </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 xml:space="preserve">        </w:t>
            </w:r>
            <w:r w:rsidRPr="00520509">
              <w:rPr>
                <w:rFonts w:ascii="Times New Roman" w:hAnsi="Times New Roman"/>
                <w:sz w:val="16"/>
                <w:szCs w:val="24"/>
              </w:rPr>
              <w:t>(подпись)                             (Ф.И.О.)</w:t>
            </w:r>
            <w:r w:rsidRPr="00520509">
              <w:rPr>
                <w:rFonts w:ascii="Times New Roman" w:hAnsi="Times New Roman"/>
                <w:sz w:val="24"/>
                <w:szCs w:val="24"/>
              </w:rPr>
              <w:t xml:space="preserve">                              </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М.П.</w:t>
            </w:r>
          </w:p>
          <w:p w:rsidR="00C42B52" w:rsidRPr="00520509" w:rsidRDefault="00C42B52" w:rsidP="00011342">
            <w:pPr>
              <w:spacing w:after="0" w:line="240" w:lineRule="auto"/>
              <w:jc w:val="both"/>
              <w:rPr>
                <w:rFonts w:ascii="Times New Roman" w:hAnsi="Times New Roman"/>
                <w:sz w:val="24"/>
                <w:szCs w:val="24"/>
              </w:rPr>
            </w:pPr>
          </w:p>
        </w:tc>
        <w:tc>
          <w:tcPr>
            <w:tcW w:w="4185" w:type="dxa"/>
            <w:hideMark/>
          </w:tcPr>
          <w:p w:rsidR="00C42B52" w:rsidRPr="00520509" w:rsidRDefault="00C42B52" w:rsidP="00011342">
            <w:pPr>
              <w:spacing w:after="0" w:line="240" w:lineRule="auto"/>
              <w:jc w:val="both"/>
              <w:rPr>
                <w:rFonts w:ascii="Times New Roman" w:hAnsi="Times New Roman"/>
                <w:sz w:val="24"/>
                <w:szCs w:val="24"/>
              </w:rPr>
            </w:pP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 xml:space="preserve">Руководитель </w:t>
            </w:r>
          </w:p>
          <w:p w:rsidR="00C42B52" w:rsidRPr="00520509" w:rsidRDefault="00C42B52" w:rsidP="00011342">
            <w:pPr>
              <w:spacing w:after="0" w:line="240" w:lineRule="auto"/>
              <w:jc w:val="both"/>
              <w:rPr>
                <w:rFonts w:ascii="Times New Roman" w:hAnsi="Times New Roman"/>
                <w:sz w:val="24"/>
                <w:szCs w:val="24"/>
              </w:rPr>
            </w:pP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____________    ______________</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16"/>
                <w:szCs w:val="24"/>
              </w:rPr>
              <w:t xml:space="preserve">         (подпись)                            (Ф.И.О.)</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М.П.</w:t>
            </w:r>
          </w:p>
        </w:tc>
      </w:tr>
    </w:tbl>
    <w:p w:rsidR="00C42B52" w:rsidRPr="00520509" w:rsidRDefault="00C42B52" w:rsidP="00C42B52">
      <w:pPr>
        <w:spacing w:after="0" w:line="240" w:lineRule="auto"/>
        <w:ind w:left="992"/>
        <w:jc w:val="both"/>
        <w:rPr>
          <w:rFonts w:ascii="Times New Roman" w:hAnsi="Times New Roman"/>
          <w:sz w:val="24"/>
          <w:szCs w:val="24"/>
        </w:rPr>
      </w:pPr>
    </w:p>
    <w:p w:rsidR="00C42B52" w:rsidRPr="00520509" w:rsidRDefault="00C42B52" w:rsidP="00C42B52">
      <w:pPr>
        <w:spacing w:after="0" w:line="240" w:lineRule="auto"/>
        <w:ind w:left="992"/>
        <w:jc w:val="both"/>
        <w:rPr>
          <w:rFonts w:ascii="Times New Roman" w:hAnsi="Times New Roman"/>
          <w:sz w:val="24"/>
          <w:szCs w:val="24"/>
        </w:rPr>
      </w:pPr>
    </w:p>
    <w:p w:rsidR="00C42B52" w:rsidRPr="00520509" w:rsidRDefault="00C42B52" w:rsidP="00C42B52">
      <w:pPr>
        <w:spacing w:after="0" w:line="240" w:lineRule="auto"/>
        <w:ind w:left="992"/>
        <w:jc w:val="both"/>
        <w:rPr>
          <w:rFonts w:ascii="Times New Roman" w:hAnsi="Times New Roman"/>
          <w:sz w:val="24"/>
          <w:szCs w:val="24"/>
        </w:rPr>
      </w:pPr>
    </w:p>
    <w:p w:rsidR="00C42B52" w:rsidRPr="00520509" w:rsidRDefault="00C42B52" w:rsidP="00C42B52">
      <w:pPr>
        <w:spacing w:after="0" w:line="240" w:lineRule="auto"/>
        <w:ind w:left="992"/>
        <w:jc w:val="both"/>
        <w:rPr>
          <w:rFonts w:ascii="Times New Roman" w:hAnsi="Times New Roman"/>
          <w:sz w:val="24"/>
          <w:szCs w:val="24"/>
        </w:rPr>
      </w:pPr>
    </w:p>
    <w:p w:rsidR="00C42B52" w:rsidRPr="00520509" w:rsidRDefault="00C42B52" w:rsidP="00C42B52">
      <w:pPr>
        <w:spacing w:after="0" w:line="240" w:lineRule="auto"/>
        <w:ind w:left="992"/>
        <w:jc w:val="both"/>
        <w:rPr>
          <w:rFonts w:ascii="Times New Roman" w:hAnsi="Times New Roman"/>
          <w:sz w:val="24"/>
          <w:szCs w:val="24"/>
        </w:rPr>
      </w:pPr>
    </w:p>
    <w:p w:rsidR="00C42B52" w:rsidRPr="00520509" w:rsidRDefault="00C42B52" w:rsidP="00C42B52">
      <w:pPr>
        <w:pageBreakBefore/>
        <w:spacing w:after="0" w:line="240" w:lineRule="auto"/>
        <w:ind w:left="5103"/>
        <w:jc w:val="center"/>
        <w:rPr>
          <w:rFonts w:ascii="Times New Roman" w:hAnsi="Times New Roman"/>
          <w:sz w:val="24"/>
          <w:szCs w:val="24"/>
        </w:rPr>
      </w:pPr>
      <w:r w:rsidRPr="00520509">
        <w:rPr>
          <w:rFonts w:ascii="Times New Roman" w:hAnsi="Times New Roman"/>
          <w:sz w:val="24"/>
          <w:szCs w:val="24"/>
        </w:rPr>
        <w:lastRenderedPageBreak/>
        <w:t xml:space="preserve">                                        Приложение № 2</w:t>
      </w:r>
    </w:p>
    <w:p w:rsidR="00C42B52" w:rsidRPr="00520509" w:rsidRDefault="00C42B52" w:rsidP="00C42B52">
      <w:pPr>
        <w:spacing w:after="0" w:line="240" w:lineRule="auto"/>
        <w:ind w:left="5103"/>
        <w:jc w:val="center"/>
        <w:rPr>
          <w:rFonts w:ascii="Times New Roman" w:hAnsi="Times New Roman"/>
          <w:sz w:val="24"/>
          <w:szCs w:val="24"/>
        </w:rPr>
      </w:pPr>
      <w:r w:rsidRPr="00520509">
        <w:rPr>
          <w:rFonts w:ascii="Times New Roman" w:hAnsi="Times New Roman"/>
          <w:sz w:val="24"/>
          <w:szCs w:val="24"/>
        </w:rPr>
        <w:t>к договору аренды нежилого помещения</w:t>
      </w:r>
    </w:p>
    <w:p w:rsidR="00C42B52" w:rsidRPr="00520509" w:rsidRDefault="00C42B52" w:rsidP="00C42B52">
      <w:pPr>
        <w:spacing w:after="0" w:line="240" w:lineRule="auto"/>
        <w:ind w:left="5103"/>
        <w:jc w:val="center"/>
        <w:rPr>
          <w:rFonts w:ascii="Times New Roman" w:hAnsi="Times New Roman"/>
          <w:sz w:val="24"/>
          <w:szCs w:val="24"/>
        </w:rPr>
      </w:pPr>
      <w:r w:rsidRPr="00520509">
        <w:rPr>
          <w:rFonts w:ascii="Times New Roman" w:hAnsi="Times New Roman"/>
          <w:sz w:val="24"/>
          <w:szCs w:val="24"/>
        </w:rPr>
        <w:t xml:space="preserve">                          от ________№ _________</w:t>
      </w:r>
    </w:p>
    <w:p w:rsidR="00C42B52" w:rsidRPr="00520509" w:rsidRDefault="00C42B52" w:rsidP="00C42B52">
      <w:pPr>
        <w:spacing w:after="0" w:line="240" w:lineRule="auto"/>
        <w:ind w:left="5103"/>
        <w:jc w:val="center"/>
        <w:rPr>
          <w:rFonts w:ascii="Times New Roman" w:hAnsi="Times New Roman"/>
          <w:sz w:val="24"/>
          <w:szCs w:val="24"/>
        </w:rPr>
      </w:pPr>
    </w:p>
    <w:p w:rsidR="00C42B52" w:rsidRPr="00520509" w:rsidRDefault="00C42B52" w:rsidP="00C42B52">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АКТ</w:t>
      </w:r>
    </w:p>
    <w:p w:rsidR="00C42B52" w:rsidRPr="00520509" w:rsidRDefault="00C42B52" w:rsidP="00C42B52">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ПРИЕМА-ПЕРЕДАЧИ НЕЖИЛОГО ПОМЕЩЕНИЯ</w:t>
      </w:r>
    </w:p>
    <w:p w:rsidR="00C42B52" w:rsidRPr="00520509" w:rsidRDefault="00C42B52" w:rsidP="00C42B52">
      <w:pPr>
        <w:spacing w:after="0" w:line="240" w:lineRule="auto"/>
        <w:ind w:left="284"/>
        <w:jc w:val="both"/>
        <w:rPr>
          <w:rFonts w:ascii="Times New Roman" w:hAnsi="Times New Roman"/>
          <w:sz w:val="24"/>
          <w:szCs w:val="24"/>
        </w:rPr>
      </w:pPr>
    </w:p>
    <w:p w:rsidR="00C42B52" w:rsidRPr="00520509" w:rsidRDefault="00C42B52" w:rsidP="00C42B52">
      <w:pPr>
        <w:spacing w:after="0" w:line="240" w:lineRule="auto"/>
        <w:ind w:left="284"/>
        <w:jc w:val="both"/>
        <w:rPr>
          <w:rFonts w:ascii="Times New Roman" w:hAnsi="Times New Roman"/>
          <w:sz w:val="24"/>
          <w:szCs w:val="24"/>
        </w:rPr>
      </w:pPr>
      <w:r w:rsidRPr="00520509">
        <w:rPr>
          <w:rFonts w:ascii="Times New Roman" w:hAnsi="Times New Roman"/>
          <w:sz w:val="24"/>
          <w:szCs w:val="24"/>
        </w:rPr>
        <w:t>г. Великие Луки</w:t>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t xml:space="preserve">        «___» _________ 20___ г.</w:t>
      </w:r>
    </w:p>
    <w:p w:rsidR="00C42B52" w:rsidRPr="00520509" w:rsidRDefault="00C42B52" w:rsidP="00C42B52">
      <w:pPr>
        <w:spacing w:after="0" w:line="240" w:lineRule="auto"/>
        <w:ind w:left="284" w:firstLine="720"/>
        <w:jc w:val="both"/>
        <w:rPr>
          <w:rFonts w:ascii="Times New Roman" w:hAnsi="Times New Roman"/>
          <w:sz w:val="24"/>
          <w:szCs w:val="24"/>
        </w:rPr>
      </w:pPr>
    </w:p>
    <w:p w:rsidR="00C42B52" w:rsidRPr="00520509" w:rsidRDefault="00C42B52" w:rsidP="00C42B52">
      <w:pPr>
        <w:spacing w:after="0" w:line="240" w:lineRule="auto"/>
        <w:ind w:left="284" w:firstLine="720"/>
        <w:jc w:val="both"/>
        <w:rPr>
          <w:rFonts w:ascii="Times New Roman" w:hAnsi="Times New Roman"/>
          <w:sz w:val="24"/>
          <w:szCs w:val="24"/>
        </w:rPr>
      </w:pPr>
      <w:r w:rsidRPr="00520509">
        <w:rPr>
          <w:rFonts w:ascii="Times New Roman" w:hAnsi="Times New Roman"/>
          <w:sz w:val="24"/>
          <w:szCs w:val="24"/>
        </w:rPr>
        <w:t xml:space="preserve">Муниципальное автономное учреждение «Бизнес-инкубатор «Новация», именуемое в дальнейшем «Арендодатель», в лице директора __________________________________, действующего на основании Устава, передало, а ____________________________________, в лице ________________________________, действующего на основании ______________, именуемое в дальнейшем «Арендатор», с другой стороны, приняло во временное возмездное пользование </w:t>
      </w:r>
      <w:r w:rsidRPr="00552117">
        <w:rPr>
          <w:rFonts w:ascii="Times New Roman" w:hAnsi="Times New Roman"/>
          <w:sz w:val="24"/>
          <w:szCs w:val="24"/>
        </w:rPr>
        <w:t>нежилое помещение</w:t>
      </w:r>
      <w:r w:rsidR="00E34C07">
        <w:rPr>
          <w:rFonts w:ascii="Times New Roman" w:hAnsi="Times New Roman"/>
          <w:sz w:val="24"/>
          <w:szCs w:val="24"/>
        </w:rPr>
        <w:t xml:space="preserve"> кабинет</w:t>
      </w:r>
      <w:r w:rsidRPr="00552117">
        <w:rPr>
          <w:rFonts w:ascii="Times New Roman" w:hAnsi="Times New Roman"/>
          <w:sz w:val="24"/>
          <w:szCs w:val="24"/>
        </w:rPr>
        <w:t xml:space="preserve"> № </w:t>
      </w:r>
      <w:r w:rsidR="007F3418">
        <w:rPr>
          <w:rFonts w:ascii="Times New Roman" w:hAnsi="Times New Roman"/>
          <w:sz w:val="24"/>
          <w:szCs w:val="24"/>
        </w:rPr>
        <w:t>4</w:t>
      </w:r>
      <w:r w:rsidRPr="00552117">
        <w:rPr>
          <w:rFonts w:ascii="Times New Roman" w:hAnsi="Times New Roman"/>
          <w:sz w:val="24"/>
          <w:szCs w:val="24"/>
        </w:rPr>
        <w:t xml:space="preserve"> н</w:t>
      </w:r>
      <w:r w:rsidR="007F3418">
        <w:rPr>
          <w:rFonts w:ascii="Times New Roman" w:hAnsi="Times New Roman"/>
          <w:sz w:val="24"/>
          <w:szCs w:val="24"/>
        </w:rPr>
        <w:t>а второ</w:t>
      </w:r>
      <w:r w:rsidR="00F22F13">
        <w:rPr>
          <w:rFonts w:ascii="Times New Roman" w:hAnsi="Times New Roman"/>
          <w:sz w:val="24"/>
          <w:szCs w:val="24"/>
        </w:rPr>
        <w:t>м</w:t>
      </w:r>
      <w:r w:rsidRPr="00552117">
        <w:rPr>
          <w:rFonts w:ascii="Times New Roman" w:hAnsi="Times New Roman"/>
          <w:sz w:val="24"/>
          <w:szCs w:val="24"/>
        </w:rPr>
        <w:t xml:space="preserve"> этаже общей площадью </w:t>
      </w:r>
      <w:r w:rsidR="007F3418">
        <w:rPr>
          <w:rFonts w:ascii="Times New Roman" w:hAnsi="Times New Roman"/>
          <w:sz w:val="24"/>
          <w:szCs w:val="24"/>
        </w:rPr>
        <w:t>16,9</w:t>
      </w:r>
      <w:r w:rsidRPr="00552117">
        <w:rPr>
          <w:rFonts w:ascii="Times New Roman" w:hAnsi="Times New Roman"/>
          <w:sz w:val="24"/>
          <w:szCs w:val="24"/>
        </w:rPr>
        <w:t xml:space="preserve"> кв. м </w:t>
      </w:r>
      <w:r w:rsidRPr="00520509">
        <w:rPr>
          <w:rFonts w:ascii="Times New Roman" w:hAnsi="Times New Roman"/>
          <w:sz w:val="24"/>
          <w:szCs w:val="24"/>
        </w:rPr>
        <w:t>в Муниципальном автономном учреждении «Бизнес-инкубатор «Новация», расположенное по адресу: 182106, Псковская область, г. Великие Луки, ул. Заслонова, д. 15, на условиях настоящего Договора.</w:t>
      </w:r>
    </w:p>
    <w:p w:rsidR="00C42B52" w:rsidRPr="00520509" w:rsidRDefault="00C42B52" w:rsidP="00C42B52">
      <w:pPr>
        <w:spacing w:after="0" w:line="240" w:lineRule="auto"/>
        <w:ind w:left="284" w:firstLine="720"/>
        <w:jc w:val="both"/>
        <w:rPr>
          <w:rFonts w:ascii="Times New Roman" w:hAnsi="Times New Roman"/>
          <w:sz w:val="24"/>
          <w:szCs w:val="24"/>
        </w:rPr>
      </w:pPr>
      <w:r w:rsidRPr="00520509">
        <w:rPr>
          <w:rFonts w:ascii="Times New Roman" w:hAnsi="Times New Roman"/>
          <w:sz w:val="24"/>
          <w:szCs w:val="24"/>
        </w:rPr>
        <w:t>Нежилое помещение находится в надлежащем санитарном, техническом и противопожарном состоянии, видимые и скрытые повреждения отсутствуют. Помещение пригодно для использования в соответствии с целями, предусмотренными настоящим Договором.</w:t>
      </w:r>
    </w:p>
    <w:p w:rsidR="00C42B52" w:rsidRPr="00520509" w:rsidRDefault="00C42B52" w:rsidP="00C42B52">
      <w:pPr>
        <w:spacing w:after="0" w:line="240" w:lineRule="auto"/>
        <w:ind w:left="284" w:firstLine="720"/>
        <w:jc w:val="both"/>
        <w:rPr>
          <w:rFonts w:ascii="Times New Roman" w:hAnsi="Times New Roman"/>
          <w:sz w:val="24"/>
          <w:szCs w:val="24"/>
        </w:rPr>
      </w:pPr>
      <w:r w:rsidRPr="00520509">
        <w:rPr>
          <w:rFonts w:ascii="Times New Roman" w:hAnsi="Times New Roman"/>
          <w:sz w:val="24"/>
          <w:szCs w:val="24"/>
        </w:rPr>
        <w:t>Взаимных претензий стороны не имеют.</w:t>
      </w:r>
    </w:p>
    <w:p w:rsidR="00C42B52" w:rsidRPr="00520509" w:rsidRDefault="00C42B52" w:rsidP="00C42B52">
      <w:pPr>
        <w:spacing w:after="0" w:line="240" w:lineRule="auto"/>
        <w:ind w:left="284" w:firstLine="720"/>
        <w:jc w:val="both"/>
        <w:rPr>
          <w:rFonts w:ascii="Times New Roman" w:hAnsi="Times New Roman"/>
          <w:sz w:val="24"/>
          <w:szCs w:val="24"/>
        </w:rPr>
      </w:pPr>
    </w:p>
    <w:tbl>
      <w:tblPr>
        <w:tblW w:w="9180" w:type="dxa"/>
        <w:tblCellSpacing w:w="0" w:type="dxa"/>
        <w:tblInd w:w="720" w:type="dxa"/>
        <w:tblCellMar>
          <w:top w:w="105" w:type="dxa"/>
          <w:left w:w="105" w:type="dxa"/>
          <w:bottom w:w="105" w:type="dxa"/>
          <w:right w:w="105" w:type="dxa"/>
        </w:tblCellMar>
        <w:tblLook w:val="04A0" w:firstRow="1" w:lastRow="0" w:firstColumn="1" w:lastColumn="0" w:noHBand="0" w:noVBand="1"/>
      </w:tblPr>
      <w:tblGrid>
        <w:gridCol w:w="4794"/>
        <w:gridCol w:w="4386"/>
      </w:tblGrid>
      <w:tr w:rsidR="00C42B52" w:rsidRPr="00520509" w:rsidTr="00011342">
        <w:trPr>
          <w:tblCellSpacing w:w="0" w:type="dxa"/>
        </w:trPr>
        <w:tc>
          <w:tcPr>
            <w:tcW w:w="4575" w:type="dxa"/>
            <w:hideMark/>
          </w:tcPr>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Арендодатель:</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МАУ «Бизнес-инкубатор «Новация»</w:t>
            </w:r>
          </w:p>
        </w:tc>
        <w:tc>
          <w:tcPr>
            <w:tcW w:w="4185" w:type="dxa"/>
            <w:hideMark/>
          </w:tcPr>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Арендатор:</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Наименование</w:t>
            </w:r>
          </w:p>
        </w:tc>
      </w:tr>
      <w:tr w:rsidR="00C42B52" w:rsidRPr="00520509" w:rsidTr="00011342">
        <w:trPr>
          <w:tblCellSpacing w:w="0" w:type="dxa"/>
        </w:trPr>
        <w:tc>
          <w:tcPr>
            <w:tcW w:w="4575" w:type="dxa"/>
            <w:hideMark/>
          </w:tcPr>
          <w:p w:rsidR="00C42B52" w:rsidRPr="00520509" w:rsidRDefault="00C42B52" w:rsidP="00011342">
            <w:pPr>
              <w:spacing w:after="0" w:line="240" w:lineRule="auto"/>
              <w:jc w:val="both"/>
              <w:rPr>
                <w:rFonts w:ascii="Times New Roman" w:hAnsi="Times New Roman"/>
                <w:sz w:val="24"/>
                <w:szCs w:val="24"/>
              </w:rPr>
            </w:pP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 xml:space="preserve">Директор </w:t>
            </w:r>
          </w:p>
          <w:p w:rsidR="00C42B52" w:rsidRPr="00520509" w:rsidRDefault="00C42B52" w:rsidP="00011342">
            <w:pPr>
              <w:spacing w:after="0" w:line="240" w:lineRule="auto"/>
              <w:jc w:val="both"/>
              <w:rPr>
                <w:rFonts w:ascii="Times New Roman" w:hAnsi="Times New Roman"/>
                <w:sz w:val="24"/>
                <w:szCs w:val="24"/>
              </w:rPr>
            </w:pP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 xml:space="preserve">_______________  _______________ </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16"/>
                <w:szCs w:val="24"/>
              </w:rPr>
              <w:t xml:space="preserve">              (подпись)                               (Ф.И.О.)</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М.П.</w:t>
            </w:r>
          </w:p>
          <w:p w:rsidR="00C42B52" w:rsidRPr="00520509" w:rsidRDefault="00C42B52" w:rsidP="00011342">
            <w:pPr>
              <w:spacing w:after="0" w:line="240" w:lineRule="auto"/>
              <w:jc w:val="both"/>
              <w:rPr>
                <w:rFonts w:ascii="Times New Roman" w:hAnsi="Times New Roman"/>
                <w:sz w:val="24"/>
                <w:szCs w:val="24"/>
              </w:rPr>
            </w:pPr>
          </w:p>
        </w:tc>
        <w:tc>
          <w:tcPr>
            <w:tcW w:w="4185" w:type="dxa"/>
            <w:hideMark/>
          </w:tcPr>
          <w:p w:rsidR="00C42B52" w:rsidRPr="00520509" w:rsidRDefault="00C42B52" w:rsidP="00011342">
            <w:pPr>
              <w:spacing w:after="0" w:line="240" w:lineRule="auto"/>
              <w:jc w:val="both"/>
              <w:rPr>
                <w:rFonts w:ascii="Times New Roman" w:hAnsi="Times New Roman"/>
                <w:sz w:val="24"/>
                <w:szCs w:val="24"/>
              </w:rPr>
            </w:pP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 xml:space="preserve">Руководитель </w:t>
            </w:r>
          </w:p>
          <w:p w:rsidR="00C42B52" w:rsidRPr="00520509" w:rsidRDefault="00C42B52" w:rsidP="00011342">
            <w:pPr>
              <w:spacing w:after="0" w:line="240" w:lineRule="auto"/>
              <w:jc w:val="both"/>
              <w:rPr>
                <w:rFonts w:ascii="Times New Roman" w:hAnsi="Times New Roman"/>
                <w:sz w:val="24"/>
                <w:szCs w:val="24"/>
              </w:rPr>
            </w:pP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____________  ______________</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16"/>
                <w:szCs w:val="24"/>
              </w:rPr>
              <w:t xml:space="preserve">            (подпись)                     (Ф.И.О.)</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М.П.</w:t>
            </w:r>
          </w:p>
        </w:tc>
      </w:tr>
    </w:tbl>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jc w:val="center"/>
        <w:rPr>
          <w:rFonts w:ascii="Times New Roman" w:eastAsia="Times New Roman" w:hAnsi="Times New Roman" w:cs="Times New Roman"/>
          <w:bCs/>
          <w:sz w:val="24"/>
          <w:szCs w:val="24"/>
          <w:lang w:eastAsia="ru-RU"/>
        </w:rPr>
      </w:pPr>
    </w:p>
    <w:p w:rsidR="00C42B52" w:rsidRPr="00520509" w:rsidRDefault="00C42B52" w:rsidP="00C42B52">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Приложение № 3а</w:t>
      </w:r>
    </w:p>
    <w:p w:rsidR="00C42B52" w:rsidRPr="00520509" w:rsidRDefault="00C42B52" w:rsidP="00C42B52">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договору аренды нежилого помещения</w:t>
      </w:r>
    </w:p>
    <w:p w:rsidR="00C42B52" w:rsidRPr="00520509" w:rsidRDefault="00C42B52" w:rsidP="00C42B52">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от ________№ __</w:t>
      </w:r>
    </w:p>
    <w:p w:rsidR="00C42B52" w:rsidRPr="00520509" w:rsidRDefault="00C42B52" w:rsidP="00C42B52">
      <w:pPr>
        <w:spacing w:after="0" w:line="240" w:lineRule="auto"/>
        <w:jc w:val="right"/>
        <w:rPr>
          <w:rFonts w:ascii="Times New Roman" w:eastAsia="Times New Roman" w:hAnsi="Times New Roman" w:cs="Times New Roman"/>
          <w:sz w:val="24"/>
          <w:szCs w:val="24"/>
          <w:lang w:eastAsia="ru-RU"/>
        </w:rPr>
      </w:pPr>
    </w:p>
    <w:p w:rsidR="00C42B52" w:rsidRPr="00520509" w:rsidRDefault="00C42B52" w:rsidP="00C42B52">
      <w:pPr>
        <w:widowControl w:val="0"/>
        <w:autoSpaceDE w:val="0"/>
        <w:autoSpaceDN w:val="0"/>
        <w:adjustRightInd w:val="0"/>
        <w:spacing w:before="60" w:after="10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ПРОТОКОЛ № __________</w:t>
      </w:r>
    </w:p>
    <w:p w:rsidR="00C42B52" w:rsidRPr="00520509" w:rsidRDefault="00C42B52" w:rsidP="00C42B52">
      <w:pPr>
        <w:widowControl w:val="0"/>
        <w:autoSpaceDE w:val="0"/>
        <w:autoSpaceDN w:val="0"/>
        <w:adjustRightInd w:val="0"/>
        <w:spacing w:before="60" w:after="30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оценки и сопоставления заявок на участие в открытом конкурсе по извещению №______________________________</w:t>
      </w:r>
    </w:p>
    <w:p w:rsidR="00C42B52" w:rsidRPr="00520509" w:rsidRDefault="00C42B52" w:rsidP="00C42B52">
      <w:pPr>
        <w:widowControl w:val="0"/>
        <w:autoSpaceDE w:val="0"/>
        <w:autoSpaceDN w:val="0"/>
        <w:adjustRightInd w:val="0"/>
        <w:spacing w:before="60" w:after="16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Великие Луки                                                                                                           </w:t>
      </w:r>
      <w:r w:rsidRPr="00520509">
        <w:rPr>
          <w:rFonts w:ascii="Times New Roman" w:eastAsiaTheme="minorEastAsia" w:hAnsi="Times New Roman" w:cs="Times New Roman"/>
          <w:sz w:val="24"/>
          <w:szCs w:val="24"/>
          <w:lang w:eastAsia="ru-RU"/>
        </w:rPr>
        <w:t>_____________20</w:t>
      </w:r>
      <w:r>
        <w:rPr>
          <w:rFonts w:ascii="Times New Roman" w:eastAsiaTheme="minorEastAsia" w:hAnsi="Times New Roman" w:cs="Times New Roman"/>
          <w:sz w:val="24"/>
          <w:szCs w:val="24"/>
          <w:lang w:eastAsia="ru-RU"/>
        </w:rPr>
        <w:t>__г</w:t>
      </w:r>
    </w:p>
    <w:p w:rsidR="00C42B52" w:rsidRPr="00520509" w:rsidRDefault="00C42B52" w:rsidP="00C42B52">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 Конкурсная комиссия Муниципальное автономное учреждение Бизнес-инкубатор «Новация» провела процедуру оценки и сопоставления заявок на участие в конкурсе в _____ __________20</w:t>
      </w:r>
      <w:r>
        <w:rPr>
          <w:rFonts w:ascii="Times New Roman" w:eastAsiaTheme="minorEastAsia" w:hAnsi="Times New Roman" w:cs="Times New Roman"/>
          <w:sz w:val="24"/>
          <w:szCs w:val="24"/>
          <w:lang w:eastAsia="ru-RU"/>
        </w:rPr>
        <w:t>__</w:t>
      </w:r>
      <w:r w:rsidRPr="00520509">
        <w:rPr>
          <w:rFonts w:ascii="Times New Roman" w:eastAsiaTheme="minorEastAsia" w:hAnsi="Times New Roman" w:cs="Times New Roman"/>
          <w:sz w:val="24"/>
          <w:szCs w:val="24"/>
          <w:lang w:eastAsia="ru-RU"/>
        </w:rPr>
        <w:t xml:space="preserve"> года по адресу: г. Великие Луки, улица Заслонова, д.15, каб. 301.</w:t>
      </w:r>
    </w:p>
    <w:p w:rsidR="00C42B52" w:rsidRPr="00520509" w:rsidRDefault="00C42B52" w:rsidP="00C42B52">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2. Процедура оценки и сопоставления заявок на участие в конкурсе проводилось комиссией, в следующем составе:</w:t>
      </w:r>
    </w:p>
    <w:tbl>
      <w:tblPr>
        <w:tblW w:w="10095" w:type="dxa"/>
        <w:tblLayout w:type="fixed"/>
        <w:tblCellMar>
          <w:left w:w="0" w:type="dxa"/>
          <w:right w:w="0" w:type="dxa"/>
        </w:tblCellMar>
        <w:tblLook w:val="0000" w:firstRow="0" w:lastRow="0" w:firstColumn="0" w:lastColumn="0" w:noHBand="0" w:noVBand="0"/>
      </w:tblPr>
      <w:tblGrid>
        <w:gridCol w:w="10095"/>
      </w:tblGrid>
      <w:tr w:rsidR="00C42B52" w:rsidRPr="00520509" w:rsidTr="00011342">
        <w:trPr>
          <w:trHeight w:val="775"/>
        </w:trPr>
        <w:tc>
          <w:tcPr>
            <w:tcW w:w="10095"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r w:rsidRPr="00520509">
              <w:rPr>
                <w:rFonts w:ascii="Times New Roman" w:eastAsiaTheme="minorEastAsia" w:hAnsi="Times New Roman" w:cs="Times New Roman"/>
                <w:sz w:val="24"/>
                <w:szCs w:val="24"/>
                <w:lang w:eastAsia="ru-RU"/>
              </w:rPr>
              <w:br/>
              <w:t xml:space="preserve">1. </w:t>
            </w:r>
          </w:p>
        </w:tc>
      </w:tr>
      <w:tr w:rsidR="00C42B52" w:rsidRPr="00520509" w:rsidTr="00011342">
        <w:trPr>
          <w:trHeight w:val="775"/>
        </w:trPr>
        <w:tc>
          <w:tcPr>
            <w:tcW w:w="10095"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r w:rsidRPr="00520509">
              <w:rPr>
                <w:rFonts w:ascii="Times New Roman" w:eastAsiaTheme="minorEastAsia" w:hAnsi="Times New Roman" w:cs="Times New Roman"/>
                <w:sz w:val="24"/>
                <w:szCs w:val="24"/>
                <w:lang w:eastAsia="ru-RU"/>
              </w:rPr>
              <w:br/>
              <w:t xml:space="preserve">2. </w:t>
            </w:r>
          </w:p>
        </w:tc>
      </w:tr>
      <w:tr w:rsidR="00C42B52" w:rsidRPr="00520509" w:rsidTr="00011342">
        <w:trPr>
          <w:trHeight w:val="775"/>
        </w:trPr>
        <w:tc>
          <w:tcPr>
            <w:tcW w:w="10095"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r w:rsidRPr="00520509">
              <w:rPr>
                <w:rFonts w:ascii="Times New Roman" w:eastAsiaTheme="minorEastAsia" w:hAnsi="Times New Roman" w:cs="Times New Roman"/>
                <w:sz w:val="24"/>
                <w:szCs w:val="24"/>
                <w:lang w:eastAsia="ru-RU"/>
              </w:rPr>
              <w:br/>
              <w:t xml:space="preserve">3. </w:t>
            </w:r>
          </w:p>
        </w:tc>
      </w:tr>
      <w:tr w:rsidR="00C42B52" w:rsidRPr="00520509" w:rsidTr="00011342">
        <w:trPr>
          <w:trHeight w:val="761"/>
        </w:trPr>
        <w:tc>
          <w:tcPr>
            <w:tcW w:w="10095"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4. </w:t>
            </w:r>
          </w:p>
        </w:tc>
      </w:tr>
      <w:tr w:rsidR="00C42B52" w:rsidRPr="00520509" w:rsidTr="00011342">
        <w:trPr>
          <w:trHeight w:val="775"/>
        </w:trPr>
        <w:tc>
          <w:tcPr>
            <w:tcW w:w="10095"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5. </w:t>
            </w:r>
          </w:p>
        </w:tc>
      </w:tr>
      <w:tr w:rsidR="00C42B52" w:rsidRPr="00520509" w:rsidTr="00011342">
        <w:trPr>
          <w:trHeight w:val="789"/>
        </w:trPr>
        <w:tc>
          <w:tcPr>
            <w:tcW w:w="10095"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6. </w:t>
            </w:r>
          </w:p>
        </w:tc>
      </w:tr>
    </w:tbl>
    <w:p w:rsidR="00C42B52" w:rsidRPr="00520509" w:rsidRDefault="00C42B52" w:rsidP="00C42B52">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Всего на заседании присутствовало _____ членов комиссии, что составило _____% от общего количества членов комиссии. Кворум имеется, заседание правомочно.</w:t>
      </w:r>
    </w:p>
    <w:p w:rsidR="00C42B52" w:rsidRPr="00520509" w:rsidRDefault="00C42B52" w:rsidP="00C42B52">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Извещение о проведении настоящего конкурса было размещено на официальном сайте торгов </w:t>
      </w:r>
      <w:hyperlink r:id="rId13" w:history="1">
        <w:r w:rsidRPr="00520509">
          <w:rPr>
            <w:rFonts w:eastAsiaTheme="minorEastAsia" w:cs="Times New Roman"/>
            <w:u w:val="single"/>
            <w:lang w:eastAsia="ru-RU"/>
          </w:rPr>
          <w:t>http://torgi.gov.ru/</w:t>
        </w:r>
      </w:hyperlink>
      <w:r w:rsidRPr="00520509">
        <w:rPr>
          <w:rFonts w:ascii="Times New Roman" w:eastAsiaTheme="minorEastAsia" w:hAnsi="Times New Roman" w:cs="Times New Roman"/>
          <w:sz w:val="24"/>
          <w:szCs w:val="24"/>
          <w:lang w:eastAsia="ru-RU"/>
        </w:rPr>
        <w:t xml:space="preserve"> ____________20</w:t>
      </w:r>
      <w:r>
        <w:rPr>
          <w:rFonts w:ascii="Times New Roman" w:eastAsiaTheme="minorEastAsia" w:hAnsi="Times New Roman" w:cs="Times New Roman"/>
          <w:sz w:val="24"/>
          <w:szCs w:val="24"/>
          <w:lang w:eastAsia="ru-RU"/>
        </w:rPr>
        <w:t>__г</w:t>
      </w:r>
      <w:r w:rsidRPr="00520509">
        <w:rPr>
          <w:rFonts w:ascii="Times New Roman" w:eastAsiaTheme="minorEastAsia" w:hAnsi="Times New Roman" w:cs="Times New Roman"/>
          <w:sz w:val="24"/>
          <w:szCs w:val="24"/>
          <w:lang w:eastAsia="ru-RU"/>
        </w:rPr>
        <w:t>.</w:t>
      </w:r>
    </w:p>
    <w:p w:rsidR="00C42B52" w:rsidRPr="00520509" w:rsidRDefault="00C42B52" w:rsidP="00C42B52">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Лот № _____</w:t>
      </w:r>
    </w:p>
    <w:p w:rsidR="00C42B52" w:rsidRPr="00520509" w:rsidRDefault="00C42B52" w:rsidP="00C42B52">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 Предмет конкурса: Право заключения договора аренды имущества находящегося в Муниципальной собственности, расположенного по адресу 182106, РОССИЯ, Псковская обл</w:t>
      </w:r>
      <w:r w:rsidR="00EF188B">
        <w:rPr>
          <w:rFonts w:ascii="Times New Roman" w:eastAsiaTheme="minorEastAsia" w:hAnsi="Times New Roman" w:cs="Times New Roman"/>
          <w:sz w:val="24"/>
          <w:szCs w:val="24"/>
          <w:lang w:eastAsia="ru-RU"/>
        </w:rPr>
        <w:t>.</w:t>
      </w:r>
      <w:r w:rsidRPr="00520509">
        <w:rPr>
          <w:rFonts w:ascii="Times New Roman" w:eastAsiaTheme="minorEastAsia" w:hAnsi="Times New Roman" w:cs="Times New Roman"/>
          <w:sz w:val="24"/>
          <w:szCs w:val="24"/>
          <w:lang w:eastAsia="ru-RU"/>
        </w:rPr>
        <w:t>, Великие Луки г, Заслонова ул</w:t>
      </w:r>
      <w:r w:rsidR="00EF188B">
        <w:rPr>
          <w:rFonts w:ascii="Times New Roman" w:eastAsiaTheme="minorEastAsia" w:hAnsi="Times New Roman" w:cs="Times New Roman"/>
          <w:sz w:val="24"/>
          <w:szCs w:val="24"/>
          <w:lang w:eastAsia="ru-RU"/>
        </w:rPr>
        <w:t>.</w:t>
      </w:r>
      <w:r w:rsidRPr="00520509">
        <w:rPr>
          <w:rFonts w:ascii="Times New Roman" w:eastAsiaTheme="minorEastAsia" w:hAnsi="Times New Roman" w:cs="Times New Roman"/>
          <w:sz w:val="24"/>
          <w:szCs w:val="24"/>
          <w:lang w:eastAsia="ru-RU"/>
        </w:rPr>
        <w:t>, д.15, ___ этаж, помещение №____, общей площадью _____ кв.м. Целевое назначение: помещение для предоставления в аренду субъектам малого предпринимательства</w:t>
      </w:r>
      <w:r>
        <w:rPr>
          <w:rFonts w:ascii="Times New Roman" w:eastAsiaTheme="minorEastAsia" w:hAnsi="Times New Roman" w:cs="Times New Roman"/>
          <w:sz w:val="24"/>
          <w:szCs w:val="24"/>
          <w:lang w:eastAsia="ru-RU"/>
        </w:rPr>
        <w:t>,</w:t>
      </w:r>
      <w:r w:rsidRPr="00301EC0">
        <w:t xml:space="preserve"> </w:t>
      </w:r>
      <w:r w:rsidRPr="00301EC0">
        <w:rPr>
          <w:rFonts w:ascii="Times New Roman" w:eastAsiaTheme="minorEastAsia" w:hAnsi="Times New Roman" w:cs="Times New Roman"/>
          <w:sz w:val="24"/>
          <w:szCs w:val="24"/>
          <w:lang w:eastAsia="ru-RU"/>
        </w:rPr>
        <w:t>а также физическим лицам, применяющим специальный налоговый режим «Налог на профессиональный доход»</w:t>
      </w:r>
      <w:r w:rsidRPr="00520509">
        <w:rPr>
          <w:rFonts w:ascii="Times New Roman" w:eastAsiaTheme="minorEastAsia" w:hAnsi="Times New Roman" w:cs="Times New Roman"/>
          <w:sz w:val="24"/>
          <w:szCs w:val="24"/>
          <w:lang w:eastAsia="ru-RU"/>
        </w:rPr>
        <w:t xml:space="preserve"> на ранней стадии их деятельности.</w:t>
      </w:r>
    </w:p>
    <w:p w:rsidR="00C42B52" w:rsidRPr="00520509" w:rsidRDefault="00C42B52" w:rsidP="00C42B52">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4.1. Комиссия провела оценку и сопоставление заявок допущенных к конкурсу участников:</w:t>
      </w:r>
    </w:p>
    <w:tbl>
      <w:tblPr>
        <w:tblW w:w="0" w:type="auto"/>
        <w:tblInd w:w="10" w:type="dxa"/>
        <w:tblLayout w:type="fixed"/>
        <w:tblCellMar>
          <w:left w:w="0" w:type="dxa"/>
          <w:right w:w="0" w:type="dxa"/>
        </w:tblCellMar>
        <w:tblLook w:val="0000" w:firstRow="0" w:lastRow="0" w:firstColumn="0" w:lastColumn="0" w:noHBand="0" w:noVBand="0"/>
      </w:tblPr>
      <w:tblGrid>
        <w:gridCol w:w="668"/>
        <w:gridCol w:w="1338"/>
        <w:gridCol w:w="4018"/>
        <w:gridCol w:w="4018"/>
      </w:tblGrid>
      <w:tr w:rsidR="00C42B52" w:rsidRPr="00520509" w:rsidTr="00011342">
        <w:trPr>
          <w:trHeight w:val="635"/>
          <w:tblHeader/>
        </w:trPr>
        <w:tc>
          <w:tcPr>
            <w:tcW w:w="66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п/п</w:t>
            </w:r>
          </w:p>
        </w:tc>
        <w:tc>
          <w:tcPr>
            <w:tcW w:w="133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Рег. № заявки</w:t>
            </w:r>
          </w:p>
        </w:tc>
        <w:tc>
          <w:tcPr>
            <w:tcW w:w="401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Наименование заявителя</w:t>
            </w:r>
          </w:p>
        </w:tc>
        <w:tc>
          <w:tcPr>
            <w:tcW w:w="401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Место нахождения и почтовый адрес (сведения о месте жительства)</w:t>
            </w:r>
          </w:p>
        </w:tc>
      </w:tr>
      <w:tr w:rsidR="00C42B52" w:rsidRPr="00520509" w:rsidTr="00011342">
        <w:trPr>
          <w:trHeight w:val="472"/>
        </w:trPr>
        <w:tc>
          <w:tcPr>
            <w:tcW w:w="66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w:t>
            </w:r>
          </w:p>
        </w:tc>
        <w:tc>
          <w:tcPr>
            <w:tcW w:w="133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C42B52" w:rsidRPr="00520509" w:rsidTr="00011342">
        <w:trPr>
          <w:trHeight w:val="472"/>
        </w:trPr>
        <w:tc>
          <w:tcPr>
            <w:tcW w:w="66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lastRenderedPageBreak/>
              <w:t>2.</w:t>
            </w:r>
          </w:p>
        </w:tc>
        <w:tc>
          <w:tcPr>
            <w:tcW w:w="133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C42B52" w:rsidRPr="00520509" w:rsidTr="00011342">
        <w:trPr>
          <w:trHeight w:val="472"/>
        </w:trPr>
        <w:tc>
          <w:tcPr>
            <w:tcW w:w="66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w:t>
            </w:r>
          </w:p>
        </w:tc>
        <w:tc>
          <w:tcPr>
            <w:tcW w:w="133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bl>
    <w:p w:rsidR="00C42B52" w:rsidRPr="00520509" w:rsidRDefault="00C42B52" w:rsidP="00C42B52">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4.2. Критерии оценки заявок: Для определения лучших условий исполнения договора при оценке и сопоставлении заявок конкурсной комиссией использовались следующие критерии оценки заявок на участие в конкурсе: а) качество описания преимуществ товара или услуги в сравнении с существующими аналогами (конкурентами); б) качество проработки маркетинговой, операционной и финансовой стратегий развития; в) прогнозируемые и</w:t>
      </w:r>
      <w:r w:rsidR="00233019">
        <w:rPr>
          <w:rFonts w:ascii="Times New Roman" w:eastAsiaTheme="minorEastAsia" w:hAnsi="Times New Roman" w:cs="Times New Roman"/>
          <w:sz w:val="24"/>
          <w:szCs w:val="24"/>
          <w:lang w:eastAsia="ru-RU"/>
        </w:rPr>
        <w:t>зменения финансовых результатов</w:t>
      </w:r>
      <w:r w:rsidRPr="00520509">
        <w:rPr>
          <w:rFonts w:ascii="Times New Roman" w:eastAsiaTheme="minorEastAsia" w:hAnsi="Times New Roman" w:cs="Times New Roman"/>
          <w:sz w:val="24"/>
          <w:szCs w:val="24"/>
          <w:lang w:eastAsia="ru-RU"/>
        </w:rPr>
        <w:t>; г) срок окупаемости проекта.</w:t>
      </w:r>
    </w:p>
    <w:p w:rsidR="00C42B52" w:rsidRPr="00520509" w:rsidRDefault="00C42B52" w:rsidP="00C42B52">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4.3. Заявкам на участие в конкурсе присвоены следующие порядковые номера (по мере уменьшения степени выгодности содержащихся в них условий исполнения договора):</w:t>
      </w:r>
    </w:p>
    <w:tbl>
      <w:tblPr>
        <w:tblW w:w="0" w:type="auto"/>
        <w:tblInd w:w="10" w:type="dxa"/>
        <w:tblLayout w:type="fixed"/>
        <w:tblCellMar>
          <w:left w:w="0" w:type="dxa"/>
          <w:right w:w="0" w:type="dxa"/>
        </w:tblCellMar>
        <w:tblLook w:val="0000" w:firstRow="0" w:lastRow="0" w:firstColumn="0" w:lastColumn="0" w:noHBand="0" w:noVBand="0"/>
      </w:tblPr>
      <w:tblGrid>
        <w:gridCol w:w="2002"/>
        <w:gridCol w:w="2002"/>
        <w:gridCol w:w="1334"/>
        <w:gridCol w:w="1334"/>
        <w:gridCol w:w="1669"/>
        <w:gridCol w:w="1669"/>
      </w:tblGrid>
      <w:tr w:rsidR="00C42B52" w:rsidRPr="00520509" w:rsidTr="00011342">
        <w:trPr>
          <w:trHeight w:val="1190"/>
          <w:tblHeader/>
        </w:trPr>
        <w:tc>
          <w:tcPr>
            <w:tcW w:w="2002"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p>
        </w:tc>
        <w:tc>
          <w:tcPr>
            <w:tcW w:w="2002"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г</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 xml:space="preserve"> ​</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ы</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p>
        </w:tc>
        <w:tc>
          <w:tcPr>
            <w:tcW w:w="1334"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г</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ц</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p>
        </w:tc>
        <w:tc>
          <w:tcPr>
            <w:tcW w:w="1334"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ы</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й</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p>
        </w:tc>
        <w:tc>
          <w:tcPr>
            <w:tcW w:w="1669"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Ц</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ж</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б</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ъ</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p>
        </w:tc>
        <w:tc>
          <w:tcPr>
            <w:tcW w:w="1669"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Ц</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ж</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1</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p>
        </w:tc>
      </w:tr>
      <w:tr w:rsidR="00C42B52" w:rsidRPr="00520509" w:rsidTr="00011342">
        <w:trPr>
          <w:trHeight w:val="335"/>
        </w:trPr>
        <w:tc>
          <w:tcPr>
            <w:tcW w:w="2002"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2002"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w:t>
            </w:r>
          </w:p>
        </w:tc>
        <w:tc>
          <w:tcPr>
            <w:tcW w:w="1669"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669"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C42B52" w:rsidRPr="00520509" w:rsidTr="00011342">
        <w:trPr>
          <w:trHeight w:val="413"/>
        </w:trPr>
        <w:tc>
          <w:tcPr>
            <w:tcW w:w="2002"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p>
        </w:tc>
        <w:tc>
          <w:tcPr>
            <w:tcW w:w="2002"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2</w:t>
            </w:r>
          </w:p>
        </w:tc>
        <w:tc>
          <w:tcPr>
            <w:tcW w:w="1669"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669"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C42B52" w:rsidRPr="00520509" w:rsidTr="00011342">
        <w:trPr>
          <w:trHeight w:val="363"/>
        </w:trPr>
        <w:tc>
          <w:tcPr>
            <w:tcW w:w="2002"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Cambria Math" w:eastAsiaTheme="minorEastAsia" w:hAnsi="Cambria Math" w:cs="Cambria Math"/>
                <w:sz w:val="24"/>
                <w:szCs w:val="24"/>
                <w:lang w:eastAsia="ru-RU"/>
              </w:rPr>
            </w:pPr>
          </w:p>
        </w:tc>
        <w:tc>
          <w:tcPr>
            <w:tcW w:w="2002"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w:t>
            </w:r>
          </w:p>
        </w:tc>
        <w:tc>
          <w:tcPr>
            <w:tcW w:w="1669"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669"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bl>
    <w:p w:rsidR="00C42B52" w:rsidRPr="00520509" w:rsidRDefault="00C42B52" w:rsidP="00C42B52">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4.4. Победителем конкурса признан _______________________________, почтовый адрес:</w:t>
      </w:r>
    </w:p>
    <w:p w:rsidR="00C42B52" w:rsidRPr="00520509" w:rsidRDefault="00C42B52" w:rsidP="00C42B52">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4.5. Решение комиссии: - присвоить ______________________________ (заявка №__________) порядковый номер №1 и признать победителем конкурса по лоту №</w:t>
      </w:r>
      <w:r>
        <w:rPr>
          <w:rFonts w:ascii="Times New Roman" w:eastAsiaTheme="minorEastAsia" w:hAnsi="Times New Roman" w:cs="Times New Roman"/>
          <w:sz w:val="24"/>
          <w:szCs w:val="24"/>
          <w:lang w:eastAsia="ru-RU"/>
        </w:rPr>
        <w:t>___</w:t>
      </w:r>
      <w:r w:rsidRPr="00520509">
        <w:rPr>
          <w:rFonts w:ascii="Times New Roman" w:eastAsiaTheme="minorEastAsia" w:hAnsi="Times New Roman" w:cs="Times New Roman"/>
          <w:sz w:val="24"/>
          <w:szCs w:val="24"/>
          <w:lang w:eastAsia="ru-RU"/>
        </w:rPr>
        <w:t>; - присвоить ____________________ (заявка ____________) порядковый номер №2.</w:t>
      </w:r>
    </w:p>
    <w:p w:rsidR="00C42B52" w:rsidRPr="00520509" w:rsidRDefault="00C42B52" w:rsidP="00C42B52">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p>
    <w:tbl>
      <w:tblPr>
        <w:tblW w:w="0" w:type="auto"/>
        <w:tblLayout w:type="fixed"/>
        <w:tblCellMar>
          <w:left w:w="0" w:type="dxa"/>
          <w:right w:w="0" w:type="dxa"/>
        </w:tblCellMar>
        <w:tblLook w:val="04A0" w:firstRow="1" w:lastRow="0" w:firstColumn="1" w:lastColumn="0" w:noHBand="0" w:noVBand="1"/>
      </w:tblPr>
      <w:tblGrid>
        <w:gridCol w:w="5958"/>
        <w:gridCol w:w="660"/>
        <w:gridCol w:w="3309"/>
      </w:tblGrid>
      <w:tr w:rsidR="00C42B52" w:rsidRPr="00520509" w:rsidTr="00011342">
        <w:trPr>
          <w:trHeight w:val="455"/>
        </w:trPr>
        <w:tc>
          <w:tcPr>
            <w:tcW w:w="5958"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1. </w:t>
            </w:r>
          </w:p>
        </w:tc>
        <w:tc>
          <w:tcPr>
            <w:tcW w:w="660"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09"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p>
    <w:tbl>
      <w:tblPr>
        <w:tblW w:w="0" w:type="auto"/>
        <w:tblLayout w:type="fixed"/>
        <w:tblCellMar>
          <w:left w:w="0" w:type="dxa"/>
          <w:right w:w="0" w:type="dxa"/>
        </w:tblCellMar>
        <w:tblLook w:val="04A0" w:firstRow="1" w:lastRow="0" w:firstColumn="1" w:lastColumn="0" w:noHBand="0" w:noVBand="1"/>
      </w:tblPr>
      <w:tblGrid>
        <w:gridCol w:w="5976"/>
        <w:gridCol w:w="661"/>
        <w:gridCol w:w="3319"/>
      </w:tblGrid>
      <w:tr w:rsidR="00C42B52" w:rsidRPr="00520509" w:rsidTr="00011342">
        <w:trPr>
          <w:trHeight w:val="350"/>
        </w:trPr>
        <w:tc>
          <w:tcPr>
            <w:tcW w:w="5976"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2. </w:t>
            </w:r>
          </w:p>
        </w:tc>
        <w:tc>
          <w:tcPr>
            <w:tcW w:w="661"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19"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p>
    <w:tbl>
      <w:tblPr>
        <w:tblW w:w="0" w:type="auto"/>
        <w:tblLayout w:type="fixed"/>
        <w:tblCellMar>
          <w:left w:w="0" w:type="dxa"/>
          <w:right w:w="0" w:type="dxa"/>
        </w:tblCellMar>
        <w:tblLook w:val="04A0" w:firstRow="1" w:lastRow="0" w:firstColumn="1" w:lastColumn="0" w:noHBand="0" w:noVBand="1"/>
      </w:tblPr>
      <w:tblGrid>
        <w:gridCol w:w="5967"/>
        <w:gridCol w:w="661"/>
        <w:gridCol w:w="3314"/>
      </w:tblGrid>
      <w:tr w:rsidR="00C42B52" w:rsidRPr="00520509" w:rsidTr="00011342">
        <w:trPr>
          <w:trHeight w:val="390"/>
        </w:trPr>
        <w:tc>
          <w:tcPr>
            <w:tcW w:w="5967"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w:t>
            </w:r>
          </w:p>
        </w:tc>
        <w:tc>
          <w:tcPr>
            <w:tcW w:w="661"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14"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40"/>
        <w:gridCol w:w="658"/>
        <w:gridCol w:w="3299"/>
      </w:tblGrid>
      <w:tr w:rsidR="00C42B52" w:rsidRPr="00520509" w:rsidTr="00011342">
        <w:trPr>
          <w:trHeight w:val="609"/>
        </w:trPr>
        <w:tc>
          <w:tcPr>
            <w:tcW w:w="5940"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4. </w:t>
            </w:r>
          </w:p>
        </w:tc>
        <w:tc>
          <w:tcPr>
            <w:tcW w:w="658"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99"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13"/>
        <w:gridCol w:w="655"/>
        <w:gridCol w:w="3284"/>
      </w:tblGrid>
      <w:tr w:rsidR="00C42B52" w:rsidRPr="00520509" w:rsidTr="00011342">
        <w:trPr>
          <w:trHeight w:val="490"/>
        </w:trPr>
        <w:tc>
          <w:tcPr>
            <w:tcW w:w="5913"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5. </w:t>
            </w:r>
          </w:p>
        </w:tc>
        <w:tc>
          <w:tcPr>
            <w:tcW w:w="655"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84"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04"/>
        <w:gridCol w:w="654"/>
        <w:gridCol w:w="3279"/>
      </w:tblGrid>
      <w:tr w:rsidR="00C42B52" w:rsidRPr="00520509" w:rsidTr="00011342">
        <w:trPr>
          <w:trHeight w:val="480"/>
        </w:trPr>
        <w:tc>
          <w:tcPr>
            <w:tcW w:w="5904"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6. </w:t>
            </w:r>
          </w:p>
        </w:tc>
        <w:tc>
          <w:tcPr>
            <w:tcW w:w="654"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79"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C42B52" w:rsidRDefault="00C42B52" w:rsidP="00C42B52">
      <w:pPr>
        <w:spacing w:after="0" w:line="240" w:lineRule="auto"/>
        <w:jc w:val="right"/>
        <w:rPr>
          <w:rFonts w:ascii="Times New Roman" w:eastAsia="Times New Roman" w:hAnsi="Times New Roman" w:cs="Times New Roman"/>
          <w:bCs/>
          <w:sz w:val="26"/>
          <w:szCs w:val="26"/>
          <w:lang w:eastAsia="ru-RU"/>
        </w:rPr>
      </w:pPr>
    </w:p>
    <w:p w:rsidR="00753F81" w:rsidRDefault="00753F81" w:rsidP="00C42B52">
      <w:pPr>
        <w:spacing w:after="0" w:line="240" w:lineRule="auto"/>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 xml:space="preserve">  Приложение № 3б</w:t>
      </w:r>
    </w:p>
    <w:p w:rsidR="00C42B52" w:rsidRPr="00520509" w:rsidRDefault="00C42B52" w:rsidP="00C42B52">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договору аренды нежилого помещения</w:t>
      </w:r>
    </w:p>
    <w:p w:rsidR="00C42B52" w:rsidRPr="00520509" w:rsidRDefault="00C42B52" w:rsidP="00C42B52">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от ________№ __</w:t>
      </w:r>
    </w:p>
    <w:p w:rsidR="00C42B52" w:rsidRPr="00520509" w:rsidRDefault="00C42B52" w:rsidP="00C42B52">
      <w:pPr>
        <w:widowControl w:val="0"/>
        <w:autoSpaceDE w:val="0"/>
        <w:autoSpaceDN w:val="0"/>
        <w:adjustRightInd w:val="0"/>
        <w:spacing w:before="60" w:after="100" w:line="240" w:lineRule="auto"/>
        <w:jc w:val="center"/>
        <w:rPr>
          <w:rFonts w:ascii="Times New Roman" w:eastAsiaTheme="minorEastAsia" w:hAnsi="Times New Roman" w:cs="Times New Roman"/>
          <w:sz w:val="24"/>
          <w:szCs w:val="24"/>
          <w:lang w:eastAsia="ru-RU"/>
        </w:rPr>
      </w:pPr>
    </w:p>
    <w:p w:rsidR="00C42B52" w:rsidRPr="00520509" w:rsidRDefault="00C42B52" w:rsidP="00C42B52">
      <w:pPr>
        <w:widowControl w:val="0"/>
        <w:autoSpaceDE w:val="0"/>
        <w:autoSpaceDN w:val="0"/>
        <w:adjustRightInd w:val="0"/>
        <w:spacing w:before="60" w:after="10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ПРОТОКОЛ № ____________</w:t>
      </w:r>
    </w:p>
    <w:p w:rsidR="00C42B52" w:rsidRPr="00520509" w:rsidRDefault="00C42B52" w:rsidP="00C42B52">
      <w:pPr>
        <w:widowControl w:val="0"/>
        <w:autoSpaceDE w:val="0"/>
        <w:autoSpaceDN w:val="0"/>
        <w:adjustRightInd w:val="0"/>
        <w:spacing w:before="60" w:after="30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рассмотрения заявок на участие в открытом конкурсе по извещению №_________________</w:t>
      </w:r>
    </w:p>
    <w:p w:rsidR="00C42B52" w:rsidRPr="00520509" w:rsidRDefault="00C42B52" w:rsidP="00C42B52">
      <w:pPr>
        <w:widowControl w:val="0"/>
        <w:autoSpaceDE w:val="0"/>
        <w:autoSpaceDN w:val="0"/>
        <w:adjustRightInd w:val="0"/>
        <w:spacing w:before="60" w:after="16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Великие Луки                                                                                                             </w:t>
      </w:r>
      <w:r w:rsidRPr="00520509">
        <w:rPr>
          <w:rFonts w:ascii="Times New Roman" w:eastAsiaTheme="minorEastAsia" w:hAnsi="Times New Roman" w:cs="Times New Roman"/>
          <w:sz w:val="24"/>
          <w:szCs w:val="24"/>
          <w:lang w:eastAsia="ru-RU"/>
        </w:rPr>
        <w:t>____________20</w:t>
      </w:r>
      <w:r>
        <w:rPr>
          <w:rFonts w:ascii="Times New Roman" w:eastAsiaTheme="minorEastAsia" w:hAnsi="Times New Roman" w:cs="Times New Roman"/>
          <w:sz w:val="24"/>
          <w:szCs w:val="24"/>
          <w:lang w:eastAsia="ru-RU"/>
        </w:rPr>
        <w:t>__г</w:t>
      </w:r>
    </w:p>
    <w:p w:rsidR="00C42B52" w:rsidRPr="00520509" w:rsidRDefault="00C42B52" w:rsidP="00C42B52">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 Конкурсная комиссия Муниципальное автономное учреждение «Бизнес-инкубатор «Новация» провела процедуру рассмотрения заявок на участие в конкурсе в ______ __________20</w:t>
      </w:r>
      <w:r>
        <w:rPr>
          <w:rFonts w:ascii="Times New Roman" w:eastAsiaTheme="minorEastAsia" w:hAnsi="Times New Roman" w:cs="Times New Roman"/>
          <w:sz w:val="24"/>
          <w:szCs w:val="24"/>
          <w:lang w:eastAsia="ru-RU"/>
        </w:rPr>
        <w:t>__</w:t>
      </w:r>
      <w:r w:rsidRPr="00520509">
        <w:rPr>
          <w:rFonts w:ascii="Times New Roman" w:eastAsiaTheme="minorEastAsia" w:hAnsi="Times New Roman" w:cs="Times New Roman"/>
          <w:sz w:val="24"/>
          <w:szCs w:val="24"/>
          <w:lang w:eastAsia="ru-RU"/>
        </w:rPr>
        <w:t xml:space="preserve"> года по адресу: Великие Луки улица Заслонова, д.15, каб. 301.</w:t>
      </w:r>
    </w:p>
    <w:p w:rsidR="00C42B52" w:rsidRPr="00520509" w:rsidRDefault="00C42B52" w:rsidP="00C42B52">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2. Рассмотрение заявок на участие в открытом конкурсе проводилось комиссией, в следующем составе:</w:t>
      </w:r>
    </w:p>
    <w:tbl>
      <w:tblPr>
        <w:tblW w:w="10206" w:type="dxa"/>
        <w:tblLayout w:type="fixed"/>
        <w:tblCellMar>
          <w:left w:w="0" w:type="dxa"/>
          <w:right w:w="0" w:type="dxa"/>
        </w:tblCellMar>
        <w:tblLook w:val="0000" w:firstRow="0" w:lastRow="0" w:firstColumn="0" w:lastColumn="0" w:noHBand="0" w:noVBand="0"/>
      </w:tblPr>
      <w:tblGrid>
        <w:gridCol w:w="10206"/>
      </w:tblGrid>
      <w:tr w:rsidR="00C42B52" w:rsidRPr="00520509" w:rsidTr="00011342">
        <w:trPr>
          <w:trHeight w:val="832"/>
        </w:trPr>
        <w:tc>
          <w:tcPr>
            <w:tcW w:w="10206"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r w:rsidRPr="00520509">
              <w:rPr>
                <w:rFonts w:ascii="Times New Roman" w:eastAsiaTheme="minorEastAsia" w:hAnsi="Times New Roman" w:cs="Times New Roman"/>
                <w:sz w:val="24"/>
                <w:szCs w:val="24"/>
                <w:lang w:eastAsia="ru-RU"/>
              </w:rPr>
              <w:br/>
              <w:t xml:space="preserve">1. </w:t>
            </w:r>
          </w:p>
        </w:tc>
      </w:tr>
      <w:tr w:rsidR="00C42B52" w:rsidRPr="00520509" w:rsidTr="00011342">
        <w:trPr>
          <w:trHeight w:val="796"/>
        </w:trPr>
        <w:tc>
          <w:tcPr>
            <w:tcW w:w="10206"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r w:rsidRPr="00520509">
              <w:rPr>
                <w:rFonts w:ascii="Times New Roman" w:eastAsiaTheme="minorEastAsia" w:hAnsi="Times New Roman" w:cs="Times New Roman"/>
                <w:sz w:val="24"/>
                <w:szCs w:val="24"/>
                <w:lang w:eastAsia="ru-RU"/>
              </w:rPr>
              <w:br/>
              <w:t xml:space="preserve">2. </w:t>
            </w:r>
          </w:p>
        </w:tc>
      </w:tr>
      <w:tr w:rsidR="00C42B52" w:rsidRPr="00520509" w:rsidTr="00011342">
        <w:trPr>
          <w:trHeight w:val="832"/>
        </w:trPr>
        <w:tc>
          <w:tcPr>
            <w:tcW w:w="10206"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r w:rsidRPr="00520509">
              <w:rPr>
                <w:rFonts w:ascii="Times New Roman" w:eastAsiaTheme="minorEastAsia" w:hAnsi="Times New Roman" w:cs="Times New Roman"/>
                <w:sz w:val="24"/>
                <w:szCs w:val="24"/>
                <w:lang w:eastAsia="ru-RU"/>
              </w:rPr>
              <w:br/>
              <w:t xml:space="preserve">3. </w:t>
            </w:r>
          </w:p>
        </w:tc>
      </w:tr>
      <w:tr w:rsidR="00C42B52" w:rsidRPr="00520509" w:rsidTr="00011342">
        <w:trPr>
          <w:trHeight w:val="832"/>
        </w:trPr>
        <w:tc>
          <w:tcPr>
            <w:tcW w:w="10206"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4. </w:t>
            </w:r>
          </w:p>
        </w:tc>
      </w:tr>
      <w:tr w:rsidR="00C42B52" w:rsidRPr="00520509" w:rsidTr="00011342">
        <w:trPr>
          <w:trHeight w:val="816"/>
        </w:trPr>
        <w:tc>
          <w:tcPr>
            <w:tcW w:w="10206"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5. </w:t>
            </w:r>
          </w:p>
        </w:tc>
      </w:tr>
      <w:tr w:rsidR="00C42B52" w:rsidRPr="00520509" w:rsidTr="00011342">
        <w:trPr>
          <w:trHeight w:val="847"/>
        </w:trPr>
        <w:tc>
          <w:tcPr>
            <w:tcW w:w="10206"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6. </w:t>
            </w:r>
          </w:p>
        </w:tc>
      </w:tr>
    </w:tbl>
    <w:p w:rsidR="00C42B52" w:rsidRPr="00520509" w:rsidRDefault="00C42B52" w:rsidP="00C42B52">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p>
    <w:p w:rsidR="00C42B52" w:rsidRPr="00520509" w:rsidRDefault="00C42B52" w:rsidP="00C42B52">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Всего на заседании присутствовало ____ членов комиссии, что составило _____ % от общего количества членов комиссии. Кворум имеется, заседание правомочно.</w:t>
      </w:r>
    </w:p>
    <w:p w:rsidR="00C42B52" w:rsidRPr="00520509" w:rsidRDefault="00C42B52" w:rsidP="00C42B52">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Извещение о проведении настоящего конкурса было размещено на официальном сайте торгов </w:t>
      </w:r>
      <w:hyperlink r:id="rId14" w:history="1">
        <w:r w:rsidRPr="00520509">
          <w:rPr>
            <w:rFonts w:eastAsiaTheme="minorEastAsia" w:cs="Times New Roman"/>
            <w:u w:val="single"/>
            <w:lang w:eastAsia="ru-RU"/>
          </w:rPr>
          <w:t>http://torgi.gov.ru/</w:t>
        </w:r>
      </w:hyperlink>
      <w:r w:rsidRPr="00520509">
        <w:rPr>
          <w:rFonts w:ascii="Times New Roman" w:eastAsiaTheme="minorEastAsia" w:hAnsi="Times New Roman" w:cs="Times New Roman"/>
          <w:sz w:val="24"/>
          <w:szCs w:val="24"/>
          <w:lang w:eastAsia="ru-RU"/>
        </w:rPr>
        <w:t xml:space="preserve"> __________20</w:t>
      </w:r>
      <w:r>
        <w:rPr>
          <w:rFonts w:ascii="Times New Roman" w:eastAsiaTheme="minorEastAsia" w:hAnsi="Times New Roman" w:cs="Times New Roman"/>
          <w:sz w:val="24"/>
          <w:szCs w:val="24"/>
          <w:lang w:eastAsia="ru-RU"/>
        </w:rPr>
        <w:t>__г</w:t>
      </w:r>
      <w:r w:rsidRPr="00520509">
        <w:rPr>
          <w:rFonts w:ascii="Times New Roman" w:eastAsiaTheme="minorEastAsia" w:hAnsi="Times New Roman" w:cs="Times New Roman"/>
          <w:sz w:val="24"/>
          <w:szCs w:val="24"/>
          <w:lang w:eastAsia="ru-RU"/>
        </w:rPr>
        <w:t>.</w:t>
      </w:r>
    </w:p>
    <w:p w:rsidR="00C42B52" w:rsidRPr="00520509" w:rsidRDefault="00C42B52" w:rsidP="00C42B52">
      <w:pPr>
        <w:widowControl w:val="0"/>
        <w:autoSpaceDE w:val="0"/>
        <w:autoSpaceDN w:val="0"/>
        <w:adjustRightInd w:val="0"/>
        <w:spacing w:before="180" w:after="30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Лот № ____</w:t>
      </w:r>
    </w:p>
    <w:p w:rsidR="00C42B52" w:rsidRPr="00520509" w:rsidRDefault="00C42B52" w:rsidP="00C42B52">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 Предмет конкурса: Право заключения договора аренды имущества находящегося в Муниципальной собственности, расположенного по адресу 182106, РОССИЯ, Псковская обл, Великие Луки г, Заслонова ул,  д.15, ___этаж, помещение №____, общей площадью _____ кв.м. Целевое назначение: помещение для предоставления в аренду субъектам малого предпринимательства</w:t>
      </w:r>
      <w:r>
        <w:rPr>
          <w:rFonts w:ascii="Times New Roman" w:eastAsiaTheme="minorEastAsia" w:hAnsi="Times New Roman" w:cs="Times New Roman"/>
          <w:sz w:val="24"/>
          <w:szCs w:val="24"/>
          <w:lang w:eastAsia="ru-RU"/>
        </w:rPr>
        <w:t>,</w:t>
      </w:r>
      <w:r w:rsidRPr="00C55E7D">
        <w:t xml:space="preserve"> </w:t>
      </w:r>
      <w:r w:rsidRPr="00C55E7D">
        <w:rPr>
          <w:rFonts w:ascii="Times New Roman" w:eastAsiaTheme="minorEastAsia" w:hAnsi="Times New Roman" w:cs="Times New Roman"/>
          <w:sz w:val="24"/>
          <w:szCs w:val="24"/>
          <w:lang w:eastAsia="ru-RU"/>
        </w:rPr>
        <w:t>а также физическим лицам, применяющим специальный налоговый режим «Налог на профессиональный доход»</w:t>
      </w:r>
      <w:r w:rsidRPr="00520509">
        <w:rPr>
          <w:rFonts w:ascii="Times New Roman" w:eastAsiaTheme="minorEastAsia" w:hAnsi="Times New Roman" w:cs="Times New Roman"/>
          <w:sz w:val="24"/>
          <w:szCs w:val="24"/>
          <w:lang w:eastAsia="ru-RU"/>
        </w:rPr>
        <w:t xml:space="preserve"> на ранней стадии их деятельности.</w:t>
      </w:r>
    </w:p>
    <w:p w:rsidR="00C42B52" w:rsidRPr="00520509" w:rsidRDefault="00C42B52" w:rsidP="00C42B52">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p>
    <w:p w:rsidR="00C42B52" w:rsidRPr="00520509" w:rsidRDefault="00C42B52" w:rsidP="00C42B52">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4.1. Комиссией рассмотрены заявки на участие в конкурсе.</w:t>
      </w:r>
    </w:p>
    <w:tbl>
      <w:tblPr>
        <w:tblW w:w="10085" w:type="dxa"/>
        <w:tblInd w:w="10" w:type="dxa"/>
        <w:tblLayout w:type="fixed"/>
        <w:tblCellMar>
          <w:left w:w="0" w:type="dxa"/>
          <w:right w:w="0" w:type="dxa"/>
        </w:tblCellMar>
        <w:tblLook w:val="0000" w:firstRow="0" w:lastRow="0" w:firstColumn="0" w:lastColumn="0" w:noHBand="0" w:noVBand="0"/>
      </w:tblPr>
      <w:tblGrid>
        <w:gridCol w:w="671"/>
        <w:gridCol w:w="1344"/>
        <w:gridCol w:w="4036"/>
        <w:gridCol w:w="2017"/>
        <w:gridCol w:w="2017"/>
      </w:tblGrid>
      <w:tr w:rsidR="00C42B52" w:rsidRPr="00520509" w:rsidTr="00011342">
        <w:trPr>
          <w:trHeight w:val="1321"/>
          <w:tblHeader/>
        </w:trPr>
        <w:tc>
          <w:tcPr>
            <w:tcW w:w="671"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lastRenderedPageBreak/>
              <w:t>№ п/п</w:t>
            </w:r>
          </w:p>
        </w:tc>
        <w:tc>
          <w:tcPr>
            <w:tcW w:w="1344"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Рег. № заявки, дата подачи заявки</w:t>
            </w:r>
          </w:p>
        </w:tc>
        <w:tc>
          <w:tcPr>
            <w:tcW w:w="4036"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Наименование заявителя и почтовый адрес</w:t>
            </w:r>
          </w:p>
        </w:tc>
        <w:tc>
          <w:tcPr>
            <w:tcW w:w="2017"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Решение</w:t>
            </w:r>
          </w:p>
        </w:tc>
        <w:tc>
          <w:tcPr>
            <w:tcW w:w="2017"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Причина отказа</w:t>
            </w:r>
          </w:p>
        </w:tc>
      </w:tr>
      <w:tr w:rsidR="00C42B52" w:rsidRPr="00520509" w:rsidTr="00011342">
        <w:trPr>
          <w:trHeight w:val="1364"/>
        </w:trPr>
        <w:tc>
          <w:tcPr>
            <w:tcW w:w="671"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44"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36"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2017"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2017"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bl>
    <w:p w:rsidR="00C42B52" w:rsidRPr="00520509" w:rsidRDefault="00C42B52" w:rsidP="00C42B5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4.2. Решение комиссии: Допустить ______________________________________ к участию в конкурсе и признать участником. Признать конкурс несостоявшимся в отношении лота №______. Заключить договор аренды с единственным участником конкурса – ___________________________________________ (заявка №______ от________) в отношении лота №____</w:t>
      </w:r>
    </w:p>
    <w:p w:rsidR="00C42B52" w:rsidRPr="00520509" w:rsidRDefault="00C42B52" w:rsidP="00C42B52">
      <w:pPr>
        <w:widowControl w:val="0"/>
        <w:autoSpaceDE w:val="0"/>
        <w:autoSpaceDN w:val="0"/>
        <w:adjustRightInd w:val="0"/>
        <w:spacing w:before="120"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p>
    <w:tbl>
      <w:tblPr>
        <w:tblW w:w="0" w:type="auto"/>
        <w:tblLayout w:type="fixed"/>
        <w:tblCellMar>
          <w:left w:w="0" w:type="dxa"/>
          <w:right w:w="0" w:type="dxa"/>
        </w:tblCellMar>
        <w:tblLook w:val="04A0" w:firstRow="1" w:lastRow="0" w:firstColumn="1" w:lastColumn="0" w:noHBand="0" w:noVBand="1"/>
      </w:tblPr>
      <w:tblGrid>
        <w:gridCol w:w="5913"/>
        <w:gridCol w:w="655"/>
        <w:gridCol w:w="3284"/>
      </w:tblGrid>
      <w:tr w:rsidR="00C42B52" w:rsidRPr="00520509" w:rsidTr="00011342">
        <w:trPr>
          <w:trHeight w:val="524"/>
        </w:trPr>
        <w:tc>
          <w:tcPr>
            <w:tcW w:w="5913"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1. </w:t>
            </w:r>
          </w:p>
        </w:tc>
        <w:tc>
          <w:tcPr>
            <w:tcW w:w="655"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84"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p>
    <w:tbl>
      <w:tblPr>
        <w:tblW w:w="0" w:type="auto"/>
        <w:tblLayout w:type="fixed"/>
        <w:tblCellMar>
          <w:left w:w="0" w:type="dxa"/>
          <w:right w:w="0" w:type="dxa"/>
        </w:tblCellMar>
        <w:tblLook w:val="04A0" w:firstRow="1" w:lastRow="0" w:firstColumn="1" w:lastColumn="0" w:noHBand="0" w:noVBand="1"/>
      </w:tblPr>
      <w:tblGrid>
        <w:gridCol w:w="5859"/>
        <w:gridCol w:w="649"/>
        <w:gridCol w:w="3257"/>
      </w:tblGrid>
      <w:tr w:rsidR="00C42B52" w:rsidRPr="00520509" w:rsidTr="00011342">
        <w:trPr>
          <w:trHeight w:val="440"/>
        </w:trPr>
        <w:tc>
          <w:tcPr>
            <w:tcW w:w="5859"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2. </w:t>
            </w:r>
          </w:p>
        </w:tc>
        <w:tc>
          <w:tcPr>
            <w:tcW w:w="649"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57"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r w:rsidR="00C42B52" w:rsidRPr="00520509" w:rsidTr="00011342">
        <w:trPr>
          <w:trHeight w:val="220"/>
        </w:trPr>
        <w:tc>
          <w:tcPr>
            <w:tcW w:w="5859" w:type="dxa"/>
          </w:tcPr>
          <w:p w:rsidR="00C42B52" w:rsidRPr="00520509" w:rsidRDefault="00C42B52" w:rsidP="00011342">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649" w:type="dxa"/>
          </w:tcPr>
          <w:p w:rsidR="00C42B52" w:rsidRPr="00520509" w:rsidRDefault="00C42B52" w:rsidP="00011342">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3257" w:type="dxa"/>
            <w:hideMark/>
          </w:tcPr>
          <w:p w:rsidR="00C42B52" w:rsidRPr="00520509" w:rsidRDefault="00C42B52" w:rsidP="00011342">
            <w:pPr>
              <w:spacing w:after="0"/>
              <w:rPr>
                <w:rFonts w:ascii="Calibri" w:eastAsiaTheme="minorEastAsia" w:hAnsi="Calibri" w:cs="Times New Roman"/>
                <w:lang w:eastAsia="ru-RU"/>
              </w:rPr>
            </w:pPr>
          </w:p>
        </w:tc>
      </w:tr>
    </w:tbl>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p>
    <w:tbl>
      <w:tblPr>
        <w:tblW w:w="0" w:type="auto"/>
        <w:tblLayout w:type="fixed"/>
        <w:tblCellMar>
          <w:left w:w="0" w:type="dxa"/>
          <w:right w:w="0" w:type="dxa"/>
        </w:tblCellMar>
        <w:tblLook w:val="04A0" w:firstRow="1" w:lastRow="0" w:firstColumn="1" w:lastColumn="0" w:noHBand="0" w:noVBand="1"/>
      </w:tblPr>
      <w:tblGrid>
        <w:gridCol w:w="5958"/>
        <w:gridCol w:w="659"/>
        <w:gridCol w:w="3309"/>
      </w:tblGrid>
      <w:tr w:rsidR="00C42B52" w:rsidRPr="00520509" w:rsidTr="00011342">
        <w:trPr>
          <w:trHeight w:val="549"/>
        </w:trPr>
        <w:tc>
          <w:tcPr>
            <w:tcW w:w="5958"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w:t>
            </w:r>
          </w:p>
        </w:tc>
        <w:tc>
          <w:tcPr>
            <w:tcW w:w="659"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09"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r w:rsidR="00C42B52" w:rsidRPr="00520509" w:rsidTr="00011342">
        <w:trPr>
          <w:trHeight w:val="274"/>
        </w:trPr>
        <w:tc>
          <w:tcPr>
            <w:tcW w:w="5958" w:type="dxa"/>
          </w:tcPr>
          <w:p w:rsidR="00C42B52" w:rsidRPr="00520509" w:rsidRDefault="00C42B52" w:rsidP="00011342">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659" w:type="dxa"/>
          </w:tcPr>
          <w:p w:rsidR="00C42B52" w:rsidRPr="00520509" w:rsidRDefault="00C42B52" w:rsidP="00011342">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3309" w:type="dxa"/>
            <w:hideMark/>
          </w:tcPr>
          <w:p w:rsidR="00C42B52" w:rsidRPr="00520509" w:rsidRDefault="00C42B52" w:rsidP="00011342">
            <w:pPr>
              <w:spacing w:after="0"/>
              <w:rPr>
                <w:rFonts w:ascii="Calibri" w:eastAsiaTheme="minorEastAsia" w:hAnsi="Calibri" w:cs="Times New Roman"/>
                <w:lang w:eastAsia="ru-RU"/>
              </w:rPr>
            </w:pPr>
          </w:p>
        </w:tc>
      </w:tr>
    </w:tbl>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31"/>
        <w:gridCol w:w="656"/>
        <w:gridCol w:w="3294"/>
      </w:tblGrid>
      <w:tr w:rsidR="00C42B52" w:rsidRPr="00520509" w:rsidTr="00011342">
        <w:trPr>
          <w:trHeight w:val="384"/>
        </w:trPr>
        <w:tc>
          <w:tcPr>
            <w:tcW w:w="5931"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4. </w:t>
            </w:r>
          </w:p>
        </w:tc>
        <w:tc>
          <w:tcPr>
            <w:tcW w:w="656"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94"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r w:rsidR="00C42B52" w:rsidRPr="00520509" w:rsidTr="00011342">
        <w:trPr>
          <w:trHeight w:val="230"/>
        </w:trPr>
        <w:tc>
          <w:tcPr>
            <w:tcW w:w="5931" w:type="dxa"/>
          </w:tcPr>
          <w:p w:rsidR="00C42B52" w:rsidRPr="00520509" w:rsidRDefault="00C42B52" w:rsidP="00011342">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656" w:type="dxa"/>
          </w:tcPr>
          <w:p w:rsidR="00C42B52" w:rsidRPr="00520509" w:rsidRDefault="00C42B52" w:rsidP="00011342">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3294" w:type="dxa"/>
            <w:hideMark/>
          </w:tcPr>
          <w:p w:rsidR="00C42B52" w:rsidRPr="00520509" w:rsidRDefault="00C42B52" w:rsidP="00011342">
            <w:pPr>
              <w:spacing w:after="0"/>
              <w:rPr>
                <w:rFonts w:ascii="Calibri" w:eastAsiaTheme="minorEastAsia" w:hAnsi="Calibri" w:cs="Times New Roman"/>
                <w:lang w:eastAsia="ru-RU"/>
              </w:rPr>
            </w:pPr>
          </w:p>
        </w:tc>
      </w:tr>
    </w:tbl>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12"/>
        <w:gridCol w:w="654"/>
        <w:gridCol w:w="3284"/>
      </w:tblGrid>
      <w:tr w:rsidR="00C42B52" w:rsidRPr="00520509" w:rsidTr="00011342">
        <w:trPr>
          <w:trHeight w:val="631"/>
        </w:trPr>
        <w:tc>
          <w:tcPr>
            <w:tcW w:w="5912"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5. </w:t>
            </w:r>
          </w:p>
        </w:tc>
        <w:tc>
          <w:tcPr>
            <w:tcW w:w="654"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84"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76"/>
        <w:gridCol w:w="661"/>
        <w:gridCol w:w="3319"/>
      </w:tblGrid>
      <w:tr w:rsidR="00C42B52" w:rsidRPr="00520509" w:rsidTr="00011342">
        <w:trPr>
          <w:trHeight w:val="350"/>
        </w:trPr>
        <w:tc>
          <w:tcPr>
            <w:tcW w:w="5976"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6. </w:t>
            </w:r>
          </w:p>
        </w:tc>
        <w:tc>
          <w:tcPr>
            <w:tcW w:w="661"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19"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C42B52" w:rsidRPr="00520509" w:rsidRDefault="00C42B52" w:rsidP="00C42B52">
      <w:pPr>
        <w:spacing w:after="0" w:line="240" w:lineRule="auto"/>
        <w:ind w:left="5954"/>
        <w:jc w:val="right"/>
        <w:rPr>
          <w:rFonts w:ascii="Times New Roman" w:eastAsia="Times New Roman" w:hAnsi="Times New Roman" w:cs="Times New Roman"/>
          <w:i/>
          <w:iCs/>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i/>
          <w:iCs/>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i/>
          <w:iCs/>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i/>
          <w:iCs/>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i/>
          <w:iCs/>
          <w:sz w:val="24"/>
          <w:szCs w:val="24"/>
          <w:lang w:eastAsia="ru-RU"/>
        </w:rPr>
      </w:pPr>
    </w:p>
    <w:p w:rsidR="00C42B52" w:rsidRDefault="00C42B52" w:rsidP="00783A66">
      <w:pPr>
        <w:spacing w:after="0" w:line="240" w:lineRule="auto"/>
        <w:jc w:val="right"/>
        <w:rPr>
          <w:rFonts w:ascii="Times New Roman" w:eastAsia="Times New Roman" w:hAnsi="Times New Roman" w:cs="Times New Roman"/>
          <w:sz w:val="24"/>
          <w:szCs w:val="24"/>
          <w:lang w:eastAsia="ru-RU"/>
        </w:rPr>
      </w:pPr>
    </w:p>
    <w:p w:rsidR="00753F81" w:rsidRDefault="00753F81" w:rsidP="00A21AE6">
      <w:pPr>
        <w:spacing w:after="0" w:line="240" w:lineRule="auto"/>
        <w:ind w:left="5954"/>
        <w:jc w:val="right"/>
        <w:rPr>
          <w:rFonts w:ascii="Times New Roman" w:eastAsia="Times New Roman" w:hAnsi="Times New Roman" w:cs="Times New Roman"/>
          <w:i/>
          <w:iCs/>
          <w:sz w:val="24"/>
          <w:szCs w:val="24"/>
          <w:lang w:eastAsia="ru-RU"/>
        </w:rPr>
      </w:pPr>
    </w:p>
    <w:p w:rsidR="00753F81" w:rsidRDefault="00753F81" w:rsidP="00A21AE6">
      <w:pPr>
        <w:spacing w:after="0" w:line="240" w:lineRule="auto"/>
        <w:ind w:left="5954"/>
        <w:jc w:val="right"/>
        <w:rPr>
          <w:rFonts w:ascii="Times New Roman" w:eastAsia="Times New Roman" w:hAnsi="Times New Roman" w:cs="Times New Roman"/>
          <w:i/>
          <w:iCs/>
          <w:sz w:val="24"/>
          <w:szCs w:val="24"/>
          <w:lang w:eastAsia="ru-RU"/>
        </w:rPr>
      </w:pPr>
    </w:p>
    <w:p w:rsidR="00753F81" w:rsidRDefault="00753F81" w:rsidP="00A21AE6">
      <w:pPr>
        <w:spacing w:after="0" w:line="240" w:lineRule="auto"/>
        <w:ind w:left="5954"/>
        <w:jc w:val="right"/>
        <w:rPr>
          <w:rFonts w:ascii="Times New Roman" w:eastAsia="Times New Roman" w:hAnsi="Times New Roman" w:cs="Times New Roman"/>
          <w:i/>
          <w:iCs/>
          <w:sz w:val="24"/>
          <w:szCs w:val="24"/>
          <w:lang w:eastAsia="ru-RU"/>
        </w:rPr>
      </w:pPr>
    </w:p>
    <w:p w:rsidR="00753F81" w:rsidRDefault="00753F81" w:rsidP="00A21AE6">
      <w:pPr>
        <w:spacing w:after="0" w:line="240" w:lineRule="auto"/>
        <w:ind w:left="5954"/>
        <w:jc w:val="right"/>
        <w:rPr>
          <w:rFonts w:ascii="Times New Roman" w:eastAsia="Times New Roman" w:hAnsi="Times New Roman" w:cs="Times New Roman"/>
          <w:i/>
          <w:iCs/>
          <w:sz w:val="24"/>
          <w:szCs w:val="24"/>
          <w:lang w:eastAsia="ru-RU"/>
        </w:rPr>
      </w:pPr>
    </w:p>
    <w:p w:rsidR="00753F81" w:rsidRDefault="00753F81" w:rsidP="00A21AE6">
      <w:pPr>
        <w:spacing w:after="0" w:line="240" w:lineRule="auto"/>
        <w:ind w:left="5954"/>
        <w:jc w:val="right"/>
        <w:rPr>
          <w:rFonts w:ascii="Times New Roman" w:eastAsia="Times New Roman" w:hAnsi="Times New Roman" w:cs="Times New Roman"/>
          <w:i/>
          <w:iCs/>
          <w:sz w:val="24"/>
          <w:szCs w:val="24"/>
          <w:lang w:eastAsia="ru-RU"/>
        </w:rPr>
      </w:pPr>
    </w:p>
    <w:p w:rsidR="00753F81" w:rsidRDefault="00753F81" w:rsidP="00A21AE6">
      <w:pPr>
        <w:spacing w:after="0" w:line="240" w:lineRule="auto"/>
        <w:ind w:left="5954"/>
        <w:jc w:val="right"/>
        <w:rPr>
          <w:rFonts w:ascii="Times New Roman" w:eastAsia="Times New Roman" w:hAnsi="Times New Roman" w:cs="Times New Roman"/>
          <w:i/>
          <w:iCs/>
          <w:sz w:val="24"/>
          <w:szCs w:val="24"/>
          <w:lang w:eastAsia="ru-RU"/>
        </w:rPr>
      </w:pPr>
    </w:p>
    <w:p w:rsidR="00753F81" w:rsidRDefault="00753F81" w:rsidP="00A21AE6">
      <w:pPr>
        <w:spacing w:after="0" w:line="240" w:lineRule="auto"/>
        <w:ind w:left="5954"/>
        <w:jc w:val="right"/>
        <w:rPr>
          <w:rFonts w:ascii="Times New Roman" w:eastAsia="Times New Roman" w:hAnsi="Times New Roman" w:cs="Times New Roman"/>
          <w:i/>
          <w:iCs/>
          <w:sz w:val="24"/>
          <w:szCs w:val="24"/>
          <w:lang w:eastAsia="ru-RU"/>
        </w:rPr>
      </w:pPr>
    </w:p>
    <w:p w:rsidR="00753F81" w:rsidRDefault="00753F81" w:rsidP="00A21AE6">
      <w:pPr>
        <w:spacing w:after="0" w:line="240" w:lineRule="auto"/>
        <w:ind w:left="5954"/>
        <w:jc w:val="right"/>
        <w:rPr>
          <w:rFonts w:ascii="Times New Roman" w:eastAsia="Times New Roman" w:hAnsi="Times New Roman" w:cs="Times New Roman"/>
          <w:i/>
          <w:iCs/>
          <w:sz w:val="24"/>
          <w:szCs w:val="24"/>
          <w:lang w:eastAsia="ru-RU"/>
        </w:rPr>
      </w:pPr>
    </w:p>
    <w:p w:rsidR="00783A66" w:rsidRPr="00520509" w:rsidRDefault="00783A66" w:rsidP="005D06A1">
      <w:pPr>
        <w:keepNext/>
        <w:keepLines/>
        <w:pageBreakBefore/>
        <w:spacing w:before="200" w:after="0"/>
        <w:jc w:val="right"/>
        <w:outlineLvl w:val="1"/>
        <w:rPr>
          <w:rFonts w:ascii="Times New Roman" w:eastAsia="Times New Roman" w:hAnsi="Times New Roman" w:cs="Times New Roman"/>
          <w:bCs/>
          <w:sz w:val="26"/>
          <w:szCs w:val="26"/>
          <w:lang w:eastAsia="ru-RU"/>
        </w:rPr>
      </w:pPr>
      <w:bookmarkStart w:id="74" w:name="_Toc44945908"/>
      <w:r w:rsidRPr="00520509">
        <w:rPr>
          <w:rFonts w:ascii="Times New Roman" w:eastAsia="Times New Roman" w:hAnsi="Times New Roman" w:cs="Times New Roman"/>
          <w:bCs/>
          <w:sz w:val="26"/>
          <w:szCs w:val="26"/>
          <w:lang w:eastAsia="ru-RU"/>
        </w:rPr>
        <w:lastRenderedPageBreak/>
        <w:t>Приложение № 4</w:t>
      </w:r>
      <w:bookmarkEnd w:id="74"/>
    </w:p>
    <w:p w:rsidR="00783A66" w:rsidRPr="00520509" w:rsidRDefault="00783A66" w:rsidP="00783A66">
      <w:pPr>
        <w:jc w:val="right"/>
        <w:rPr>
          <w:rFonts w:ascii="Times New Roman" w:eastAsia="Times New Roman" w:hAnsi="Times New Roman" w:cs="Times New Roman"/>
          <w:lang w:eastAsia="ru-RU"/>
        </w:rPr>
      </w:pPr>
      <w:r w:rsidRPr="00520509">
        <w:rPr>
          <w:rFonts w:ascii="Times New Roman" w:eastAsia="Times New Roman" w:hAnsi="Times New Roman" w:cs="Times New Roman"/>
          <w:lang w:eastAsia="ru-RU"/>
        </w:rPr>
        <w:t>к конкурсной документации</w:t>
      </w:r>
    </w:p>
    <w:p w:rsidR="00783A66" w:rsidRPr="00520509" w:rsidRDefault="00783A66" w:rsidP="00783A66">
      <w:pPr>
        <w:tabs>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Соглашение №______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о передаче движимого имущества в безвозмездное пользование</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г. Великие Луки</w:t>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t xml:space="preserve">         «___»_____  20___ г.</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Муниципальное автономное учреждение «Бизнес-инкубатор «Новация», именуемое в дальнейшем «Ссудодатель», в лице директора _______________________________, действующего на основании Устава, с одной стороны, и _______________________________, именуемое в дальнейшем «Ссудополучатель», в лице _______________________________, действующего на основании _______________, с другой стороны, совместно именуемые «Стороны», в соответствии с договором аренды нежилого помещения № ____ от ___________ г., заключили настоящее соглашение (далее - Соглашение) о нижеследующем: </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 Предмет Соглашения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1.1. Ссудодатель обязуется предоставить в безвозмездное временное пользование, а Ссудополучатель принять и своевременно возвратить движимое имущество (далее – передаваемое имущество), сопровождаемое технической документацией, в исправном состоянии с учетом нормального износа и в соответствии с актом приема-передачи движимого имущества, прилагаемым к Соглашению и являющегося его неотъемлемой частью.</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 Права и обязанности сторон</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2.1. Ссудодатель обязан в течение трех дней после подписания Соглашения передать имущество Ссудополучателю по акту приема-передачи движимого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2.2. Передаваемое имущество предоставляется на срок действия договора аренды нежилого помещения №___ от _________ 20__ г.</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2.3. Ссудодатель обязан предоставить имущество в исправном состоянии. Ссудодатель обязан оговорить при заключении Соглашения и указать в акте приема-передачи движимого имущества имеющиеся недостатки передаваемого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2.4. Ссудодатель обязан обеспечить Ссудополучателя необходимой информацией, технической документацией, а при необходимости направить своего специалиста для обучения и ознакомления с правилами технической эксплуатации передаваемого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2.5. Ссудополучатель обязан пользоваться передаваемым имуществом исключительно в арендуемом помещении и по его назначению.</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2.6. Ссудополучатель обязан поддерживать передаваемое имущество в исправном состоянии.</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2.7. Ссудополучатель обязан немедленно предупредить Ссудодателя при обнаружении непригодности или недоброкачественности переданного имущества и прекратить его использование. Ссудополучатель, не предупредивший Ссудодателя об указанных обстоятельствах либо продолживший пользоваться переданным имуществом, не дожидаясь ответа Ссудодателя, не вправе при возникновении спора ссылаться на указанные обстоятельства.</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2.8. Если передаваемое имущество вышло из строя вследствие неправильной эксплуатации его Ссудополучателем, Ссудодатель осуществляет его починку или замену за счет Ссудополучателя.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2.9. Ссудополучатель не вправе предоставлять передаваемое имущество в субаренду, в безвозмездное пользование, передавать свои права и обязанности по настоящему Соглашению третьим лицам, отдавать их в залог.</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2.10. Ссудополучатель вправе вернуть передаваемое имущество досрочно. Ссудодатель обязан принять возвращенное досрочно имущество.</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2.11. При возврате передаваемого имущества производится проверка его комплектности и технический осмотр в присутствии представителя Ссудополучателя. В случае некомплектности или неисправности передаваемого имущества составляется двусторонний акт приема-передачи.</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 Улучшения передаваемого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3.1. Произведенные Ссудополучателем отделимые улучшения передаваемого имущества являются собственностью Ссудополучателя.</w:t>
      </w:r>
    </w:p>
    <w:p w:rsidR="00783A66" w:rsidRPr="00520509" w:rsidRDefault="00783A66" w:rsidP="00783A66">
      <w:pPr>
        <w:tabs>
          <w:tab w:val="left" w:pos="567"/>
          <w:tab w:val="left" w:pos="709"/>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 Произведенные Ссудополучателем улучшения передаваемого имущества, неотделимые без вреда для имущества, являются собственностью Ссудодателя. Ссудополучателю не возмещается стоимость неотделимых улучшений.</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 Ответственность сторон</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4.1. Сторона, не исполнившая или ненадлежащим образом исполнившая обязательства по Соглашению, обязана возместить другой Стороне причиненные </w:t>
      </w:r>
      <w:r w:rsidR="00603F42" w:rsidRPr="00520509">
        <w:rPr>
          <w:rFonts w:ascii="Times New Roman" w:eastAsia="Times New Roman" w:hAnsi="Times New Roman" w:cs="Times New Roman"/>
          <w:sz w:val="24"/>
          <w:szCs w:val="24"/>
          <w:lang w:eastAsia="ru-RU"/>
        </w:rPr>
        <w:t>таким неисполнением</w:t>
      </w:r>
      <w:r w:rsidRPr="00520509">
        <w:rPr>
          <w:rFonts w:ascii="Times New Roman" w:eastAsia="Times New Roman" w:hAnsi="Times New Roman" w:cs="Times New Roman"/>
          <w:sz w:val="24"/>
          <w:szCs w:val="24"/>
          <w:lang w:eastAsia="ru-RU"/>
        </w:rPr>
        <w:t xml:space="preserve">  убытки, если иное не установлено действующим законодательством и Соглашением. Ссудополучатель отвечает перед Ссудодателем за действия работников Ссудополучателя.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4.2. В случаях, не предусмотренных Соглашением, имущественная ответственность определяется в соответствии с действующим законодательством РФ.</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4.3. Стороны освобождаются от ответственности за частичное или полное неисполнение обязательств по Соглашению, если это неисполнение явилось следствием обстоятельств непреодолимой силы, возникших после заключения Соглашения в результате обстоятельств чрезвычайного характера, которые стороны не могли предвидеть или предотвратить.</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 Риск случайной гибели передаваемого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5.1. Ссудополучатель несет риск случайной гибели или случайного повреждения полученной в безвозмездное пользование вещи, если вещь погибла или была испорчена в связи с тем, что он использовал ее не в соответствии с Соглашением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обстоятельств мог предотвратить ее гибель или порчу, пожертвовав своей вещью, но предпочел сохранить свою вещь.</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 Срок действия Соглашения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6.1. Соглашение вступает в силу с момента подписания и действует в течение срока, указанного в п. 2.2. Соглашения.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 Изменение и прекращение Соглашения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7.1. Обязательства по Соглашению прекращаются по истечении срока его действия.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7.2. Соглашение может быть изменено или досрочно расторгнуто по письменному соглашению сторон.</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7.3. Действие Соглашения прекращается при прекращении действия договора аренды нежилого помещения №____ от ________ 20____ г.</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7.4. Прекращение действия Соглашения не освобождает стороны от ответственности за его нарушение.</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 Разрешение споров</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8.1. Все споры и разногласия, которые могут возникнуть между Сторонами по вопросам, не нашедшим своего разрешения в тексте данного Соглашения, будут разрешаться путем переговоров на основе действующего законодательства РФ.</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8.2.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судебные органы.</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 Дополнительные условия и заключительные положения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9.1. Любые изменения и дополнения к Соглашению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9.2. Все уведомления и сообщения должны направляться в письменной форме.</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9.3. Во всем остальном, что не предусмотрено Соглашением, Стороны руководствуются действующим законодательством РФ, договором аренды нежилого помещения №___ от _________ 20___ г.</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10. Юридические адреса и реквизиты сторон</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tbl>
      <w:tblPr>
        <w:tblW w:w="9714" w:type="dxa"/>
        <w:tblLook w:val="04A0" w:firstRow="1" w:lastRow="0" w:firstColumn="1" w:lastColumn="0" w:noHBand="0" w:noVBand="1"/>
      </w:tblPr>
      <w:tblGrid>
        <w:gridCol w:w="4785"/>
        <w:gridCol w:w="143"/>
        <w:gridCol w:w="4786"/>
      </w:tblGrid>
      <w:tr w:rsidR="00783A66" w:rsidRPr="00520509" w:rsidTr="00BF4CCB">
        <w:tc>
          <w:tcPr>
            <w:tcW w:w="4785" w:type="dxa"/>
          </w:tcPr>
          <w:p w:rsidR="00783A66" w:rsidRPr="00520509" w:rsidRDefault="00783A66" w:rsidP="00783A66">
            <w:pPr>
              <w:tabs>
                <w:tab w:val="left" w:pos="6747"/>
              </w:tabs>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ССУДОДАТЕЛЬ:</w:t>
            </w:r>
          </w:p>
        </w:tc>
        <w:tc>
          <w:tcPr>
            <w:tcW w:w="4929" w:type="dxa"/>
            <w:gridSpan w:val="2"/>
          </w:tcPr>
          <w:p w:rsidR="00783A66" w:rsidRPr="00520509" w:rsidRDefault="00783A66" w:rsidP="00783A66">
            <w:pPr>
              <w:tabs>
                <w:tab w:val="left" w:pos="6747"/>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ССУДОПОЛУЧАТЕЛЬ:</w:t>
            </w:r>
          </w:p>
        </w:tc>
      </w:tr>
      <w:tr w:rsidR="00783A66" w:rsidRPr="00520509" w:rsidTr="00BF4CCB">
        <w:trPr>
          <w:trHeight w:val="3496"/>
        </w:trPr>
        <w:tc>
          <w:tcPr>
            <w:tcW w:w="4928" w:type="dxa"/>
            <w:gridSpan w:val="2"/>
          </w:tcPr>
          <w:p w:rsidR="00783A66" w:rsidRPr="00520509" w:rsidRDefault="00783A66" w:rsidP="00783A66">
            <w:pPr>
              <w:tabs>
                <w:tab w:val="left" w:pos="6747"/>
              </w:tabs>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Муниципальное автономное учреждение «Бизнес-инкубатор «Новация»</w:t>
            </w:r>
          </w:p>
          <w:p w:rsidR="00783A66" w:rsidRPr="00520509" w:rsidRDefault="00783A66" w:rsidP="00783A66">
            <w:pPr>
              <w:tabs>
                <w:tab w:val="left" w:pos="6747"/>
              </w:tabs>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182106, Псковская область, г. Великие Луки, улица Заслонова, д. 15,</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тел.: (81153) 46100</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ИНН 6025035359, КПП 602501001, УФК по Псковской области (МАУ «БИН», л/с 30576Ц97120) р/с 40701810458051000003 в Отделении Псков город Псков, БИК 045805001, ОКПО 64895201.</w:t>
            </w:r>
          </w:p>
        </w:tc>
        <w:tc>
          <w:tcPr>
            <w:tcW w:w="4786" w:type="dxa"/>
          </w:tcPr>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tc>
      </w:tr>
      <w:tr w:rsidR="00783A66" w:rsidRPr="00520509" w:rsidTr="00BF4CCB">
        <w:trPr>
          <w:trHeight w:val="1579"/>
        </w:trPr>
        <w:tc>
          <w:tcPr>
            <w:tcW w:w="4928" w:type="dxa"/>
            <w:gridSpan w:val="2"/>
          </w:tcPr>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Директор </w:t>
            </w:r>
          </w:p>
          <w:p w:rsidR="00783A66" w:rsidRPr="00520509" w:rsidRDefault="00783A66" w:rsidP="00783A66">
            <w:pPr>
              <w:tabs>
                <w:tab w:val="left" w:pos="6747"/>
              </w:tabs>
              <w:spacing w:after="0" w:line="240" w:lineRule="auto"/>
              <w:jc w:val="right"/>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___________  _______________</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16"/>
                <w:szCs w:val="24"/>
                <w:lang w:eastAsia="ru-RU"/>
              </w:rPr>
            </w:pPr>
            <w:r w:rsidRPr="00520509">
              <w:rPr>
                <w:rFonts w:ascii="Times New Roman" w:eastAsia="Times New Roman" w:hAnsi="Times New Roman" w:cs="Times New Roman"/>
                <w:sz w:val="16"/>
                <w:szCs w:val="24"/>
                <w:lang w:eastAsia="ru-RU"/>
              </w:rPr>
              <w:t xml:space="preserve">                               (подпись)                     (Ф.И.О.)</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16"/>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16"/>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16"/>
                <w:szCs w:val="24"/>
                <w:lang w:eastAsia="ru-RU"/>
              </w:rPr>
              <w:t xml:space="preserve">М.П.                                       </w:t>
            </w:r>
          </w:p>
        </w:tc>
        <w:tc>
          <w:tcPr>
            <w:tcW w:w="4786" w:type="dxa"/>
          </w:tcPr>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Руководитель</w:t>
            </w:r>
          </w:p>
          <w:p w:rsidR="00783A66" w:rsidRPr="00520509" w:rsidRDefault="00783A66" w:rsidP="00783A66">
            <w:pPr>
              <w:tabs>
                <w:tab w:val="left" w:pos="6747"/>
              </w:tabs>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___________   ________________</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16"/>
                <w:szCs w:val="24"/>
                <w:lang w:eastAsia="ru-RU"/>
              </w:rPr>
            </w:pPr>
            <w:r w:rsidRPr="00520509">
              <w:rPr>
                <w:rFonts w:ascii="Times New Roman" w:eastAsia="Times New Roman" w:hAnsi="Times New Roman" w:cs="Times New Roman"/>
                <w:sz w:val="16"/>
                <w:szCs w:val="24"/>
                <w:lang w:eastAsia="ru-RU"/>
              </w:rPr>
              <w:t xml:space="preserve">                   (подпись)                            (Ф.И.О.)</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16"/>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16"/>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16"/>
                <w:szCs w:val="24"/>
                <w:lang w:eastAsia="ru-RU"/>
              </w:rPr>
              <w:t xml:space="preserve">М.П.                         </w:t>
            </w:r>
          </w:p>
        </w:tc>
      </w:tr>
    </w:tbl>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16"/>
          <w:szCs w:val="24"/>
          <w:lang w:eastAsia="ru-RU"/>
        </w:rPr>
        <w:t xml:space="preserve"> </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Приложение № 1</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Соглашению о передаче движимого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в безвозмездное пользование </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№_____ от «_____» ___________ г.</w:t>
      </w:r>
    </w:p>
    <w:p w:rsidR="00783A66" w:rsidRPr="00520509" w:rsidRDefault="00783A66" w:rsidP="00783A6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right"/>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ab/>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АКТ №___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ПРИЕМА-ПЕРЕДАЧИ ДВИЖИМОГО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ab/>
        <w:t>Муниципальное автономное учреждение «Бизнес-инкубатор «Новация», именуемое в дальнейшем «Ссудодатель», в лице директора _________________________, действующего на основании Устава, с одной стороны, и ____________________, именуемое в дальнейшем «Ссудополучатель», в лице ________________________________, действующего на основании _________________, с другой стороны, совместно именуемые «Стороны», составили настоящий Акт о передаче Ссудодателем Ссудополучателю нижеперечисленного движимого имущества и технической документации, полученных по Соглашению о передаче движимого имущества в безвозмездное пользование №____ от _____________ г.:</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 ___________________________________________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(наименование, количество, инвентарный.номер)</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 ___________________________________________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(наименование, количество, инвентарный.номер)</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 ___________________________________________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(наименование, количество, инвентарный.номер)</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 ___________________________________________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(наименование, количество, инвентарный.номер)</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 ___________________________________________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(наименование, количество, инвентарный.номер)</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Передаваемое имущество комплектно и находится в исправном состоянии.</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u w:val="single"/>
          <w:lang w:eastAsia="ru-RU"/>
        </w:rPr>
      </w:pPr>
      <w:r w:rsidRPr="00520509">
        <w:rPr>
          <w:rFonts w:ascii="Times New Roman" w:eastAsia="Times New Roman" w:hAnsi="Times New Roman" w:cs="Times New Roman"/>
          <w:sz w:val="24"/>
          <w:szCs w:val="24"/>
          <w:lang w:eastAsia="ru-RU"/>
        </w:rPr>
        <w:t xml:space="preserve">Замечания Ссудодателя/Ссудополучателя:  ______________________________________________.  </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Настоящий Акт составлен в 2 (двух) экземплярах, один из которых находится у Ссудодателя, другой - у Ссудополучателя.</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785"/>
        <w:gridCol w:w="4786"/>
      </w:tblGrid>
      <w:tr w:rsidR="00783A66" w:rsidRPr="00520509" w:rsidTr="00BF4CCB">
        <w:tc>
          <w:tcPr>
            <w:tcW w:w="4785" w:type="dxa"/>
          </w:tcPr>
          <w:p w:rsidR="00783A66" w:rsidRPr="00520509" w:rsidRDefault="00783A66" w:rsidP="00783A66">
            <w:pPr>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ССУДОДАТЕЛЬ:</w:t>
            </w:r>
          </w:p>
        </w:tc>
        <w:tc>
          <w:tcPr>
            <w:tcW w:w="4786" w:type="dxa"/>
          </w:tcPr>
          <w:p w:rsidR="00783A66" w:rsidRPr="00520509" w:rsidRDefault="00783A66" w:rsidP="00783A66">
            <w:pPr>
              <w:ind w:left="177"/>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ССУДОПОЛУЧАТЕЛЬ:</w:t>
            </w:r>
          </w:p>
        </w:tc>
      </w:tr>
      <w:tr w:rsidR="00783A66" w:rsidRPr="00520509" w:rsidTr="00BF4CCB">
        <w:trPr>
          <w:trHeight w:val="3496"/>
        </w:trPr>
        <w:tc>
          <w:tcPr>
            <w:tcW w:w="4785" w:type="dxa"/>
          </w:tcPr>
          <w:p w:rsidR="00783A66" w:rsidRPr="00520509" w:rsidRDefault="00783A66" w:rsidP="00783A66">
            <w:pPr>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Муниципальное автономное учреждение «Бизнес-инкубатор «Новация»</w:t>
            </w:r>
          </w:p>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182106, Псковская область, г. Великие Луки, улица Заслонова, д.15, телефон: (81153) 46100, ИНН 6025035359, КПП 602501001, УФК по Псковской области (МАУ «БИН», л/с 30576Ц97120) </w:t>
            </w:r>
          </w:p>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р/с 40701810458051000003 в Отделении Псков город Псков, БИК 045805001, ОКПО 64895201.</w:t>
            </w:r>
          </w:p>
        </w:tc>
        <w:tc>
          <w:tcPr>
            <w:tcW w:w="4786" w:type="dxa"/>
          </w:tcPr>
          <w:p w:rsidR="00783A66" w:rsidRPr="00520509" w:rsidRDefault="00783A66" w:rsidP="00783A66">
            <w:pPr>
              <w:ind w:left="177"/>
              <w:rPr>
                <w:rFonts w:ascii="Times New Roman" w:eastAsia="Times New Roman" w:hAnsi="Times New Roman" w:cs="Times New Roman"/>
                <w:sz w:val="24"/>
                <w:szCs w:val="24"/>
                <w:lang w:eastAsia="ru-RU"/>
              </w:rPr>
            </w:pPr>
          </w:p>
        </w:tc>
      </w:tr>
      <w:tr w:rsidR="00783A66" w:rsidRPr="00520509" w:rsidTr="00BF4CCB">
        <w:trPr>
          <w:trHeight w:val="1579"/>
        </w:trPr>
        <w:tc>
          <w:tcPr>
            <w:tcW w:w="4785" w:type="dxa"/>
          </w:tcPr>
          <w:p w:rsidR="00783A66" w:rsidRPr="00520509" w:rsidRDefault="00783A66" w:rsidP="00783A66">
            <w:pPr>
              <w:spacing w:after="0"/>
              <w:jc w:val="both"/>
              <w:rPr>
                <w:rFonts w:ascii="Times New Roman" w:eastAsia="Times New Roman" w:hAnsi="Times New Roman" w:cs="Times New Roman"/>
                <w:sz w:val="24"/>
                <w:szCs w:val="24"/>
                <w:lang w:eastAsia="ru-RU"/>
              </w:rPr>
            </w:pPr>
          </w:p>
          <w:p w:rsidR="00783A66" w:rsidRPr="00520509" w:rsidRDefault="00783A66" w:rsidP="00783A66">
            <w:pPr>
              <w:spacing w:after="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Директор </w:t>
            </w:r>
          </w:p>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___________  _______________</w:t>
            </w:r>
          </w:p>
          <w:p w:rsidR="00783A66" w:rsidRPr="00520509" w:rsidRDefault="00783A66" w:rsidP="00783A66">
            <w:pPr>
              <w:spacing w:after="0"/>
              <w:jc w:val="both"/>
              <w:rPr>
                <w:rFonts w:ascii="Times New Roman" w:eastAsia="Times New Roman" w:hAnsi="Times New Roman" w:cs="Times New Roman"/>
                <w:sz w:val="16"/>
                <w:szCs w:val="24"/>
                <w:lang w:eastAsia="ru-RU"/>
              </w:rPr>
            </w:pPr>
            <w:r w:rsidRPr="00520509">
              <w:rPr>
                <w:rFonts w:ascii="Times New Roman" w:eastAsia="Times New Roman" w:hAnsi="Times New Roman" w:cs="Times New Roman"/>
                <w:sz w:val="16"/>
                <w:szCs w:val="24"/>
                <w:lang w:eastAsia="ru-RU"/>
              </w:rPr>
              <w:t xml:space="preserve">                                   (подпись)                     (Ф.И.О.)</w:t>
            </w:r>
          </w:p>
          <w:p w:rsidR="00783A66" w:rsidRPr="00520509" w:rsidRDefault="00783A66" w:rsidP="00783A66">
            <w:pPr>
              <w:spacing w:after="0"/>
              <w:jc w:val="both"/>
              <w:rPr>
                <w:rFonts w:ascii="Times New Roman" w:eastAsia="Times New Roman" w:hAnsi="Times New Roman" w:cs="Times New Roman"/>
                <w:sz w:val="16"/>
                <w:szCs w:val="24"/>
                <w:lang w:eastAsia="ru-RU"/>
              </w:rPr>
            </w:pPr>
          </w:p>
          <w:p w:rsidR="00783A66" w:rsidRPr="00520509" w:rsidRDefault="00783A66" w:rsidP="00783A66">
            <w:pPr>
              <w:spacing w:after="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0"/>
                <w:szCs w:val="24"/>
                <w:lang w:eastAsia="ru-RU"/>
              </w:rPr>
              <w:t xml:space="preserve">         М.П.                         </w:t>
            </w:r>
          </w:p>
        </w:tc>
        <w:tc>
          <w:tcPr>
            <w:tcW w:w="4786" w:type="dxa"/>
          </w:tcPr>
          <w:p w:rsidR="00783A66" w:rsidRPr="00520509" w:rsidRDefault="00783A66" w:rsidP="00783A66">
            <w:pPr>
              <w:spacing w:after="0"/>
              <w:jc w:val="both"/>
              <w:rPr>
                <w:rFonts w:ascii="Times New Roman" w:eastAsia="Times New Roman" w:hAnsi="Times New Roman" w:cs="Times New Roman"/>
                <w:sz w:val="24"/>
                <w:szCs w:val="24"/>
                <w:lang w:eastAsia="ru-RU"/>
              </w:rPr>
            </w:pPr>
          </w:p>
          <w:p w:rsidR="00783A66" w:rsidRPr="00520509" w:rsidRDefault="00783A66" w:rsidP="00783A66">
            <w:pPr>
              <w:spacing w:after="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Руководитель</w:t>
            </w:r>
          </w:p>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___________   ________________</w:t>
            </w:r>
          </w:p>
          <w:p w:rsidR="00783A66" w:rsidRPr="00520509" w:rsidRDefault="00783A66" w:rsidP="00783A66">
            <w:pPr>
              <w:spacing w:after="0"/>
              <w:jc w:val="both"/>
              <w:rPr>
                <w:rFonts w:ascii="Times New Roman" w:eastAsia="Times New Roman" w:hAnsi="Times New Roman" w:cs="Times New Roman"/>
                <w:sz w:val="16"/>
                <w:szCs w:val="24"/>
                <w:lang w:eastAsia="ru-RU"/>
              </w:rPr>
            </w:pPr>
            <w:r w:rsidRPr="00520509">
              <w:rPr>
                <w:rFonts w:ascii="Times New Roman" w:eastAsia="Times New Roman" w:hAnsi="Times New Roman" w:cs="Times New Roman"/>
                <w:sz w:val="16"/>
                <w:szCs w:val="24"/>
                <w:lang w:eastAsia="ru-RU"/>
              </w:rPr>
              <w:t xml:space="preserve">                                   (подпись)                            (Ф.И.О.)</w:t>
            </w:r>
          </w:p>
          <w:p w:rsidR="00783A66" w:rsidRPr="00520509" w:rsidRDefault="00783A66" w:rsidP="00783A66">
            <w:pPr>
              <w:spacing w:after="0"/>
              <w:jc w:val="both"/>
              <w:rPr>
                <w:rFonts w:ascii="Times New Roman" w:eastAsia="Times New Roman" w:hAnsi="Times New Roman" w:cs="Times New Roman"/>
                <w:sz w:val="16"/>
                <w:szCs w:val="24"/>
                <w:lang w:eastAsia="ru-RU"/>
              </w:rPr>
            </w:pPr>
          </w:p>
          <w:p w:rsidR="00783A66" w:rsidRPr="00520509" w:rsidRDefault="00783A66" w:rsidP="00783A66">
            <w:pPr>
              <w:spacing w:after="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0"/>
                <w:szCs w:val="24"/>
                <w:lang w:eastAsia="ru-RU"/>
              </w:rPr>
              <w:t xml:space="preserve">          М.П.                         </w:t>
            </w:r>
          </w:p>
        </w:tc>
      </w:tr>
    </w:tbl>
    <w:p w:rsidR="00783A66" w:rsidRPr="00520509" w:rsidRDefault="00783A66" w:rsidP="00783A66">
      <w:pPr>
        <w:keepNext/>
        <w:keepLines/>
        <w:spacing w:before="200" w:after="0"/>
        <w:jc w:val="right"/>
        <w:outlineLvl w:val="1"/>
        <w:rPr>
          <w:rFonts w:ascii="Times New Roman" w:eastAsia="Times New Roman" w:hAnsi="Times New Roman" w:cs="Times New Roman"/>
          <w:bCs/>
          <w:sz w:val="26"/>
          <w:szCs w:val="26"/>
          <w:lang w:eastAsia="ru-RU"/>
        </w:rPr>
      </w:pPr>
      <w:bookmarkStart w:id="75" w:name="_Toc44945909"/>
      <w:r w:rsidRPr="00520509">
        <w:rPr>
          <w:rFonts w:ascii="Times New Roman" w:eastAsia="Times New Roman" w:hAnsi="Times New Roman" w:cs="Times New Roman"/>
          <w:bCs/>
          <w:sz w:val="26"/>
          <w:szCs w:val="26"/>
          <w:lang w:eastAsia="ru-RU"/>
        </w:rPr>
        <w:lastRenderedPageBreak/>
        <w:t>Приложение № 5</w:t>
      </w:r>
      <w:bookmarkEnd w:id="75"/>
    </w:p>
    <w:p w:rsidR="00783A66" w:rsidRPr="00520509" w:rsidRDefault="00783A66" w:rsidP="00783A66">
      <w:pPr>
        <w:jc w:val="right"/>
        <w:rPr>
          <w:rFonts w:ascii="Times New Roman" w:eastAsia="Times New Roman" w:hAnsi="Times New Roman" w:cs="Times New Roman"/>
          <w:lang w:eastAsia="ru-RU"/>
        </w:rPr>
      </w:pPr>
      <w:r w:rsidRPr="00520509">
        <w:rPr>
          <w:rFonts w:ascii="Times New Roman" w:eastAsia="Times New Roman" w:hAnsi="Times New Roman" w:cs="Times New Roman"/>
          <w:lang w:eastAsia="ru-RU"/>
        </w:rPr>
        <w:t>к конкурсной документации</w:t>
      </w:r>
    </w:p>
    <w:p w:rsidR="00783A66" w:rsidRPr="00520509" w:rsidRDefault="00783A66" w:rsidP="00783A66">
      <w:pPr>
        <w:spacing w:after="0" w:line="240" w:lineRule="auto"/>
        <w:jc w:val="center"/>
        <w:rPr>
          <w:rFonts w:ascii="Times New Roman" w:eastAsia="Times New Roman" w:hAnsi="Times New Roman" w:cs="Times New Roman"/>
          <w:bCs/>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Соглашение</w:t>
      </w:r>
    </w:p>
    <w:p w:rsidR="00783A66" w:rsidRPr="00520509" w:rsidRDefault="00783A66" w:rsidP="00783A66">
      <w:pPr>
        <w:spacing w:after="0" w:line="240" w:lineRule="auto"/>
        <w:jc w:val="center"/>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о возмещении расходов по оплате коммунальных услуг</w:t>
      </w: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г. Великие Луки                                                                                           «___» ___________ 20____г.</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Муниципальное автономное учреждение «Бизнес-инкубатор «Новация», именуемое в дальнейшем «Исполнитель», в лице директора ____________________________, действующего на основании Устава, с одной стороны, и _______________________________________, в лице директора ____________________________, действующего на основании ___________, в дальнейшем именуемый «Потребитель», с другой стороны, совместно именуемые «Стороны», заключили настоящее соглашение (далее - Соглашение) о нижеследующем:</w:t>
      </w:r>
    </w:p>
    <w:p w:rsidR="00783A66" w:rsidRPr="00520509" w:rsidRDefault="00783A66" w:rsidP="00783A66">
      <w:pPr>
        <w:spacing w:after="0" w:line="240" w:lineRule="auto"/>
        <w:ind w:firstLine="708"/>
        <w:jc w:val="both"/>
        <w:rPr>
          <w:rFonts w:ascii="Times New Roman" w:eastAsia="Times New Roman" w:hAnsi="Times New Roman" w:cs="Times New Roman"/>
          <w:sz w:val="24"/>
          <w:szCs w:val="24"/>
          <w:lang w:eastAsia="ru-RU"/>
        </w:rPr>
      </w:pPr>
    </w:p>
    <w:p w:rsidR="00783A66" w:rsidRPr="00520509" w:rsidRDefault="00783A66" w:rsidP="00783A66">
      <w:pPr>
        <w:numPr>
          <w:ilvl w:val="0"/>
          <w:numId w:val="3"/>
        </w:numPr>
        <w:spacing w:after="0" w:line="240" w:lineRule="auto"/>
        <w:contextualSpacing/>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Основные понятия</w:t>
      </w:r>
    </w:p>
    <w:p w:rsidR="00783A66" w:rsidRPr="00520509" w:rsidRDefault="00783A66" w:rsidP="00783A66">
      <w:pPr>
        <w:numPr>
          <w:ilvl w:val="1"/>
          <w:numId w:val="3"/>
        </w:numPr>
        <w:spacing w:after="0" w:line="240" w:lineRule="auto"/>
        <w:ind w:left="426"/>
        <w:contextualSpacing/>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Коммунальные услуги – теплоснабжение, электроснабжение, холодное водоснабжение и водоотведение</w:t>
      </w:r>
      <w:r w:rsidR="003C43A6">
        <w:rPr>
          <w:rFonts w:ascii="Times New Roman" w:eastAsia="Times New Roman" w:hAnsi="Times New Roman" w:cs="Times New Roman"/>
          <w:bCs/>
          <w:sz w:val="24"/>
          <w:szCs w:val="24"/>
          <w:lang w:eastAsia="ru-RU"/>
        </w:rPr>
        <w:t>, плата за негативное воздействие на ЦСВ</w:t>
      </w:r>
      <w:r w:rsidRPr="00520509">
        <w:rPr>
          <w:rFonts w:ascii="Times New Roman" w:eastAsia="Times New Roman" w:hAnsi="Times New Roman" w:cs="Times New Roman"/>
          <w:bCs/>
          <w:sz w:val="24"/>
          <w:szCs w:val="24"/>
          <w:lang w:eastAsia="ru-RU"/>
        </w:rPr>
        <w:t>.</w:t>
      </w:r>
    </w:p>
    <w:p w:rsidR="00783A66" w:rsidRPr="00520509" w:rsidRDefault="00783A66" w:rsidP="00783A66">
      <w:pPr>
        <w:numPr>
          <w:ilvl w:val="1"/>
          <w:numId w:val="3"/>
        </w:numPr>
        <w:spacing w:after="0" w:line="240" w:lineRule="auto"/>
        <w:ind w:left="426"/>
        <w:contextualSpacing/>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Поставщики услуг – организации, предоставляющие Исполнителю коммунальные услуги.</w:t>
      </w:r>
    </w:p>
    <w:p w:rsidR="00783A66" w:rsidRPr="00520509" w:rsidRDefault="00783A66" w:rsidP="00783A66">
      <w:pPr>
        <w:spacing w:after="0" w:line="240" w:lineRule="auto"/>
        <w:ind w:left="765"/>
        <w:contextualSpacing/>
        <w:jc w:val="both"/>
        <w:rPr>
          <w:rFonts w:ascii="Times New Roman" w:eastAsia="Times New Roman" w:hAnsi="Times New Roman" w:cs="Times New Roman"/>
          <w:bCs/>
          <w:sz w:val="24"/>
          <w:szCs w:val="24"/>
          <w:lang w:eastAsia="ru-RU"/>
        </w:rPr>
      </w:pPr>
    </w:p>
    <w:p w:rsidR="00783A66" w:rsidRPr="00520509" w:rsidRDefault="00783A66" w:rsidP="00783A66">
      <w:pPr>
        <w:spacing w:after="0" w:line="240" w:lineRule="auto"/>
        <w:ind w:left="360"/>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2. Предмет соглашения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2.1. Потребитель, как пользователь коммунальных услуг (далее – Услуги), принимает на себя обязательства по возмещению Исполнителю части затрат, связанных с обеспечением Услугами помещения, арендуемого Потребителем в соответствии с договором аренды нежилого помещения № ___ от ___________ 20__г. (далее – Помещение).</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60"/>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3. Права и обязанности Сторон</w:t>
      </w:r>
    </w:p>
    <w:p w:rsidR="00783A66" w:rsidRPr="00520509" w:rsidRDefault="00783A66" w:rsidP="00783A66">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3.1. </w:t>
      </w:r>
      <w:r w:rsidRPr="00520509">
        <w:rPr>
          <w:rFonts w:ascii="Times New Roman" w:eastAsia="Times New Roman" w:hAnsi="Times New Roman" w:cs="Times New Roman"/>
          <w:i/>
          <w:sz w:val="24"/>
          <w:szCs w:val="24"/>
          <w:lang w:eastAsia="ru-RU"/>
        </w:rPr>
        <w:t>Исполнитель имеет право:</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3.1.1. Требовать от Потребителя своевременной и полной оплаты стоимости Услуг, а в случае просрочки платежа уплаты пеней в соответствии с п.4.5 настоящего Соглашения.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3.1.2. В одностороннем порядке вносить изменения в расчет потребления Услуг при изменении тарифов Поставщиками услуг.</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3.1.3. Приостанавливать или ограничивать предоставление Услуг в порядке, установленном разделом 8 настоящего Соглашения.</w:t>
      </w:r>
    </w:p>
    <w:p w:rsidR="00783A66" w:rsidRPr="00520509" w:rsidRDefault="00783A66" w:rsidP="00783A66">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w:t>
      </w:r>
      <w:r w:rsidRPr="00520509">
        <w:rPr>
          <w:rFonts w:ascii="Times New Roman" w:eastAsia="Times New Roman" w:hAnsi="Times New Roman" w:cs="Times New Roman"/>
          <w:i/>
          <w:sz w:val="24"/>
          <w:szCs w:val="24"/>
          <w:lang w:eastAsia="ru-RU"/>
        </w:rPr>
        <w:t>Обязанности Исполнителя: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3.2.1. Обеспечить Потребителя Услугами в необходимых для него объемах и надлежащего качества.</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3.2.2. Заключать с Поставщиками услуг договоры, необходимые для предоставления Услуг.</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3.2.3. Самостоятельно или с привлечением других лиц обслуживать внутридомовые инженерные системы, с использованием которых предоставляются Услуги.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3.2.4. Заблаговременно информировать Потребителя о плановых перерывах в предоставлении Услуг.</w:t>
      </w:r>
    </w:p>
    <w:p w:rsidR="00783A66" w:rsidRPr="00520509" w:rsidRDefault="00783A66" w:rsidP="00783A66">
      <w:pPr>
        <w:spacing w:after="0" w:line="240" w:lineRule="auto"/>
        <w:jc w:val="both"/>
        <w:rPr>
          <w:rFonts w:ascii="Times New Roman" w:eastAsia="Times New Roman" w:hAnsi="Times New Roman" w:cs="Times New Roman"/>
          <w:sz w:val="24"/>
          <w:szCs w:val="24"/>
          <w:u w:val="single"/>
          <w:lang w:eastAsia="ru-RU"/>
        </w:rPr>
      </w:pPr>
      <w:r w:rsidRPr="00520509">
        <w:rPr>
          <w:rFonts w:ascii="Times New Roman" w:eastAsia="Times New Roman" w:hAnsi="Times New Roman" w:cs="Times New Roman"/>
          <w:sz w:val="24"/>
          <w:szCs w:val="24"/>
          <w:lang w:eastAsia="ru-RU"/>
        </w:rPr>
        <w:t>3.2.5. По требованию Потребителя предоставлять расчет потребления Услуг.</w:t>
      </w:r>
    </w:p>
    <w:p w:rsidR="00783A66" w:rsidRPr="00520509" w:rsidRDefault="00783A66" w:rsidP="00783A66">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3.3. </w:t>
      </w:r>
      <w:r w:rsidRPr="00520509">
        <w:rPr>
          <w:rFonts w:ascii="Times New Roman" w:eastAsia="Times New Roman" w:hAnsi="Times New Roman" w:cs="Times New Roman"/>
          <w:i/>
          <w:sz w:val="24"/>
          <w:szCs w:val="24"/>
          <w:lang w:eastAsia="ru-RU"/>
        </w:rPr>
        <w:t>Потребитель имеет право:</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3.31. Пользоваться в необходимых объемах Услугами надлежащего качества.</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3.3.2. Получать всю необходимую информацию о тарифах на Услуги, их видах и объемах.</w:t>
      </w:r>
    </w:p>
    <w:p w:rsidR="00783A66" w:rsidRPr="00520509" w:rsidRDefault="00783A66" w:rsidP="00783A66">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3.4.</w:t>
      </w:r>
      <w:r w:rsidRPr="00520509">
        <w:rPr>
          <w:rFonts w:ascii="Times New Roman" w:eastAsia="Times New Roman" w:hAnsi="Times New Roman" w:cs="Times New Roman"/>
          <w:i/>
          <w:sz w:val="24"/>
          <w:szCs w:val="24"/>
          <w:lang w:eastAsia="ru-RU"/>
        </w:rPr>
        <w:t xml:space="preserve"> Потребитель обязуется: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3.4.1. Возмещать стоимость Услуг своевременно и в полном объеме. </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3.4.2. Соблюдать правила технической эксплуатации помещений, техники безопасности, противопожарной безопасности и внутренней санитарии.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3.4.3. При обнаружении неисправностей (аварий) оборудования, инженерных систем, приборов учета немедленно сообщать о них Исполнителю, а при наличии возможности - принимать все возможные меры по их устранению.</w:t>
      </w:r>
    </w:p>
    <w:p w:rsidR="00783A66" w:rsidRPr="00520509" w:rsidRDefault="00783A66" w:rsidP="00783A66">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3.5. </w:t>
      </w:r>
      <w:r w:rsidRPr="00520509">
        <w:rPr>
          <w:rFonts w:ascii="Times New Roman" w:eastAsia="Times New Roman" w:hAnsi="Times New Roman" w:cs="Times New Roman"/>
          <w:i/>
          <w:sz w:val="24"/>
          <w:szCs w:val="24"/>
          <w:lang w:eastAsia="ru-RU"/>
        </w:rPr>
        <w:t>Потребителю запрещается: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3.5.1.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3.5.2. Самовольно присоединяться к внутридомовым инженерным системам или присоединяться к ним в обход приборов учета, вносить изменения во внутридомовые инженерные системы.</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3.5.3. Самовольно изменять поверхности нагрева приборов отопления, установленных в помещении.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3.5.4. Самовольно производить слив теплоносителя из системы отопления.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3.5.5. Самовольно нарушать пломбы на приборах учета, демонтировать приборы учета и осуществлять действия, направленные на искажение их показаний или повреждение.</w:t>
      </w:r>
    </w:p>
    <w:p w:rsidR="00783A66" w:rsidRPr="00520509" w:rsidRDefault="00783A66" w:rsidP="00783A66">
      <w:pPr>
        <w:spacing w:after="0" w:line="240" w:lineRule="auto"/>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284"/>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bCs/>
          <w:sz w:val="24"/>
          <w:szCs w:val="24"/>
          <w:lang w:eastAsia="ru-RU"/>
        </w:rPr>
        <w:t>4. Стоимость Услуг и порядок расчетов</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4.1. Стоимость Услуг, подлежащих оплате Потребителем, определяется на основании счетов, счетов-фактур и актов оказанных услуг, выставленных Поставщиками услуг Исполнителю.</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4.2. Расчет стоимости Услуг производится Исполнителем ежемесячно, в соответствии с фактическим потреблением Услуг Потребителем:</w:t>
      </w:r>
    </w:p>
    <w:p w:rsidR="00783A66" w:rsidRPr="00520509" w:rsidRDefault="00783A66" w:rsidP="00783A66">
      <w:pPr>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за теплоэнергию (отопление) – пропорционально арендуемой площади помещения;</w:t>
      </w:r>
    </w:p>
    <w:p w:rsidR="00783A66" w:rsidRPr="00520509" w:rsidRDefault="00783A66" w:rsidP="00783A66">
      <w:pPr>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за </w:t>
      </w:r>
      <w:r w:rsidRPr="00520509">
        <w:rPr>
          <w:rFonts w:ascii="Times New Roman" w:eastAsia="Times New Roman" w:hAnsi="Times New Roman" w:cs="Times New Roman"/>
          <w:bCs/>
          <w:sz w:val="24"/>
          <w:szCs w:val="24"/>
          <w:lang w:eastAsia="ru-RU"/>
        </w:rPr>
        <w:t xml:space="preserve">электроснабжение – в соответствии с показаниями прибора учета электроэнергии (для производственных помещений) или </w:t>
      </w:r>
      <w:r w:rsidRPr="00520509">
        <w:rPr>
          <w:rFonts w:ascii="Times New Roman" w:eastAsia="Times New Roman" w:hAnsi="Times New Roman" w:cs="Times New Roman"/>
          <w:sz w:val="24"/>
          <w:szCs w:val="24"/>
          <w:lang w:eastAsia="ru-RU"/>
        </w:rPr>
        <w:t>пропорционально арендуемой площади помещения (для офисных помещений)</w:t>
      </w:r>
      <w:r w:rsidRPr="00520509">
        <w:rPr>
          <w:rFonts w:ascii="Times New Roman" w:eastAsia="Times New Roman" w:hAnsi="Times New Roman" w:cs="Times New Roman"/>
          <w:bCs/>
          <w:sz w:val="24"/>
          <w:szCs w:val="24"/>
          <w:lang w:eastAsia="ru-RU"/>
        </w:rPr>
        <w:t>;</w:t>
      </w:r>
    </w:p>
    <w:p w:rsidR="00783A66" w:rsidRPr="00520509" w:rsidRDefault="00783A66" w:rsidP="00783A66">
      <w:pPr>
        <w:spacing w:after="0" w:line="240" w:lineRule="auto"/>
        <w:ind w:firstLine="708"/>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 за холодное водоснабжение и водоотведение</w:t>
      </w:r>
      <w:r w:rsidR="003C43A6">
        <w:rPr>
          <w:rFonts w:ascii="Times New Roman" w:eastAsia="Times New Roman" w:hAnsi="Times New Roman" w:cs="Times New Roman"/>
          <w:bCs/>
          <w:sz w:val="24"/>
          <w:szCs w:val="24"/>
          <w:lang w:eastAsia="ru-RU"/>
        </w:rPr>
        <w:t xml:space="preserve">, </w:t>
      </w:r>
      <w:r w:rsidR="00A21245">
        <w:rPr>
          <w:rFonts w:ascii="Times New Roman" w:eastAsia="Times New Roman" w:hAnsi="Times New Roman" w:cs="Times New Roman"/>
          <w:bCs/>
          <w:sz w:val="24"/>
          <w:szCs w:val="24"/>
          <w:lang w:eastAsia="ru-RU"/>
        </w:rPr>
        <w:t>плата за негативное воздействие на ЦСВ</w:t>
      </w:r>
      <w:r w:rsidRPr="00520509">
        <w:rPr>
          <w:rFonts w:ascii="Times New Roman" w:eastAsia="Times New Roman" w:hAnsi="Times New Roman" w:cs="Times New Roman"/>
          <w:bCs/>
          <w:sz w:val="24"/>
          <w:szCs w:val="24"/>
          <w:lang w:eastAsia="ru-RU"/>
        </w:rPr>
        <w:t xml:space="preserve"> – пропорционально количеству рабочих мест Потребителя в соответствии с арендуемой площадью помещения.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4.3. Исполнитель до 20 числа месяца, следующего за расчетным, передает Потребителю счет на оплату, счет-фактуру и акт оказанных услуг для оплаты за оказанные Услуги.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4.4. Потребитель самостоятельно производит оплату за оказанные Услуги в безналичной форме на расчетный счет Исполнителя, указанный в разделе 10 данного Соглашения, до 25 числа месяца, следующего за расчетным. Обязательство считается исполненным с момента поступления денежных средств на расчетный счет Исполнителя.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4.5. При изменении тарифов Поставщиками услуг Исполнителем производится соответствующий перерасчет стоимости Услуг.</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4.6. В случае невнесения в установленный срок платы за Услуги Потребитель уплачивает Исполнителю пени в размере 1/300 ставки рефинансирования Банка России, действующей на момент оплаты, от невыплаченных в срок сумм, что не освобождает Исполнителя от внесения платы за Услуги.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6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bCs/>
          <w:sz w:val="24"/>
          <w:szCs w:val="24"/>
          <w:lang w:eastAsia="ru-RU"/>
        </w:rPr>
        <w:t>5. Основания изменения и расторжения соглашения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5.1. Настоящее Соглашение может быть расторгнуто досрочно в установленном законом порядке.</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5.2. Каждая из Сторон настоящего Соглашения вправе ставить перед другой Стороной вопрос об изменении (уточнении) или дополнении настоящего Соглашения, которые оформляются дополнительным соглашением.</w:t>
      </w:r>
    </w:p>
    <w:p w:rsidR="00783A66" w:rsidRPr="00520509" w:rsidRDefault="00783A66" w:rsidP="00783A66">
      <w:pPr>
        <w:spacing w:after="0" w:line="240" w:lineRule="auto"/>
        <w:jc w:val="both"/>
        <w:rPr>
          <w:rFonts w:ascii="Times New Roman" w:eastAsia="Times New Roman" w:hAnsi="Times New Roman" w:cs="Times New Roman"/>
          <w:sz w:val="24"/>
          <w:szCs w:val="24"/>
          <w:u w:val="single"/>
          <w:lang w:eastAsia="ru-RU"/>
        </w:rPr>
      </w:pPr>
      <w:r w:rsidRPr="00520509">
        <w:rPr>
          <w:rFonts w:ascii="Times New Roman" w:eastAsia="Times New Roman" w:hAnsi="Times New Roman" w:cs="Times New Roman"/>
          <w:sz w:val="24"/>
          <w:szCs w:val="24"/>
          <w:lang w:eastAsia="ru-RU"/>
        </w:rPr>
        <w:t>5.3. Приостановление или ограничение предоставления Услуг, не является расторжением настоящего Соглашения.</w:t>
      </w:r>
    </w:p>
    <w:p w:rsidR="00783A66" w:rsidRPr="00520509" w:rsidRDefault="00783A66" w:rsidP="00783A66">
      <w:pPr>
        <w:spacing w:after="0" w:line="240" w:lineRule="auto"/>
        <w:jc w:val="both"/>
        <w:rPr>
          <w:rFonts w:ascii="Times New Roman" w:eastAsia="Times New Roman" w:hAnsi="Times New Roman" w:cs="Times New Roman"/>
          <w:bCs/>
          <w:sz w:val="24"/>
          <w:szCs w:val="24"/>
          <w:lang w:eastAsia="ru-RU"/>
        </w:rPr>
      </w:pPr>
    </w:p>
    <w:p w:rsidR="00783A66" w:rsidRPr="00520509" w:rsidRDefault="00783A66" w:rsidP="00783A66">
      <w:pPr>
        <w:spacing w:after="0" w:line="240" w:lineRule="auto"/>
        <w:ind w:firstLine="426"/>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6. Ответственность сторон за неисполнение или ненадлежащее исполнение обязательств по настоящему Соглашению</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6.1. В случае неисполнения или ненадлежащего исполнения сторонами обязательств по настоящему Соглашению стороны несут ответственность, предусмотренную действующим законодательством РФ.</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6.2. Ущерб, нанесенный одной из сторон в результате неисполнения или ненадлежащего исполнения другой стороной своих обязательств по Соглашению, возмещается ею в порядке, установленном действующим законодательством РФ.</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284"/>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 Срок действия соглашения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7.1. Настоящее Соглашение вступает в силу с момента его заключения Сторонами и действует до момента расторжения договора аренды нежилого помещения №___ от «____» _______20___г. При этом расторжение настоящего Соглашения не освобождает Потребителя от уплаты задолженности по оплате Услуг и процентам.</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7.2. Стороны определили, что условия заключенного ими Соглашения применяются к правоотношениям, возникшим с момента заключения договора аренды нежилого помещения №____ от «____» _______20___г.</w:t>
      </w:r>
    </w:p>
    <w:p w:rsidR="00783A66" w:rsidRPr="00520509" w:rsidRDefault="00783A66" w:rsidP="00783A66">
      <w:pPr>
        <w:spacing w:after="0" w:line="240" w:lineRule="auto"/>
        <w:jc w:val="both"/>
        <w:rPr>
          <w:rFonts w:ascii="Times New Roman" w:eastAsia="Times New Roman" w:hAnsi="Times New Roman" w:cs="Times New Roman"/>
          <w:lang w:eastAsia="ru-RU"/>
        </w:rPr>
      </w:pPr>
    </w:p>
    <w:p w:rsidR="00783A66" w:rsidRPr="00520509" w:rsidRDefault="00783A66" w:rsidP="00783A66">
      <w:pPr>
        <w:shd w:val="clear" w:color="auto" w:fill="FFFFFF"/>
        <w:spacing w:after="0" w:line="240" w:lineRule="auto"/>
        <w:ind w:firstLine="284"/>
        <w:rPr>
          <w:rFonts w:ascii="Times New Roman" w:eastAsia="Times New Roman" w:hAnsi="Times New Roman" w:cs="Times New Roman"/>
          <w:sz w:val="24"/>
          <w:szCs w:val="24"/>
          <w:lang w:eastAsia="ru-RU"/>
        </w:rPr>
      </w:pPr>
      <w:r w:rsidRPr="00520509">
        <w:rPr>
          <w:rFonts w:ascii="Times New Roman" w:eastAsia="Times New Roman" w:hAnsi="Times New Roman" w:cs="Times New Roman"/>
          <w:bCs/>
          <w:sz w:val="24"/>
          <w:szCs w:val="24"/>
          <w:lang w:eastAsia="ru-RU"/>
        </w:rPr>
        <w:t>8. Приостановление или ограничение предоставления Услуг</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8.1. Исполнитель вправе без предварительного уведомления Потребителя приостановить предоставление Услуг в следующих случаях:</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а) возникновения или угрозы возникновения аварийных ситуаций на оборудовании или сетях, по которым осуществляется предоставление Услуг;</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 возникновения стихийных бедствий и чрезвычайных ситуаций, а также при необходимости их локализации и устранения.</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8.2. Исполнитель вправе приостановить или ограничить предоставление Услуг через один месяц после письменного предупреждения (уведомления) Потребителя в случае:</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а) неполной оплаты Потребителем Услуг. Под неполной оплатой Услуг понимается наличие у Потребителя задолженности по оплате одной или нескольких Услуг, превышающей 3 (три) ежемесячных размера платы за Услуги, при условии отсутствия соглашения о погашении задолженности, заключенного Потребителем с Исполнителем, и (или) при невыполнении условий такого соглашения;</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 проведения планово-предупредительного ремонта и работ по обслуживанию внутридомовых инженерных систем, за техническое состояние которых отвечает Потребитель;</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 выявления факта самовольного подключения Потребителя к внутридомовым инженерным системам;</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г) получения соответствующего предписания уполномоченных государственных или муниципальных органов;</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д) использования потребителем бытовых машин (приборов, оборудования) мощностью, превышающей технические характеристики внутридомовых инженерных систем;</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е) неудовлетворительного состояния внутридомовых инженерных систем, за техническое состояние которых отвечает Потребитель,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установленным требованиям.</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8.3. Если иное не предусмотрено федеральными законами, указами Президента Российской Федерации и постановлениями Правительства Российской Федерации, Исполнитель при наличии вины Потребителя вправе после предупреждения (в письменной форме) приостановить или ограничить предоставление одной или нескольких Услуг в случае, указанном в подпункте «а» пункта 8.2 настоящего Соглашения, в следующем порядке:</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а) исполнитель направляет (в письменной форме) потребителю уведомление о том, что в случае непогашения задолженности в течение одного месяца с момента направления указанного уведомления предоставление ему Услуг может быть приостановлено и (или) ограничено. </w:t>
      </w:r>
      <w:r w:rsidRPr="00520509">
        <w:rPr>
          <w:rFonts w:ascii="Times New Roman" w:eastAsia="Times New Roman" w:hAnsi="Times New Roman" w:cs="Times New Roman"/>
          <w:sz w:val="24"/>
          <w:szCs w:val="24"/>
          <w:lang w:eastAsia="ru-RU"/>
        </w:rPr>
        <w:lastRenderedPageBreak/>
        <w:t>Перечень этих Услуг прилагается к уведомлению, которое доводится до сведения Потребителя путем вручения под расписку или направления по почте заказным письмом;</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 при непогашении задолженности в течение установленного в уведомлении срока Исполнитель вправе ограничить предоставление указанных в уведомлении Услуг с предварительным (за трое суток) письменным извещением Потребителя;</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 в случае непогашения образовавшейся задолженности и по истечении одного месяца со дня введения ограничения предоставления Услуг исполнитель имеет право приостановить предоставление Услуг, за исключением отопления, холодного водоснабжения и водоотведения.</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8.4. Приостановление или ограничение предоставления Услуг может осуществляться до ликвидации задолженности или устранения выявленных нарушений. Предоставление Услуг возобновляется в течение двух календарных дней с момента устранения причин, указанных в пунктах 8.1 и 8.2 настоящего Соглашения, в том числе с момента полного погашения Потребителем задолженности.</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8.5. При ограничении предоставления Услуг Исполнитель вправе временно уменьшить объемы (количество) подачи Потребителю отдельных Услуг и (или) ввести режимное предоставление Услуг.</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8.6. Приостановление или ограничение предоставления Услуг Потребителям, полностью выполняющим обязательства, установленные законодательством Российской Федерации и настоящим Соглашением, не допускается.</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8.7. Действия по приостановлению или ограничению предоставления Услуг не должны приводить к нарушению прав и интересов Потребителей, пользующихся другими помещениями.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284"/>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 Прочие условия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9.1. Все споры и разногласия Сторон, вытекающие из настоящего Соглашения, разрешаются Сторонами путем переговоров.</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9.2. Настоящее Соглашение составлено в двух экземплярах, по одному экземпляру для каждой Стороны, имеющих одинаковую юридическую силу.</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9.3. Вопросы, не урегулированные настоящим Соглашением, разрешаются в соответствие с действующим законодательством РФ.</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284"/>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10. Юридические адреса и реквизиты Сторон</w:t>
      </w:r>
    </w:p>
    <w:p w:rsidR="00783A66" w:rsidRPr="00520509" w:rsidRDefault="00783A66" w:rsidP="00783A66">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Исполнитель:</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Муниципальное автономное учреждение «Бизнес-инкубатор Новация»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182106, Псковская область, г. Великие Луки, улица Заслонова, д.15, телефон: (81153) 46100,  ИНН 6025035359, КПП 602501001, УФК по Псковской области (МАУ «БИН», л/с 30576Ц97120) р/с 40701810458051000003 в Отделении Псков город Псков, БИК 045805001, ОКПО 64895201.</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Директор _______________ _________________</w:t>
      </w:r>
    </w:p>
    <w:p w:rsidR="00783A66" w:rsidRPr="00520509" w:rsidRDefault="00783A66" w:rsidP="00783A66">
      <w:pPr>
        <w:spacing w:after="0" w:line="240" w:lineRule="auto"/>
        <w:ind w:left="708" w:firstLine="708"/>
        <w:jc w:val="both"/>
        <w:rPr>
          <w:rFonts w:ascii="Times New Roman" w:eastAsia="Times New Roman" w:hAnsi="Times New Roman" w:cs="Times New Roman"/>
          <w:sz w:val="16"/>
          <w:szCs w:val="24"/>
          <w:lang w:eastAsia="ru-RU"/>
        </w:rPr>
      </w:pPr>
      <w:r w:rsidRPr="00520509">
        <w:rPr>
          <w:rFonts w:ascii="Times New Roman" w:eastAsia="Times New Roman" w:hAnsi="Times New Roman" w:cs="Times New Roman"/>
          <w:sz w:val="16"/>
          <w:szCs w:val="24"/>
          <w:lang w:eastAsia="ru-RU"/>
        </w:rPr>
        <w:t>(подпись)                                        (Ф.И.О.)</w:t>
      </w:r>
    </w:p>
    <w:p w:rsidR="00783A66" w:rsidRPr="00520509" w:rsidRDefault="00783A66" w:rsidP="00783A66">
      <w:pPr>
        <w:spacing w:after="0" w:line="240" w:lineRule="auto"/>
        <w:ind w:left="708" w:firstLine="708"/>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708"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М.П.</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Потребитель:</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Наименование, реквизиты</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Руководитель _______________  __________________</w:t>
      </w:r>
    </w:p>
    <w:p w:rsidR="00783A66" w:rsidRPr="00520509" w:rsidRDefault="00783A66" w:rsidP="00783A66">
      <w:pPr>
        <w:spacing w:after="0" w:line="240" w:lineRule="auto"/>
        <w:jc w:val="both"/>
        <w:rPr>
          <w:rFonts w:ascii="Times New Roman" w:eastAsia="Times New Roman" w:hAnsi="Times New Roman" w:cs="Times New Roman"/>
          <w:sz w:val="24"/>
          <w:szCs w:val="24"/>
          <w:vertAlign w:val="superscript"/>
          <w:lang w:eastAsia="ru-RU"/>
        </w:rPr>
      </w:pPr>
      <w:r w:rsidRPr="00520509">
        <w:rPr>
          <w:rFonts w:ascii="Times New Roman" w:eastAsia="Times New Roman" w:hAnsi="Times New Roman" w:cs="Times New Roman"/>
          <w:sz w:val="16"/>
          <w:szCs w:val="24"/>
          <w:lang w:eastAsia="ru-RU"/>
        </w:rPr>
        <w:t xml:space="preserve">                                            (подпись)                                    (Ф.И.О.)</w:t>
      </w:r>
    </w:p>
    <w:p w:rsidR="00783A66" w:rsidRPr="00520509" w:rsidRDefault="00783A66" w:rsidP="00783A66">
      <w:pPr>
        <w:spacing w:after="0" w:line="240" w:lineRule="auto"/>
        <w:ind w:left="2124" w:firstLine="708"/>
        <w:jc w:val="both"/>
        <w:rPr>
          <w:rFonts w:ascii="Times New Roman" w:eastAsia="Times New Roman" w:hAnsi="Times New Roman" w:cs="Times New Roman"/>
          <w:sz w:val="24"/>
          <w:szCs w:val="24"/>
          <w:vertAlign w:val="superscript"/>
          <w:lang w:eastAsia="ru-RU"/>
        </w:rPr>
      </w:pPr>
    </w:p>
    <w:p w:rsidR="00783A66" w:rsidRPr="00520509" w:rsidRDefault="00783A66" w:rsidP="00783A66">
      <w:pPr>
        <w:spacing w:after="0" w:line="240" w:lineRule="auto"/>
        <w:ind w:left="2124" w:firstLine="708"/>
        <w:jc w:val="both"/>
        <w:rPr>
          <w:rFonts w:ascii="Times New Roman" w:eastAsia="Times New Roman" w:hAnsi="Times New Roman" w:cs="Times New Roman"/>
          <w:sz w:val="24"/>
          <w:szCs w:val="24"/>
          <w:vertAlign w:val="superscript"/>
          <w:lang w:eastAsia="ru-RU"/>
        </w:rPr>
      </w:pPr>
    </w:p>
    <w:p w:rsidR="00783A66" w:rsidRPr="00520509" w:rsidRDefault="00783A66" w:rsidP="00783A66">
      <w:pPr>
        <w:spacing w:after="0" w:line="240" w:lineRule="auto"/>
        <w:ind w:left="2124"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М.П.</w:t>
      </w:r>
    </w:p>
    <w:p w:rsidR="00783A66" w:rsidRPr="00520509" w:rsidRDefault="00783A66" w:rsidP="00783A66">
      <w:pPr>
        <w:jc w:val="right"/>
        <w:rPr>
          <w:rFonts w:ascii="Times New Roman" w:eastAsia="Times New Roman" w:hAnsi="Times New Roman" w:cs="Times New Roman"/>
          <w:sz w:val="24"/>
          <w:szCs w:val="24"/>
          <w:lang w:eastAsia="ru-RU"/>
        </w:rPr>
      </w:pPr>
    </w:p>
    <w:p w:rsidR="00783A66" w:rsidRPr="00520509" w:rsidRDefault="00783A66" w:rsidP="00783A66">
      <w:pPr>
        <w:spacing w:after="0"/>
        <w:jc w:val="right"/>
        <w:rPr>
          <w:rFonts w:ascii="Times New Roman" w:eastAsia="Times New Roman" w:hAnsi="Times New Roman" w:cs="Times New Roman"/>
          <w:sz w:val="24"/>
          <w:szCs w:val="24"/>
          <w:lang w:eastAsia="ru-RU"/>
        </w:rPr>
      </w:pPr>
    </w:p>
    <w:p w:rsidR="00783A66" w:rsidRPr="00520509" w:rsidRDefault="00783A66" w:rsidP="00783A66">
      <w:pPr>
        <w:keepNext/>
        <w:keepLines/>
        <w:spacing w:before="200" w:after="0"/>
        <w:jc w:val="right"/>
        <w:outlineLvl w:val="1"/>
        <w:rPr>
          <w:rFonts w:ascii="Times New Roman" w:eastAsia="Times New Roman" w:hAnsi="Times New Roman" w:cs="Times New Roman"/>
          <w:bCs/>
          <w:sz w:val="24"/>
          <w:szCs w:val="24"/>
          <w:lang w:eastAsia="ru-RU"/>
        </w:rPr>
      </w:pPr>
      <w:bookmarkStart w:id="76" w:name="_Toc44945910"/>
      <w:r w:rsidRPr="00520509">
        <w:rPr>
          <w:rFonts w:ascii="Times New Roman" w:eastAsia="Times New Roman" w:hAnsi="Times New Roman" w:cs="Times New Roman"/>
          <w:bCs/>
          <w:sz w:val="24"/>
          <w:szCs w:val="24"/>
          <w:lang w:eastAsia="ru-RU"/>
        </w:rPr>
        <w:lastRenderedPageBreak/>
        <w:t>Приложение № 6</w:t>
      </w:r>
      <w:bookmarkEnd w:id="76"/>
    </w:p>
    <w:p w:rsidR="00783A66" w:rsidRPr="00520509" w:rsidRDefault="00783A66" w:rsidP="00783A66">
      <w:pPr>
        <w:tabs>
          <w:tab w:val="left" w:pos="-5387"/>
        </w:tabs>
        <w:spacing w:after="0" w:line="240" w:lineRule="auto"/>
        <w:jc w:val="right"/>
        <w:rPr>
          <w:rFonts w:ascii="Times New Roman" w:eastAsia="Times New Roman" w:hAnsi="Times New Roman" w:cs="Times New Roman"/>
          <w:iCs/>
          <w:sz w:val="24"/>
          <w:szCs w:val="24"/>
          <w:lang w:eastAsia="ru-RU"/>
        </w:rPr>
      </w:pPr>
      <w:r w:rsidRPr="00520509">
        <w:rPr>
          <w:rFonts w:ascii="Times New Roman" w:eastAsia="Times New Roman" w:hAnsi="Times New Roman" w:cs="Times New Roman"/>
          <w:iCs/>
          <w:sz w:val="24"/>
          <w:szCs w:val="24"/>
          <w:lang w:eastAsia="ru-RU"/>
        </w:rPr>
        <w:t>к конкурсной документации</w:t>
      </w:r>
    </w:p>
    <w:p w:rsidR="00783A66" w:rsidRPr="00520509" w:rsidRDefault="00783A66" w:rsidP="00783A66">
      <w:pPr>
        <w:tabs>
          <w:tab w:val="left" w:pos="-5387"/>
        </w:tabs>
        <w:spacing w:after="0" w:line="240" w:lineRule="auto"/>
        <w:ind w:left="6521"/>
        <w:rPr>
          <w:rFonts w:ascii="Times New Roman" w:eastAsia="Times New Roman" w:hAnsi="Times New Roman" w:cs="Times New Roman"/>
          <w:i/>
          <w:iCs/>
          <w:sz w:val="24"/>
          <w:szCs w:val="24"/>
          <w:lang w:eastAsia="ru-RU"/>
        </w:rPr>
      </w:pPr>
    </w:p>
    <w:p w:rsidR="00783A66" w:rsidRPr="00520509" w:rsidRDefault="00783A66" w:rsidP="00783A66">
      <w:pPr>
        <w:tabs>
          <w:tab w:val="left" w:pos="-5387"/>
        </w:tabs>
        <w:spacing w:after="0" w:line="240" w:lineRule="auto"/>
        <w:ind w:left="6521"/>
        <w:jc w:val="right"/>
        <w:rPr>
          <w:rFonts w:ascii="Times New Roman" w:eastAsia="Times New Roman" w:hAnsi="Times New Roman" w:cs="Times New Roman"/>
          <w:i/>
          <w:iCs/>
          <w:sz w:val="24"/>
          <w:szCs w:val="24"/>
          <w:lang w:eastAsia="ru-RU"/>
        </w:rPr>
      </w:pPr>
      <w:r w:rsidRPr="00520509">
        <w:rPr>
          <w:rFonts w:ascii="Times New Roman" w:eastAsia="Times New Roman" w:hAnsi="Times New Roman" w:cs="Times New Roman"/>
          <w:i/>
          <w:iCs/>
          <w:sz w:val="24"/>
          <w:szCs w:val="24"/>
          <w:lang w:eastAsia="ru-RU"/>
        </w:rPr>
        <w:t>Форма бизнес-плана</w:t>
      </w:r>
    </w:p>
    <w:p w:rsidR="00783A66" w:rsidRPr="00520509" w:rsidRDefault="00783A66" w:rsidP="00783A66">
      <w:pPr>
        <w:spacing w:after="0" w:line="240" w:lineRule="auto"/>
        <w:ind w:left="284"/>
        <w:jc w:val="center"/>
        <w:rPr>
          <w:rFonts w:ascii="Times New Roman" w:eastAsia="Times New Roman" w:hAnsi="Times New Roman" w:cs="Times New Roman"/>
          <w:spacing w:val="2"/>
          <w:sz w:val="24"/>
          <w:szCs w:val="24"/>
          <w:lang w:eastAsia="ru-RU"/>
        </w:rPr>
      </w:pPr>
    </w:p>
    <w:p w:rsidR="00783A66" w:rsidRPr="00520509" w:rsidRDefault="00783A66" w:rsidP="00783A66">
      <w:pPr>
        <w:spacing w:after="0" w:line="240" w:lineRule="auto"/>
        <w:ind w:left="284"/>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Бизнес-план</w:t>
      </w:r>
    </w:p>
    <w:p w:rsidR="00783A66" w:rsidRPr="00520509" w:rsidRDefault="00783A66" w:rsidP="00783A66">
      <w:pPr>
        <w:spacing w:after="0" w:line="240" w:lineRule="auto"/>
        <w:ind w:left="284"/>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на конкурс по предоставлению нежилых помещений</w:t>
      </w:r>
    </w:p>
    <w:p w:rsidR="00783A66" w:rsidRPr="00520509" w:rsidRDefault="00783A66" w:rsidP="00783A66">
      <w:pPr>
        <w:spacing w:after="0" w:line="240" w:lineRule="auto"/>
        <w:ind w:left="284"/>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МАУ «Бизнес-инкубатор «Новация»</w:t>
      </w:r>
    </w:p>
    <w:p w:rsidR="00783A66" w:rsidRPr="00520509" w:rsidRDefault="00783A66" w:rsidP="00783A66">
      <w:pPr>
        <w:spacing w:after="0" w:line="240" w:lineRule="auto"/>
        <w:ind w:left="284" w:firstLine="709"/>
        <w:jc w:val="both"/>
        <w:rPr>
          <w:rFonts w:ascii="Times New Roman" w:eastAsia="Times New Roman" w:hAnsi="Times New Roman" w:cs="Times New Roman"/>
          <w:spacing w:val="2"/>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1. Резюме проекта</w:t>
      </w:r>
    </w:p>
    <w:tbl>
      <w:tblPr>
        <w:tblW w:w="98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3"/>
        <w:gridCol w:w="1424"/>
        <w:gridCol w:w="712"/>
        <w:gridCol w:w="711"/>
        <w:gridCol w:w="1430"/>
      </w:tblGrid>
      <w:tr w:rsidR="00783A66" w:rsidRPr="00520509" w:rsidTr="00753F81">
        <w:trPr>
          <w:trHeight w:val="212"/>
        </w:trPr>
        <w:tc>
          <w:tcPr>
            <w:tcW w:w="555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Наименование бизнес-плана</w:t>
            </w:r>
          </w:p>
        </w:tc>
        <w:tc>
          <w:tcPr>
            <w:tcW w:w="4277" w:type="dxa"/>
            <w:gridSpan w:val="4"/>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753F81">
        <w:trPr>
          <w:trHeight w:val="120"/>
        </w:trPr>
        <w:tc>
          <w:tcPr>
            <w:tcW w:w="555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Суть проекта</w:t>
            </w:r>
          </w:p>
        </w:tc>
        <w:tc>
          <w:tcPr>
            <w:tcW w:w="4277" w:type="dxa"/>
            <w:gridSpan w:val="4"/>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753F81">
        <w:trPr>
          <w:trHeight w:val="471"/>
        </w:trPr>
        <w:tc>
          <w:tcPr>
            <w:tcW w:w="5553" w:type="dxa"/>
          </w:tcPr>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 xml:space="preserve">Наименование юридического лица или Ф.И.О. индивидуального предпринимателя </w:t>
            </w:r>
          </w:p>
        </w:tc>
        <w:tc>
          <w:tcPr>
            <w:tcW w:w="4277" w:type="dxa"/>
            <w:gridSpan w:val="4"/>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753F81">
        <w:trPr>
          <w:trHeight w:val="164"/>
        </w:trPr>
        <w:tc>
          <w:tcPr>
            <w:tcW w:w="5553" w:type="dxa"/>
          </w:tcPr>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Организационно-правовая форма малого предприятия</w:t>
            </w:r>
          </w:p>
        </w:tc>
        <w:tc>
          <w:tcPr>
            <w:tcW w:w="4277" w:type="dxa"/>
            <w:gridSpan w:val="4"/>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753F81">
        <w:trPr>
          <w:trHeight w:val="235"/>
        </w:trPr>
        <w:tc>
          <w:tcPr>
            <w:tcW w:w="555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Срок реализации проекта</w:t>
            </w:r>
          </w:p>
        </w:tc>
        <w:tc>
          <w:tcPr>
            <w:tcW w:w="4277" w:type="dxa"/>
            <w:gridSpan w:val="4"/>
          </w:tcPr>
          <w:p w:rsidR="00783A66" w:rsidRPr="00520509" w:rsidRDefault="00783A66" w:rsidP="00783A66">
            <w:pPr>
              <w:spacing w:after="0" w:line="240" w:lineRule="auto"/>
              <w:jc w:val="right"/>
              <w:rPr>
                <w:rFonts w:ascii="Times New Roman" w:eastAsia="Times New Roman" w:hAnsi="Times New Roman" w:cs="Times New Roman"/>
                <w:spacing w:val="2"/>
                <w:sz w:val="24"/>
                <w:szCs w:val="24"/>
                <w:lang w:eastAsia="ru-RU"/>
              </w:rPr>
            </w:pPr>
          </w:p>
        </w:tc>
      </w:tr>
      <w:tr w:rsidR="00783A66" w:rsidRPr="00520509" w:rsidTr="00753F81">
        <w:trPr>
          <w:trHeight w:val="160"/>
        </w:trPr>
        <w:tc>
          <w:tcPr>
            <w:tcW w:w="555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Срок окупаемости проекта, месяцев</w:t>
            </w:r>
          </w:p>
        </w:tc>
        <w:tc>
          <w:tcPr>
            <w:tcW w:w="4277" w:type="dxa"/>
            <w:gridSpan w:val="4"/>
          </w:tcPr>
          <w:p w:rsidR="00783A66" w:rsidRPr="00520509" w:rsidRDefault="00783A66" w:rsidP="00783A66">
            <w:pPr>
              <w:spacing w:after="0" w:line="240" w:lineRule="auto"/>
              <w:jc w:val="right"/>
              <w:rPr>
                <w:rFonts w:ascii="Times New Roman" w:eastAsia="Times New Roman" w:hAnsi="Times New Roman" w:cs="Times New Roman"/>
                <w:spacing w:val="2"/>
                <w:sz w:val="24"/>
                <w:szCs w:val="24"/>
                <w:lang w:eastAsia="ru-RU"/>
              </w:rPr>
            </w:pPr>
          </w:p>
        </w:tc>
      </w:tr>
      <w:tr w:rsidR="00783A66" w:rsidRPr="00520509" w:rsidTr="00753F81">
        <w:trPr>
          <w:trHeight w:val="471"/>
        </w:trPr>
        <w:tc>
          <w:tcPr>
            <w:tcW w:w="5553" w:type="dxa"/>
          </w:tcPr>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Система налогообложения, применяемая заявителем</w:t>
            </w:r>
          </w:p>
        </w:tc>
        <w:tc>
          <w:tcPr>
            <w:tcW w:w="4277" w:type="dxa"/>
            <w:gridSpan w:val="4"/>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753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
        </w:trPr>
        <w:tc>
          <w:tcPr>
            <w:tcW w:w="5553" w:type="dxa"/>
            <w:vMerge w:val="restart"/>
            <w:vAlign w:val="center"/>
          </w:tcPr>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 xml:space="preserve">Планируемая выручка, руб. </w:t>
            </w:r>
          </w:p>
        </w:tc>
        <w:tc>
          <w:tcPr>
            <w:tcW w:w="1424"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1 год</w:t>
            </w:r>
          </w:p>
        </w:tc>
        <w:tc>
          <w:tcPr>
            <w:tcW w:w="1423" w:type="dxa"/>
            <w:gridSpan w:val="2"/>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2 год</w:t>
            </w:r>
          </w:p>
        </w:tc>
        <w:tc>
          <w:tcPr>
            <w:tcW w:w="1429"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3 год</w:t>
            </w:r>
          </w:p>
        </w:tc>
      </w:tr>
      <w:tr w:rsidR="00783A66" w:rsidRPr="00520509" w:rsidTr="00753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
        </w:trPr>
        <w:tc>
          <w:tcPr>
            <w:tcW w:w="5553" w:type="dxa"/>
            <w:vMerge/>
            <w:vAlign w:val="center"/>
          </w:tcPr>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p>
        </w:tc>
        <w:tc>
          <w:tcPr>
            <w:tcW w:w="1424"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423" w:type="dxa"/>
            <w:gridSpan w:val="2"/>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429"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r>
      <w:tr w:rsidR="00783A66" w:rsidRPr="00520509" w:rsidTr="00753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8"/>
        </w:trPr>
        <w:tc>
          <w:tcPr>
            <w:tcW w:w="5553" w:type="dxa"/>
            <w:vAlign w:val="center"/>
          </w:tcPr>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Планируемая прибыль, руб.</w:t>
            </w:r>
          </w:p>
        </w:tc>
        <w:tc>
          <w:tcPr>
            <w:tcW w:w="1424"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423" w:type="dxa"/>
            <w:gridSpan w:val="2"/>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429"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r>
      <w:tr w:rsidR="00783A66" w:rsidRPr="00520509" w:rsidTr="00753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3"/>
        </w:trPr>
        <w:tc>
          <w:tcPr>
            <w:tcW w:w="5553" w:type="dxa"/>
            <w:vAlign w:val="center"/>
          </w:tcPr>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Рентабельность деятельности, %</w:t>
            </w:r>
          </w:p>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(план. прибыль / план. выручка) х 100%</w:t>
            </w:r>
          </w:p>
        </w:tc>
        <w:tc>
          <w:tcPr>
            <w:tcW w:w="1424"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423" w:type="dxa"/>
            <w:gridSpan w:val="2"/>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429"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r>
      <w:tr w:rsidR="00783A66" w:rsidRPr="00520509" w:rsidTr="00753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7"/>
        </w:trPr>
        <w:tc>
          <w:tcPr>
            <w:tcW w:w="5553" w:type="dxa"/>
            <w:vAlign w:val="center"/>
          </w:tcPr>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Численность занятых, чел. (количество рабочих мест, созданных в период реализации бизнес-плана</w:t>
            </w:r>
            <w:r w:rsidRPr="00520509">
              <w:rPr>
                <w:rFonts w:ascii="Times New Roman" w:eastAsia="Times New Roman" w:hAnsi="Times New Roman" w:cs="Times New Roman"/>
                <w:spacing w:val="2"/>
                <w:sz w:val="24"/>
                <w:szCs w:val="24"/>
                <w:vertAlign w:val="superscript"/>
                <w:lang w:eastAsia="ru-RU"/>
              </w:rPr>
              <w:t>*</w:t>
            </w:r>
            <w:r w:rsidRPr="00520509">
              <w:rPr>
                <w:rFonts w:ascii="Times New Roman" w:eastAsia="Times New Roman" w:hAnsi="Times New Roman" w:cs="Times New Roman"/>
                <w:spacing w:val="2"/>
                <w:sz w:val="24"/>
                <w:szCs w:val="24"/>
                <w:lang w:eastAsia="ru-RU"/>
              </w:rPr>
              <w:t>)</w:t>
            </w:r>
          </w:p>
        </w:tc>
        <w:tc>
          <w:tcPr>
            <w:tcW w:w="1424"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423" w:type="dxa"/>
            <w:gridSpan w:val="2"/>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429"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r>
      <w:tr w:rsidR="00783A66" w:rsidRPr="00520509" w:rsidTr="00753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
        </w:trPr>
        <w:tc>
          <w:tcPr>
            <w:tcW w:w="5553" w:type="dxa"/>
            <w:vAlign w:val="center"/>
          </w:tcPr>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 xml:space="preserve">Сумма налоговых поступлений, руб. </w:t>
            </w:r>
          </w:p>
        </w:tc>
        <w:tc>
          <w:tcPr>
            <w:tcW w:w="1424"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423" w:type="dxa"/>
            <w:gridSpan w:val="2"/>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429"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r>
      <w:tr w:rsidR="00783A66" w:rsidRPr="00520509" w:rsidTr="00753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4"/>
        </w:trPr>
        <w:tc>
          <w:tcPr>
            <w:tcW w:w="5553" w:type="dxa"/>
            <w:vMerge w:val="restart"/>
            <w:vAlign w:val="center"/>
          </w:tcPr>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Финансирование проекта:</w:t>
            </w:r>
          </w:p>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 собственные средства</w:t>
            </w:r>
          </w:p>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 заемные средства</w:t>
            </w:r>
          </w:p>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 иное</w:t>
            </w:r>
          </w:p>
        </w:tc>
        <w:tc>
          <w:tcPr>
            <w:tcW w:w="2136" w:type="dxa"/>
            <w:gridSpan w:val="2"/>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сумма</w:t>
            </w:r>
          </w:p>
        </w:tc>
        <w:tc>
          <w:tcPr>
            <w:tcW w:w="2140" w:type="dxa"/>
            <w:gridSpan w:val="2"/>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w:t>
            </w:r>
          </w:p>
        </w:tc>
      </w:tr>
      <w:tr w:rsidR="00783A66" w:rsidRPr="00520509" w:rsidTr="00753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5"/>
        </w:trPr>
        <w:tc>
          <w:tcPr>
            <w:tcW w:w="5553" w:type="dxa"/>
            <w:vMerge/>
            <w:vAlign w:val="center"/>
          </w:tcPr>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p>
        </w:tc>
        <w:tc>
          <w:tcPr>
            <w:tcW w:w="2136" w:type="dxa"/>
            <w:gridSpan w:val="2"/>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2140" w:type="dxa"/>
            <w:gridSpan w:val="2"/>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r>
    </w:tbl>
    <w:p w:rsidR="00783A66" w:rsidRPr="00520509" w:rsidRDefault="00783A66" w:rsidP="00783A66">
      <w:pPr>
        <w:spacing w:after="0" w:line="240" w:lineRule="auto"/>
        <w:ind w:left="142" w:right="142" w:firstLine="425"/>
        <w:jc w:val="both"/>
        <w:rPr>
          <w:rFonts w:ascii="Times New Roman" w:eastAsia="Times New Roman" w:hAnsi="Times New Roman" w:cs="Times New Roman"/>
          <w:snapToGrid w:val="0"/>
          <w:sz w:val="24"/>
          <w:szCs w:val="24"/>
          <w:lang w:eastAsia="ru-RU"/>
        </w:rPr>
      </w:pPr>
    </w:p>
    <w:p w:rsidR="00783A66" w:rsidRPr="00520509" w:rsidRDefault="00783A66" w:rsidP="00783A66">
      <w:pPr>
        <w:spacing w:after="0" w:line="240" w:lineRule="auto"/>
        <w:ind w:left="142" w:right="142" w:firstLine="425"/>
        <w:jc w:val="both"/>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Если реализация проекта позволит решить социальные вопросы (создание новых рабочих мест, расширение жилого фонда, использование труда инвалидов и т.п.), то указать их.</w:t>
      </w:r>
    </w:p>
    <w:p w:rsidR="00783A66" w:rsidRPr="00520509" w:rsidRDefault="00783A66" w:rsidP="00783A66">
      <w:pPr>
        <w:spacing w:after="0" w:line="240" w:lineRule="auto"/>
        <w:ind w:left="142" w:right="142" w:firstLine="425"/>
        <w:jc w:val="both"/>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 началом реализации бизнес-плана считается дата заключения договора аренды по итогам конкурса.</w:t>
      </w:r>
    </w:p>
    <w:p w:rsidR="00783A66" w:rsidRPr="00520509" w:rsidRDefault="00783A66" w:rsidP="00783A66">
      <w:pPr>
        <w:spacing w:after="0" w:line="240" w:lineRule="auto"/>
        <w:jc w:val="center"/>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Источники средств (руб.)</w:t>
      </w:r>
    </w:p>
    <w:p w:rsidR="00783A66" w:rsidRPr="00520509" w:rsidRDefault="00783A66" w:rsidP="00783A66">
      <w:pPr>
        <w:spacing w:after="0" w:line="240" w:lineRule="auto"/>
        <w:jc w:val="center"/>
        <w:rPr>
          <w:rFonts w:ascii="Times New Roman" w:eastAsia="Times New Roman" w:hAnsi="Times New Roman" w:cs="Times New Roman"/>
          <w:i/>
          <w:snapToGrid w:val="0"/>
          <w:sz w:val="24"/>
          <w:szCs w:val="24"/>
          <w:lang w:eastAsia="ru-RU"/>
        </w:rPr>
      </w:pPr>
      <w:r w:rsidRPr="00520509">
        <w:rPr>
          <w:rFonts w:ascii="Times New Roman" w:eastAsia="Times New Roman" w:hAnsi="Times New Roman" w:cs="Times New Roman"/>
          <w:i/>
          <w:snapToGrid w:val="0"/>
          <w:sz w:val="24"/>
          <w:szCs w:val="24"/>
          <w:lang w:eastAsia="ru-RU"/>
        </w:rPr>
        <w:t>(на начало реализации проекта)</w:t>
      </w:r>
    </w:p>
    <w:p w:rsidR="00783A66" w:rsidRPr="00520509" w:rsidRDefault="00783A66" w:rsidP="00783A66">
      <w:pPr>
        <w:spacing w:after="0" w:line="240" w:lineRule="auto"/>
        <w:jc w:val="center"/>
        <w:rPr>
          <w:rFonts w:ascii="Times New Roman" w:eastAsia="Times New Roman" w:hAnsi="Times New Roman" w:cs="Times New Roman"/>
          <w:i/>
          <w:snapToGrid w:val="0"/>
          <w:sz w:val="16"/>
          <w:szCs w:val="16"/>
          <w:lang w:eastAsia="ru-RU"/>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38"/>
        <w:gridCol w:w="2268"/>
      </w:tblGrid>
      <w:tr w:rsidR="00783A66" w:rsidRPr="00520509" w:rsidTr="00BF4CCB">
        <w:trPr>
          <w:trHeight w:val="804"/>
        </w:trPr>
        <w:tc>
          <w:tcPr>
            <w:tcW w:w="675" w:type="dxa"/>
            <w:vAlign w:val="center"/>
          </w:tcPr>
          <w:p w:rsidR="00783A66" w:rsidRPr="00520509" w:rsidRDefault="00783A66" w:rsidP="00783A66">
            <w:pPr>
              <w:spacing w:after="0" w:line="240" w:lineRule="auto"/>
              <w:jc w:val="center"/>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w:t>
            </w:r>
          </w:p>
          <w:p w:rsidR="00783A66" w:rsidRPr="00520509" w:rsidRDefault="00783A66" w:rsidP="00783A66">
            <w:pPr>
              <w:spacing w:after="0" w:line="240" w:lineRule="auto"/>
              <w:jc w:val="center"/>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п/п</w:t>
            </w:r>
          </w:p>
        </w:tc>
        <w:tc>
          <w:tcPr>
            <w:tcW w:w="6838" w:type="dxa"/>
            <w:vAlign w:val="center"/>
          </w:tcPr>
          <w:p w:rsidR="00783A66" w:rsidRPr="00520509" w:rsidRDefault="00783A66" w:rsidP="00783A66">
            <w:pPr>
              <w:spacing w:after="0" w:line="240" w:lineRule="auto"/>
              <w:jc w:val="center"/>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Наименование источников</w:t>
            </w:r>
          </w:p>
        </w:tc>
        <w:tc>
          <w:tcPr>
            <w:tcW w:w="2268" w:type="dxa"/>
            <w:vAlign w:val="center"/>
          </w:tcPr>
          <w:p w:rsidR="00783A66" w:rsidRPr="00520509" w:rsidRDefault="00783A66" w:rsidP="00783A66">
            <w:pPr>
              <w:spacing w:after="0" w:line="240" w:lineRule="auto"/>
              <w:jc w:val="center"/>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Средства на начало реализации проекта</w:t>
            </w:r>
          </w:p>
        </w:tc>
      </w:tr>
      <w:tr w:rsidR="00783A66" w:rsidRPr="00520509" w:rsidTr="00BF4CCB">
        <w:trPr>
          <w:trHeight w:val="103"/>
        </w:trPr>
        <w:tc>
          <w:tcPr>
            <w:tcW w:w="675"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p>
        </w:tc>
        <w:tc>
          <w:tcPr>
            <w:tcW w:w="6838"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СОБСТВЕННЫЕ СРЕДСТВА</w:t>
            </w:r>
          </w:p>
        </w:tc>
        <w:tc>
          <w:tcPr>
            <w:tcW w:w="2268" w:type="dxa"/>
          </w:tcPr>
          <w:p w:rsidR="00783A66" w:rsidRPr="00520509" w:rsidRDefault="00783A66" w:rsidP="00783A66">
            <w:pPr>
              <w:spacing w:after="0" w:line="240" w:lineRule="auto"/>
              <w:jc w:val="center"/>
              <w:rPr>
                <w:rFonts w:ascii="Times New Roman" w:eastAsia="Times New Roman" w:hAnsi="Times New Roman" w:cs="Times New Roman"/>
                <w:snapToGrid w:val="0"/>
                <w:sz w:val="24"/>
                <w:szCs w:val="24"/>
                <w:lang w:eastAsia="ru-RU"/>
              </w:rPr>
            </w:pPr>
          </w:p>
        </w:tc>
      </w:tr>
      <w:tr w:rsidR="00783A66" w:rsidRPr="00520509" w:rsidTr="00BF4CCB">
        <w:trPr>
          <w:trHeight w:val="178"/>
        </w:trPr>
        <w:tc>
          <w:tcPr>
            <w:tcW w:w="675"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1</w:t>
            </w:r>
          </w:p>
        </w:tc>
        <w:tc>
          <w:tcPr>
            <w:tcW w:w="6838"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Выручка от реализации акций (взнос в уставной капитал в денежной форме)</w:t>
            </w:r>
          </w:p>
        </w:tc>
        <w:tc>
          <w:tcPr>
            <w:tcW w:w="2268" w:type="dxa"/>
          </w:tcPr>
          <w:p w:rsidR="00783A66" w:rsidRPr="00520509" w:rsidRDefault="00783A66" w:rsidP="00783A66">
            <w:pPr>
              <w:spacing w:after="0" w:line="240" w:lineRule="auto"/>
              <w:jc w:val="center"/>
              <w:rPr>
                <w:rFonts w:ascii="Times New Roman" w:eastAsia="Times New Roman" w:hAnsi="Times New Roman" w:cs="Times New Roman"/>
                <w:snapToGrid w:val="0"/>
                <w:sz w:val="24"/>
                <w:szCs w:val="24"/>
                <w:lang w:eastAsia="ru-RU"/>
              </w:rPr>
            </w:pPr>
          </w:p>
        </w:tc>
      </w:tr>
      <w:tr w:rsidR="00783A66" w:rsidRPr="00520509" w:rsidTr="00BF4CCB">
        <w:trPr>
          <w:trHeight w:val="60"/>
        </w:trPr>
        <w:tc>
          <w:tcPr>
            <w:tcW w:w="675"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2</w:t>
            </w:r>
          </w:p>
        </w:tc>
        <w:tc>
          <w:tcPr>
            <w:tcW w:w="6838"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Нераспределенная прибыль (фонд накопления)</w:t>
            </w:r>
          </w:p>
        </w:tc>
        <w:tc>
          <w:tcPr>
            <w:tcW w:w="2268" w:type="dxa"/>
          </w:tcPr>
          <w:p w:rsidR="00783A66" w:rsidRPr="00520509" w:rsidRDefault="00783A66" w:rsidP="00783A66">
            <w:pPr>
              <w:spacing w:after="0" w:line="240" w:lineRule="auto"/>
              <w:jc w:val="center"/>
              <w:rPr>
                <w:rFonts w:ascii="Times New Roman" w:eastAsia="Times New Roman" w:hAnsi="Times New Roman" w:cs="Times New Roman"/>
                <w:snapToGrid w:val="0"/>
                <w:sz w:val="24"/>
                <w:szCs w:val="24"/>
                <w:lang w:eastAsia="ru-RU"/>
              </w:rPr>
            </w:pPr>
          </w:p>
        </w:tc>
      </w:tr>
      <w:tr w:rsidR="00783A66" w:rsidRPr="00520509" w:rsidTr="00BF4CCB">
        <w:trPr>
          <w:trHeight w:val="342"/>
        </w:trPr>
        <w:tc>
          <w:tcPr>
            <w:tcW w:w="675"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3</w:t>
            </w:r>
          </w:p>
        </w:tc>
        <w:tc>
          <w:tcPr>
            <w:tcW w:w="6838"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Неиспользованная амортизация основных средств</w:t>
            </w:r>
          </w:p>
        </w:tc>
        <w:tc>
          <w:tcPr>
            <w:tcW w:w="2268" w:type="dxa"/>
          </w:tcPr>
          <w:p w:rsidR="00783A66" w:rsidRPr="00520509" w:rsidRDefault="00783A66" w:rsidP="00783A66">
            <w:pPr>
              <w:spacing w:after="0" w:line="240" w:lineRule="auto"/>
              <w:jc w:val="center"/>
              <w:rPr>
                <w:rFonts w:ascii="Times New Roman" w:eastAsia="Times New Roman" w:hAnsi="Times New Roman" w:cs="Times New Roman"/>
                <w:snapToGrid w:val="0"/>
                <w:sz w:val="24"/>
                <w:szCs w:val="24"/>
                <w:lang w:eastAsia="ru-RU"/>
              </w:rPr>
            </w:pPr>
          </w:p>
        </w:tc>
      </w:tr>
      <w:tr w:rsidR="00783A66" w:rsidRPr="00520509" w:rsidTr="00BF4CCB">
        <w:trPr>
          <w:trHeight w:val="171"/>
        </w:trPr>
        <w:tc>
          <w:tcPr>
            <w:tcW w:w="675"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4</w:t>
            </w:r>
          </w:p>
        </w:tc>
        <w:tc>
          <w:tcPr>
            <w:tcW w:w="6838"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Амортизация нематериальных активов</w:t>
            </w:r>
          </w:p>
        </w:tc>
        <w:tc>
          <w:tcPr>
            <w:tcW w:w="2268" w:type="dxa"/>
          </w:tcPr>
          <w:p w:rsidR="00783A66" w:rsidRPr="00520509" w:rsidRDefault="00783A66" w:rsidP="00783A66">
            <w:pPr>
              <w:spacing w:after="0" w:line="240" w:lineRule="auto"/>
              <w:jc w:val="center"/>
              <w:rPr>
                <w:rFonts w:ascii="Times New Roman" w:eastAsia="Times New Roman" w:hAnsi="Times New Roman" w:cs="Times New Roman"/>
                <w:snapToGrid w:val="0"/>
                <w:sz w:val="24"/>
                <w:szCs w:val="24"/>
                <w:lang w:eastAsia="ru-RU"/>
              </w:rPr>
            </w:pPr>
          </w:p>
        </w:tc>
      </w:tr>
      <w:tr w:rsidR="00783A66" w:rsidRPr="00520509" w:rsidTr="00BF4CCB">
        <w:trPr>
          <w:trHeight w:val="107"/>
        </w:trPr>
        <w:tc>
          <w:tcPr>
            <w:tcW w:w="675"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5</w:t>
            </w:r>
          </w:p>
        </w:tc>
        <w:tc>
          <w:tcPr>
            <w:tcW w:w="6838"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Результат от продаж основных средств</w:t>
            </w:r>
          </w:p>
        </w:tc>
        <w:tc>
          <w:tcPr>
            <w:tcW w:w="2268" w:type="dxa"/>
          </w:tcPr>
          <w:p w:rsidR="00783A66" w:rsidRPr="00520509" w:rsidRDefault="00783A66" w:rsidP="00783A66">
            <w:pPr>
              <w:spacing w:after="0" w:line="240" w:lineRule="auto"/>
              <w:jc w:val="center"/>
              <w:rPr>
                <w:rFonts w:ascii="Times New Roman" w:eastAsia="Times New Roman" w:hAnsi="Times New Roman" w:cs="Times New Roman"/>
                <w:snapToGrid w:val="0"/>
                <w:sz w:val="24"/>
                <w:szCs w:val="24"/>
                <w:lang w:eastAsia="ru-RU"/>
              </w:rPr>
            </w:pPr>
          </w:p>
        </w:tc>
      </w:tr>
      <w:tr w:rsidR="00783A66" w:rsidRPr="00520509" w:rsidTr="00BF4CCB">
        <w:trPr>
          <w:trHeight w:val="182"/>
        </w:trPr>
        <w:tc>
          <w:tcPr>
            <w:tcW w:w="675"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6</w:t>
            </w:r>
          </w:p>
        </w:tc>
        <w:tc>
          <w:tcPr>
            <w:tcW w:w="6838"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Собственные средства, всего (сумма показателей пунктов 1-5)</w:t>
            </w:r>
          </w:p>
        </w:tc>
        <w:tc>
          <w:tcPr>
            <w:tcW w:w="2268" w:type="dxa"/>
          </w:tcPr>
          <w:p w:rsidR="00783A66" w:rsidRPr="00520509" w:rsidRDefault="00783A66" w:rsidP="00783A66">
            <w:pPr>
              <w:spacing w:after="0" w:line="240" w:lineRule="auto"/>
              <w:jc w:val="center"/>
              <w:rPr>
                <w:rFonts w:ascii="Times New Roman" w:eastAsia="Times New Roman" w:hAnsi="Times New Roman" w:cs="Times New Roman"/>
                <w:snapToGrid w:val="0"/>
                <w:sz w:val="24"/>
                <w:szCs w:val="24"/>
                <w:lang w:eastAsia="ru-RU"/>
              </w:rPr>
            </w:pPr>
          </w:p>
        </w:tc>
      </w:tr>
      <w:tr w:rsidR="00783A66" w:rsidRPr="00520509" w:rsidTr="00BF4CCB">
        <w:trPr>
          <w:trHeight w:val="60"/>
        </w:trPr>
        <w:tc>
          <w:tcPr>
            <w:tcW w:w="675"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p>
        </w:tc>
        <w:tc>
          <w:tcPr>
            <w:tcW w:w="6838"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ЗАЕМНЫЕ И ПРИВЛЕЧЕННЫЕ СРЕДСТВА</w:t>
            </w:r>
          </w:p>
        </w:tc>
        <w:tc>
          <w:tcPr>
            <w:tcW w:w="2268" w:type="dxa"/>
          </w:tcPr>
          <w:p w:rsidR="00783A66" w:rsidRPr="00520509" w:rsidRDefault="00783A66" w:rsidP="00783A66">
            <w:pPr>
              <w:spacing w:after="0" w:line="240" w:lineRule="auto"/>
              <w:jc w:val="center"/>
              <w:rPr>
                <w:rFonts w:ascii="Times New Roman" w:eastAsia="Times New Roman" w:hAnsi="Times New Roman" w:cs="Times New Roman"/>
                <w:snapToGrid w:val="0"/>
                <w:sz w:val="24"/>
                <w:szCs w:val="24"/>
                <w:lang w:eastAsia="ru-RU"/>
              </w:rPr>
            </w:pPr>
          </w:p>
        </w:tc>
      </w:tr>
      <w:tr w:rsidR="00783A66" w:rsidRPr="00520509" w:rsidTr="00BF4CCB">
        <w:trPr>
          <w:trHeight w:val="137"/>
        </w:trPr>
        <w:tc>
          <w:tcPr>
            <w:tcW w:w="675"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7</w:t>
            </w:r>
          </w:p>
        </w:tc>
        <w:tc>
          <w:tcPr>
            <w:tcW w:w="6838"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Кредиты банков (по всем видам кредитов)</w:t>
            </w:r>
          </w:p>
        </w:tc>
        <w:tc>
          <w:tcPr>
            <w:tcW w:w="2268" w:type="dxa"/>
          </w:tcPr>
          <w:p w:rsidR="00783A66" w:rsidRPr="00520509" w:rsidRDefault="00783A66" w:rsidP="00783A66">
            <w:pPr>
              <w:spacing w:after="0" w:line="240" w:lineRule="auto"/>
              <w:jc w:val="center"/>
              <w:rPr>
                <w:rFonts w:ascii="Times New Roman" w:eastAsia="Times New Roman" w:hAnsi="Times New Roman" w:cs="Times New Roman"/>
                <w:snapToGrid w:val="0"/>
                <w:sz w:val="24"/>
                <w:szCs w:val="24"/>
                <w:lang w:eastAsia="ru-RU"/>
              </w:rPr>
            </w:pPr>
          </w:p>
        </w:tc>
      </w:tr>
      <w:tr w:rsidR="00783A66" w:rsidRPr="00520509" w:rsidTr="00BF4CCB">
        <w:trPr>
          <w:trHeight w:val="129"/>
        </w:trPr>
        <w:tc>
          <w:tcPr>
            <w:tcW w:w="675"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8</w:t>
            </w:r>
          </w:p>
        </w:tc>
        <w:tc>
          <w:tcPr>
            <w:tcW w:w="6838"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Заемные средства других организаций</w:t>
            </w:r>
          </w:p>
        </w:tc>
        <w:tc>
          <w:tcPr>
            <w:tcW w:w="2268" w:type="dxa"/>
            <w:vAlign w:val="center"/>
          </w:tcPr>
          <w:p w:rsidR="00783A66" w:rsidRPr="00520509" w:rsidRDefault="00783A66" w:rsidP="00783A66">
            <w:pPr>
              <w:spacing w:after="0" w:line="240" w:lineRule="auto"/>
              <w:jc w:val="center"/>
              <w:rPr>
                <w:rFonts w:ascii="Times New Roman" w:eastAsia="Times New Roman" w:hAnsi="Times New Roman" w:cs="Times New Roman"/>
                <w:snapToGrid w:val="0"/>
                <w:sz w:val="24"/>
                <w:szCs w:val="24"/>
                <w:lang w:eastAsia="ru-RU"/>
              </w:rPr>
            </w:pPr>
          </w:p>
        </w:tc>
      </w:tr>
      <w:tr w:rsidR="00783A66" w:rsidRPr="00520509" w:rsidTr="00BF4CCB">
        <w:trPr>
          <w:trHeight w:val="122"/>
        </w:trPr>
        <w:tc>
          <w:tcPr>
            <w:tcW w:w="675"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9</w:t>
            </w:r>
          </w:p>
        </w:tc>
        <w:tc>
          <w:tcPr>
            <w:tcW w:w="6838"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Долевое участие в строительстве</w:t>
            </w:r>
          </w:p>
        </w:tc>
        <w:tc>
          <w:tcPr>
            <w:tcW w:w="2268" w:type="dxa"/>
          </w:tcPr>
          <w:p w:rsidR="00783A66" w:rsidRPr="00520509" w:rsidRDefault="00783A66" w:rsidP="00783A66">
            <w:pPr>
              <w:spacing w:after="0" w:line="240" w:lineRule="auto"/>
              <w:jc w:val="center"/>
              <w:rPr>
                <w:rFonts w:ascii="Times New Roman" w:eastAsia="Times New Roman" w:hAnsi="Times New Roman" w:cs="Times New Roman"/>
                <w:snapToGrid w:val="0"/>
                <w:sz w:val="24"/>
                <w:szCs w:val="24"/>
                <w:lang w:eastAsia="ru-RU"/>
              </w:rPr>
            </w:pPr>
          </w:p>
        </w:tc>
      </w:tr>
      <w:tr w:rsidR="00783A66" w:rsidRPr="00520509" w:rsidTr="00BF4CCB">
        <w:trPr>
          <w:trHeight w:val="258"/>
        </w:trPr>
        <w:tc>
          <w:tcPr>
            <w:tcW w:w="675"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10</w:t>
            </w:r>
          </w:p>
        </w:tc>
        <w:tc>
          <w:tcPr>
            <w:tcW w:w="6838"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Прочие</w:t>
            </w:r>
          </w:p>
        </w:tc>
        <w:tc>
          <w:tcPr>
            <w:tcW w:w="2268" w:type="dxa"/>
          </w:tcPr>
          <w:p w:rsidR="00783A66" w:rsidRPr="00520509" w:rsidRDefault="00783A66" w:rsidP="00783A66">
            <w:pPr>
              <w:spacing w:after="0" w:line="240" w:lineRule="auto"/>
              <w:jc w:val="center"/>
              <w:rPr>
                <w:rFonts w:ascii="Times New Roman" w:eastAsia="Times New Roman" w:hAnsi="Times New Roman" w:cs="Times New Roman"/>
                <w:snapToGrid w:val="0"/>
                <w:sz w:val="24"/>
                <w:szCs w:val="24"/>
                <w:lang w:eastAsia="ru-RU"/>
              </w:rPr>
            </w:pPr>
          </w:p>
        </w:tc>
      </w:tr>
      <w:tr w:rsidR="00783A66" w:rsidRPr="00520509" w:rsidTr="00BF4CCB">
        <w:trPr>
          <w:trHeight w:val="560"/>
        </w:trPr>
        <w:tc>
          <w:tcPr>
            <w:tcW w:w="675"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11</w:t>
            </w:r>
          </w:p>
        </w:tc>
        <w:tc>
          <w:tcPr>
            <w:tcW w:w="6838"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Заемные и привлеченные средства, всего (сумма показателей пунктов 7-10)</w:t>
            </w:r>
          </w:p>
        </w:tc>
        <w:tc>
          <w:tcPr>
            <w:tcW w:w="2268" w:type="dxa"/>
          </w:tcPr>
          <w:p w:rsidR="00783A66" w:rsidRPr="00520509" w:rsidRDefault="00783A66" w:rsidP="00783A66">
            <w:pPr>
              <w:spacing w:after="0" w:line="240" w:lineRule="auto"/>
              <w:jc w:val="center"/>
              <w:rPr>
                <w:rFonts w:ascii="Times New Roman" w:eastAsia="Times New Roman" w:hAnsi="Times New Roman" w:cs="Times New Roman"/>
                <w:snapToGrid w:val="0"/>
                <w:sz w:val="24"/>
                <w:szCs w:val="24"/>
                <w:lang w:eastAsia="ru-RU"/>
              </w:rPr>
            </w:pPr>
          </w:p>
        </w:tc>
      </w:tr>
      <w:tr w:rsidR="00783A66" w:rsidRPr="00520509" w:rsidTr="00BF4CCB">
        <w:trPr>
          <w:trHeight w:val="560"/>
        </w:trPr>
        <w:tc>
          <w:tcPr>
            <w:tcW w:w="675"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12</w:t>
            </w:r>
          </w:p>
        </w:tc>
        <w:tc>
          <w:tcPr>
            <w:tcW w:w="6838"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Предполагаемая государственная (муниципальная) поддержка проекта</w:t>
            </w:r>
          </w:p>
        </w:tc>
        <w:tc>
          <w:tcPr>
            <w:tcW w:w="2268" w:type="dxa"/>
          </w:tcPr>
          <w:p w:rsidR="00783A66" w:rsidRPr="00520509" w:rsidRDefault="00783A66" w:rsidP="00783A66">
            <w:pPr>
              <w:spacing w:after="0" w:line="240" w:lineRule="auto"/>
              <w:jc w:val="center"/>
              <w:rPr>
                <w:rFonts w:ascii="Times New Roman" w:eastAsia="Times New Roman" w:hAnsi="Times New Roman" w:cs="Times New Roman"/>
                <w:snapToGrid w:val="0"/>
                <w:sz w:val="24"/>
                <w:szCs w:val="24"/>
                <w:lang w:eastAsia="ru-RU"/>
              </w:rPr>
            </w:pPr>
          </w:p>
        </w:tc>
      </w:tr>
      <w:tr w:rsidR="00783A66" w:rsidRPr="00520509" w:rsidTr="00BF4CCB">
        <w:trPr>
          <w:trHeight w:val="254"/>
        </w:trPr>
        <w:tc>
          <w:tcPr>
            <w:tcW w:w="675"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13</w:t>
            </w:r>
          </w:p>
        </w:tc>
        <w:tc>
          <w:tcPr>
            <w:tcW w:w="6838" w:type="dxa"/>
            <w:vAlign w:val="center"/>
          </w:tcPr>
          <w:p w:rsidR="00783A66" w:rsidRPr="00520509" w:rsidRDefault="00783A66" w:rsidP="00783A66">
            <w:pPr>
              <w:spacing w:after="0" w:line="240" w:lineRule="auto"/>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Итого (сумма показателей пунктов 6, 11, 12)</w:t>
            </w:r>
          </w:p>
        </w:tc>
        <w:tc>
          <w:tcPr>
            <w:tcW w:w="2268" w:type="dxa"/>
          </w:tcPr>
          <w:p w:rsidR="00783A66" w:rsidRPr="00520509" w:rsidRDefault="00783A66" w:rsidP="00783A66">
            <w:pPr>
              <w:spacing w:after="0" w:line="240" w:lineRule="auto"/>
              <w:jc w:val="center"/>
              <w:rPr>
                <w:rFonts w:ascii="Times New Roman" w:eastAsia="Times New Roman" w:hAnsi="Times New Roman" w:cs="Times New Roman"/>
                <w:snapToGrid w:val="0"/>
                <w:sz w:val="24"/>
                <w:szCs w:val="24"/>
                <w:lang w:eastAsia="ru-RU"/>
              </w:rPr>
            </w:pPr>
          </w:p>
        </w:tc>
      </w:tr>
    </w:tbl>
    <w:p w:rsidR="00783A66" w:rsidRPr="00520509" w:rsidRDefault="00783A66" w:rsidP="00783A66">
      <w:pPr>
        <w:spacing w:after="0" w:line="240" w:lineRule="auto"/>
        <w:ind w:firstLine="709"/>
        <w:jc w:val="both"/>
        <w:rPr>
          <w:rFonts w:ascii="Times New Roman" w:eastAsia="Times New Roman" w:hAnsi="Times New Roman" w:cs="Times New Roman"/>
          <w:spacing w:val="2"/>
          <w:sz w:val="16"/>
          <w:szCs w:val="16"/>
          <w:lang w:eastAsia="ru-RU"/>
        </w:rPr>
      </w:pPr>
    </w:p>
    <w:p w:rsidR="00783A66" w:rsidRPr="00520509" w:rsidRDefault="00783A66" w:rsidP="00783A66">
      <w:pPr>
        <w:jc w:val="center"/>
        <w:rPr>
          <w:rFonts w:ascii="Times New Roman" w:eastAsia="Times New Roman" w:hAnsi="Times New Roman" w:cs="Times New Roman"/>
          <w:sz w:val="24"/>
          <w:lang w:eastAsia="ru-RU"/>
        </w:rPr>
      </w:pPr>
      <w:r w:rsidRPr="00520509">
        <w:rPr>
          <w:rFonts w:ascii="Times New Roman" w:eastAsia="Times New Roman" w:hAnsi="Times New Roman" w:cs="Times New Roman"/>
          <w:sz w:val="24"/>
          <w:lang w:eastAsia="ru-RU"/>
        </w:rPr>
        <w:t>2. Конъюнктура и перспективы развития рынка</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2.1. Анализ современного состояния и перспектив развития отрасли, рынка, в том числе краткий анализ состояния рынка (отрасли):</w:t>
      </w:r>
    </w:p>
    <w:p w:rsidR="00783A66" w:rsidRPr="00520509" w:rsidRDefault="00783A66" w:rsidP="00783A6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возможности для деятельности нового субъекта малого предпринимательства</w:t>
      </w:r>
      <w:r w:rsidR="00614BB6" w:rsidRPr="00614BB6">
        <w:t xml:space="preserve"> </w:t>
      </w:r>
      <w:r w:rsidR="00614BB6">
        <w:rPr>
          <w:rFonts w:ascii="Times New Roman" w:eastAsia="Times New Roman" w:hAnsi="Times New Roman" w:cs="Times New Roman"/>
          <w:sz w:val="24"/>
          <w:szCs w:val="24"/>
          <w:lang w:eastAsia="ru-RU"/>
        </w:rPr>
        <w:t>или</w:t>
      </w:r>
      <w:r w:rsidR="00614BB6" w:rsidRPr="00614BB6">
        <w:rPr>
          <w:rFonts w:ascii="Times New Roman" w:eastAsia="Times New Roman" w:hAnsi="Times New Roman" w:cs="Times New Roman"/>
          <w:sz w:val="24"/>
          <w:szCs w:val="24"/>
          <w:lang w:eastAsia="ru-RU"/>
        </w:rPr>
        <w:t xml:space="preserve"> физическ</w:t>
      </w:r>
      <w:r w:rsidR="00614BB6">
        <w:rPr>
          <w:rFonts w:ascii="Times New Roman" w:eastAsia="Times New Roman" w:hAnsi="Times New Roman" w:cs="Times New Roman"/>
          <w:sz w:val="24"/>
          <w:szCs w:val="24"/>
          <w:lang w:eastAsia="ru-RU"/>
        </w:rPr>
        <w:t>ого</w:t>
      </w:r>
      <w:r w:rsidR="00614BB6" w:rsidRPr="00614BB6">
        <w:rPr>
          <w:rFonts w:ascii="Times New Roman" w:eastAsia="Times New Roman" w:hAnsi="Times New Roman" w:cs="Times New Roman"/>
          <w:sz w:val="24"/>
          <w:szCs w:val="24"/>
          <w:lang w:eastAsia="ru-RU"/>
        </w:rPr>
        <w:t xml:space="preserve"> лиц</w:t>
      </w:r>
      <w:r w:rsidR="00614BB6">
        <w:rPr>
          <w:rFonts w:ascii="Times New Roman" w:eastAsia="Times New Roman" w:hAnsi="Times New Roman" w:cs="Times New Roman"/>
          <w:sz w:val="24"/>
          <w:szCs w:val="24"/>
          <w:lang w:eastAsia="ru-RU"/>
        </w:rPr>
        <w:t>а</w:t>
      </w:r>
      <w:r w:rsidR="00614BB6" w:rsidRPr="00614BB6">
        <w:rPr>
          <w:rFonts w:ascii="Times New Roman" w:eastAsia="Times New Roman" w:hAnsi="Times New Roman" w:cs="Times New Roman"/>
          <w:sz w:val="24"/>
          <w:szCs w:val="24"/>
          <w:lang w:eastAsia="ru-RU"/>
        </w:rPr>
        <w:t>, применяющ</w:t>
      </w:r>
      <w:r w:rsidR="00614BB6">
        <w:rPr>
          <w:rFonts w:ascii="Times New Roman" w:eastAsia="Times New Roman" w:hAnsi="Times New Roman" w:cs="Times New Roman"/>
          <w:sz w:val="24"/>
          <w:szCs w:val="24"/>
          <w:lang w:eastAsia="ru-RU"/>
        </w:rPr>
        <w:t>его</w:t>
      </w:r>
      <w:r w:rsidR="00614BB6" w:rsidRPr="00614BB6">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w:t>
      </w:r>
    </w:p>
    <w:p w:rsidR="00783A66" w:rsidRPr="00520509" w:rsidRDefault="00783A66" w:rsidP="00783A6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угрозы и барьеры для деятельности субъекта малого предпринимательства</w:t>
      </w:r>
      <w:r w:rsidR="00614BB6">
        <w:rPr>
          <w:rFonts w:ascii="Times New Roman" w:eastAsia="Times New Roman" w:hAnsi="Times New Roman" w:cs="Times New Roman"/>
          <w:sz w:val="24"/>
          <w:szCs w:val="24"/>
          <w:lang w:eastAsia="ru-RU"/>
        </w:rPr>
        <w:t xml:space="preserve"> или</w:t>
      </w:r>
      <w:r w:rsidR="00614BB6" w:rsidRPr="00614BB6">
        <w:rPr>
          <w:rFonts w:ascii="Times New Roman" w:eastAsia="Times New Roman" w:hAnsi="Times New Roman" w:cs="Times New Roman"/>
          <w:sz w:val="24"/>
          <w:szCs w:val="24"/>
          <w:lang w:eastAsia="ru-RU"/>
        </w:rPr>
        <w:t xml:space="preserve"> физическ</w:t>
      </w:r>
      <w:r w:rsidR="00614BB6">
        <w:rPr>
          <w:rFonts w:ascii="Times New Roman" w:eastAsia="Times New Roman" w:hAnsi="Times New Roman" w:cs="Times New Roman"/>
          <w:sz w:val="24"/>
          <w:szCs w:val="24"/>
          <w:lang w:eastAsia="ru-RU"/>
        </w:rPr>
        <w:t>ого</w:t>
      </w:r>
      <w:r w:rsidR="00614BB6" w:rsidRPr="00614BB6">
        <w:rPr>
          <w:rFonts w:ascii="Times New Roman" w:eastAsia="Times New Roman" w:hAnsi="Times New Roman" w:cs="Times New Roman"/>
          <w:sz w:val="24"/>
          <w:szCs w:val="24"/>
          <w:lang w:eastAsia="ru-RU"/>
        </w:rPr>
        <w:t xml:space="preserve"> лиц</w:t>
      </w:r>
      <w:r w:rsidR="00614BB6">
        <w:rPr>
          <w:rFonts w:ascii="Times New Roman" w:eastAsia="Times New Roman" w:hAnsi="Times New Roman" w:cs="Times New Roman"/>
          <w:sz w:val="24"/>
          <w:szCs w:val="24"/>
          <w:lang w:eastAsia="ru-RU"/>
        </w:rPr>
        <w:t>а, применяющего</w:t>
      </w:r>
      <w:r w:rsidR="00614BB6" w:rsidRPr="00614BB6">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w:t>
      </w:r>
    </w:p>
    <w:p w:rsidR="00783A66" w:rsidRPr="00520509" w:rsidRDefault="00783A66" w:rsidP="00783A6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Вывод:_______________________________________________________________________.</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2.2. Основные потребительские группы и их территориальное расположение.</w:t>
      </w:r>
    </w:p>
    <w:p w:rsidR="00783A66" w:rsidRPr="00520509" w:rsidRDefault="00783A66" w:rsidP="00783A66">
      <w:pPr>
        <w:spacing w:after="0" w:line="240" w:lineRule="auto"/>
        <w:ind w:right="-1"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2.3. Оценка потенциального объема и конъюнктуры рынка продукции (работ, услуг), в том числе краткий анализ конкурентоспособности продукции (работ, услуг):</w:t>
      </w:r>
    </w:p>
    <w:p w:rsidR="00783A66" w:rsidRPr="00520509" w:rsidRDefault="00783A66" w:rsidP="00783A66">
      <w:pPr>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описание преимуществ представленной на рынке продукции (работ, услуг);</w:t>
      </w:r>
    </w:p>
    <w:p w:rsidR="00783A66" w:rsidRPr="00520509" w:rsidRDefault="00783A66" w:rsidP="00783A66">
      <w:pPr>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описание недостатков представленной на рынке продукции (работ, услуг)</w:t>
      </w:r>
    </w:p>
    <w:p w:rsidR="00783A66" w:rsidRPr="00520509" w:rsidRDefault="00783A66" w:rsidP="00783A66">
      <w:pPr>
        <w:spacing w:after="0" w:line="240" w:lineRule="auto"/>
        <w:ind w:right="-1"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2.4. Перечень основных (потенциальных) конкурентов, в том числе производителей аналогов или функционально заменяющей продукции, их влияние на рынке:</w:t>
      </w:r>
    </w:p>
    <w:p w:rsidR="00783A66" w:rsidRPr="00520509" w:rsidRDefault="00783A66" w:rsidP="00783A66">
      <w:pPr>
        <w:spacing w:after="0" w:line="240" w:lineRule="auto"/>
        <w:ind w:firstLine="709"/>
        <w:jc w:val="center"/>
        <w:rPr>
          <w:rFonts w:ascii="Times New Roman" w:eastAsia="Times New Roman" w:hAnsi="Times New Roman" w:cs="Times New Roman"/>
          <w:i/>
          <w:sz w:val="16"/>
          <w:szCs w:val="16"/>
          <w:lang w:eastAsia="ru-RU"/>
        </w:rPr>
      </w:pPr>
    </w:p>
    <w:p w:rsidR="00783A66" w:rsidRPr="00520509" w:rsidRDefault="00783A66" w:rsidP="00783A66">
      <w:pPr>
        <w:spacing w:after="0" w:line="240" w:lineRule="auto"/>
        <w:ind w:firstLine="709"/>
        <w:jc w:val="center"/>
        <w:rPr>
          <w:rFonts w:ascii="Times New Roman" w:eastAsia="Times New Roman" w:hAnsi="Times New Roman" w:cs="Times New Roman"/>
          <w:i/>
          <w:sz w:val="24"/>
          <w:szCs w:val="24"/>
          <w:lang w:eastAsia="ru-RU"/>
        </w:rPr>
      </w:pPr>
      <w:r w:rsidRPr="00520509">
        <w:rPr>
          <w:rFonts w:ascii="Times New Roman" w:eastAsia="Times New Roman" w:hAnsi="Times New Roman" w:cs="Times New Roman"/>
          <w:i/>
          <w:sz w:val="24"/>
          <w:szCs w:val="24"/>
          <w:lang w:eastAsia="ru-RU"/>
        </w:rPr>
        <w:t>Анализ сильных и слабых сторон конкурентов</w:t>
      </w:r>
    </w:p>
    <w:p w:rsidR="00783A66" w:rsidRPr="00520509" w:rsidRDefault="00783A66" w:rsidP="00783A66">
      <w:pPr>
        <w:spacing w:after="0" w:line="240" w:lineRule="auto"/>
        <w:ind w:firstLine="709"/>
        <w:jc w:val="center"/>
        <w:rPr>
          <w:rFonts w:ascii="Times New Roman" w:eastAsia="Times New Roman" w:hAnsi="Times New Roman" w:cs="Times New Roman"/>
          <w:i/>
          <w:sz w:val="24"/>
          <w:szCs w:val="24"/>
          <w:lang w:eastAsia="ru-RU"/>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835"/>
        <w:gridCol w:w="2977"/>
      </w:tblGrid>
      <w:tr w:rsidR="00783A66" w:rsidRPr="00520509" w:rsidTr="00BF4CCB">
        <w:trPr>
          <w:trHeight w:val="386"/>
        </w:trPr>
        <w:tc>
          <w:tcPr>
            <w:tcW w:w="3969" w:type="dxa"/>
            <w:shd w:val="clear" w:color="auto" w:fill="auto"/>
          </w:tcPr>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Конкурент, адресные данные, вид деятельности</w:t>
            </w:r>
          </w:p>
        </w:tc>
        <w:tc>
          <w:tcPr>
            <w:tcW w:w="2835" w:type="dxa"/>
            <w:shd w:val="clear" w:color="auto" w:fill="auto"/>
          </w:tcPr>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Основные сильные стороны</w:t>
            </w:r>
          </w:p>
        </w:tc>
        <w:tc>
          <w:tcPr>
            <w:tcW w:w="2977" w:type="dxa"/>
            <w:shd w:val="clear" w:color="auto" w:fill="auto"/>
          </w:tcPr>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Основные слабые стороны</w:t>
            </w:r>
          </w:p>
        </w:tc>
      </w:tr>
      <w:tr w:rsidR="00783A66" w:rsidRPr="00520509" w:rsidTr="00BF4CCB">
        <w:trPr>
          <w:trHeight w:val="226"/>
        </w:trPr>
        <w:tc>
          <w:tcPr>
            <w:tcW w:w="3969" w:type="dxa"/>
          </w:tcPr>
          <w:p w:rsidR="00783A66" w:rsidRPr="00520509" w:rsidRDefault="00783A66" w:rsidP="00783A66">
            <w:pPr>
              <w:spacing w:after="0" w:line="240" w:lineRule="auto"/>
              <w:rPr>
                <w:rFonts w:ascii="Times New Roman" w:eastAsia="Times New Roman" w:hAnsi="Times New Roman" w:cs="Times New Roman"/>
                <w:sz w:val="24"/>
                <w:szCs w:val="24"/>
                <w:lang w:eastAsia="ru-RU"/>
              </w:rPr>
            </w:pPr>
          </w:p>
        </w:tc>
        <w:tc>
          <w:tcPr>
            <w:tcW w:w="2835" w:type="dxa"/>
          </w:tcPr>
          <w:p w:rsidR="00783A66" w:rsidRPr="00520509" w:rsidRDefault="00783A66" w:rsidP="00783A66">
            <w:pPr>
              <w:spacing w:after="0" w:line="240" w:lineRule="auto"/>
              <w:rPr>
                <w:rFonts w:ascii="Times New Roman" w:eastAsia="Times New Roman" w:hAnsi="Times New Roman" w:cs="Times New Roman"/>
                <w:sz w:val="24"/>
                <w:szCs w:val="24"/>
                <w:lang w:eastAsia="ru-RU"/>
              </w:rPr>
            </w:pPr>
          </w:p>
        </w:tc>
        <w:tc>
          <w:tcPr>
            <w:tcW w:w="2977" w:type="dxa"/>
          </w:tcPr>
          <w:p w:rsidR="00783A66" w:rsidRPr="00520509" w:rsidRDefault="00783A66" w:rsidP="00783A66">
            <w:pPr>
              <w:spacing w:after="0" w:line="240" w:lineRule="auto"/>
              <w:rPr>
                <w:rFonts w:ascii="Times New Roman" w:eastAsia="Times New Roman" w:hAnsi="Times New Roman" w:cs="Times New Roman"/>
                <w:sz w:val="24"/>
                <w:szCs w:val="24"/>
                <w:lang w:eastAsia="ru-RU"/>
              </w:rPr>
            </w:pPr>
          </w:p>
        </w:tc>
      </w:tr>
    </w:tbl>
    <w:p w:rsidR="00783A66" w:rsidRPr="00520509" w:rsidRDefault="00783A66" w:rsidP="00783A66">
      <w:pPr>
        <w:spacing w:after="0" w:line="240" w:lineRule="auto"/>
        <w:ind w:firstLine="709"/>
        <w:rPr>
          <w:rFonts w:ascii="Times New Roman" w:eastAsia="Times New Roman" w:hAnsi="Times New Roman" w:cs="Times New Roman"/>
          <w:sz w:val="16"/>
          <w:szCs w:val="16"/>
          <w:lang w:eastAsia="ru-RU"/>
        </w:rPr>
      </w:pPr>
    </w:p>
    <w:p w:rsidR="00783A66" w:rsidRPr="00520509" w:rsidRDefault="00783A66" w:rsidP="00783A66">
      <w:pPr>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2.5. Способы преодоления конкуренции:______________________________________________</w:t>
      </w:r>
    </w:p>
    <w:p w:rsidR="00783A66" w:rsidRPr="00520509" w:rsidRDefault="00783A66" w:rsidP="00783A66">
      <w:pPr>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_________________________________________________________________________________.</w:t>
      </w:r>
    </w:p>
    <w:p w:rsidR="00783A66" w:rsidRPr="00520509" w:rsidRDefault="00783A66" w:rsidP="00783A6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Вывод: __________________________________________________________________________.</w:t>
      </w:r>
    </w:p>
    <w:p w:rsidR="00783A66" w:rsidRPr="00520509" w:rsidRDefault="00783A66" w:rsidP="00783A66">
      <w:pPr>
        <w:spacing w:after="0" w:line="240" w:lineRule="auto"/>
        <w:ind w:firstLine="708"/>
        <w:jc w:val="both"/>
        <w:rPr>
          <w:rFonts w:ascii="Times New Roman" w:eastAsia="Times New Roman" w:hAnsi="Times New Roman" w:cs="Times New Roman"/>
          <w:spacing w:val="2"/>
          <w:sz w:val="16"/>
          <w:szCs w:val="16"/>
          <w:lang w:eastAsia="ru-RU"/>
        </w:rPr>
      </w:pP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3. Описание продукции (работ, услуг)</w:t>
      </w:r>
    </w:p>
    <w:p w:rsidR="00783A66" w:rsidRPr="00520509" w:rsidRDefault="00783A66" w:rsidP="00783A66">
      <w:pPr>
        <w:spacing w:before="120" w:after="0" w:line="240" w:lineRule="auto"/>
        <w:jc w:val="both"/>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Преимущества продукции (услуг) в сравнении с лучшими отечественными аналогами.</w:t>
      </w:r>
    </w:p>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Предполагаемая номенклатура продукции (работ, услуг) в соответствии с проектом:</w:t>
      </w:r>
    </w:p>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678"/>
        <w:gridCol w:w="4678"/>
      </w:tblGrid>
      <w:tr w:rsidR="00783A66" w:rsidRPr="00520509" w:rsidTr="00BF4CCB">
        <w:tc>
          <w:tcPr>
            <w:tcW w:w="675"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 п/п</w:t>
            </w:r>
          </w:p>
        </w:tc>
        <w:tc>
          <w:tcPr>
            <w:tcW w:w="4678"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Наименование продукции (работ, услуг)</w:t>
            </w:r>
          </w:p>
        </w:tc>
        <w:tc>
          <w:tcPr>
            <w:tcW w:w="4678"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Функциональное назначение, основные потребительские качества и параметры продукции (работ, услуг)</w:t>
            </w:r>
          </w:p>
        </w:tc>
      </w:tr>
      <w:tr w:rsidR="00783A66" w:rsidRPr="00520509" w:rsidTr="00BF4CCB">
        <w:tc>
          <w:tcPr>
            <w:tcW w:w="67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1.</w:t>
            </w:r>
          </w:p>
        </w:tc>
        <w:tc>
          <w:tcPr>
            <w:tcW w:w="4678"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4678"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BF4CCB">
        <w:tc>
          <w:tcPr>
            <w:tcW w:w="67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2.</w:t>
            </w:r>
          </w:p>
        </w:tc>
        <w:tc>
          <w:tcPr>
            <w:tcW w:w="4678"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4678"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BF4CCB">
        <w:tc>
          <w:tcPr>
            <w:tcW w:w="67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w:t>
            </w:r>
          </w:p>
        </w:tc>
        <w:tc>
          <w:tcPr>
            <w:tcW w:w="4678"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4678"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bl>
    <w:p w:rsidR="00783A66" w:rsidRPr="00520509" w:rsidRDefault="00783A66" w:rsidP="00783A66">
      <w:pPr>
        <w:spacing w:after="0" w:line="240" w:lineRule="auto"/>
        <w:ind w:firstLine="708"/>
        <w:jc w:val="both"/>
        <w:rPr>
          <w:rFonts w:ascii="Times New Roman" w:eastAsia="Times New Roman" w:hAnsi="Times New Roman" w:cs="Times New Roman"/>
          <w:spacing w:val="2"/>
          <w:sz w:val="16"/>
          <w:szCs w:val="16"/>
          <w:lang w:eastAsia="ru-RU"/>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678"/>
      </w:tblGrid>
      <w:tr w:rsidR="00783A66" w:rsidRPr="00520509" w:rsidTr="00BF4CCB">
        <w:tc>
          <w:tcPr>
            <w:tcW w:w="5353" w:type="dxa"/>
          </w:tcPr>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 xml:space="preserve">Наличие лицензируемых видов деятельности (указать вид деятельности и перечень </w:t>
            </w:r>
            <w:r w:rsidRPr="00520509">
              <w:rPr>
                <w:rFonts w:ascii="Times New Roman" w:eastAsia="Times New Roman" w:hAnsi="Times New Roman" w:cs="Times New Roman"/>
                <w:spacing w:val="2"/>
                <w:sz w:val="24"/>
                <w:szCs w:val="24"/>
                <w:lang w:eastAsia="ru-RU"/>
              </w:rPr>
              <w:lastRenderedPageBreak/>
              <w:t>мероприятий, связанных с лицензированием)</w:t>
            </w:r>
          </w:p>
        </w:tc>
        <w:tc>
          <w:tcPr>
            <w:tcW w:w="4678"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BF4CCB">
        <w:tc>
          <w:tcPr>
            <w:tcW w:w="535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Защищённость продукции патентами и товарными знаками</w:t>
            </w:r>
          </w:p>
        </w:tc>
        <w:tc>
          <w:tcPr>
            <w:tcW w:w="4678"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bl>
    <w:p w:rsidR="00783A66" w:rsidRPr="00520509" w:rsidRDefault="00783A66" w:rsidP="005D1F51">
      <w:pPr>
        <w:rPr>
          <w:lang w:eastAsia="ru-RU"/>
        </w:rPr>
      </w:pPr>
    </w:p>
    <w:p w:rsidR="00783A66" w:rsidRPr="00520509" w:rsidRDefault="00783A66" w:rsidP="00783A66">
      <w:pPr>
        <w:jc w:val="center"/>
        <w:rPr>
          <w:rFonts w:ascii="Times New Roman" w:eastAsia="Times New Roman" w:hAnsi="Times New Roman" w:cs="Times New Roman"/>
          <w:sz w:val="24"/>
          <w:lang w:eastAsia="ru-RU"/>
        </w:rPr>
      </w:pPr>
      <w:r w:rsidRPr="00520509">
        <w:rPr>
          <w:rFonts w:ascii="Times New Roman" w:eastAsia="Times New Roman" w:hAnsi="Times New Roman" w:cs="Times New Roman"/>
          <w:sz w:val="24"/>
          <w:lang w:eastAsia="ru-RU"/>
        </w:rPr>
        <w:t>4. Маркетинг и способы продвижения продукции (работ, услуг)</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4.1. Обоснование рыночной ниши продукции (работ, услуг): характеристика целевых рынков и поведения потребителей, трудности выхода на целевые рынки.</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4.2. Характеристика ценообразования заявителя.</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Ценовая политика. Обоснованность ценовой политики. Факторы, влияющие на колебания цен (например: сезонность, отсутствие постоянных поставщиков и пр.). Политика предоставления скидок.</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4.3. Тактика реализации продукции (работ, услуг). Наиболее эффективные механизмы продвижения продукции (работ, услуг) на целевые рынки.</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Способы продвижения продукции (работ, услуг) на рынок (реклама – (какая? где?); скидки (какие?); участие в выставках (каких?) и пр.). Перечислить основные направления продвижения продукции подробно.</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Предполагаемые методы реализации (прямая поставка, торговые представители, посредники), наличие договоров и протоколов намерений на поставку.</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4.4. Политика послепродажного обслуживания и предоставления гарантий.</w:t>
      </w:r>
    </w:p>
    <w:p w:rsidR="00783A66" w:rsidRPr="00520509" w:rsidRDefault="00783A66" w:rsidP="005D1F51">
      <w:pPr>
        <w:rPr>
          <w:lang w:eastAsia="ru-RU"/>
        </w:rPr>
      </w:pPr>
    </w:p>
    <w:p w:rsidR="00783A66" w:rsidRPr="00520509" w:rsidRDefault="00783A66" w:rsidP="00783A66">
      <w:pPr>
        <w:jc w:val="center"/>
        <w:rPr>
          <w:rFonts w:ascii="Times New Roman" w:eastAsia="Times New Roman" w:hAnsi="Times New Roman" w:cs="Times New Roman"/>
          <w:sz w:val="24"/>
          <w:lang w:eastAsia="ru-RU"/>
        </w:rPr>
      </w:pPr>
      <w:r w:rsidRPr="00520509">
        <w:rPr>
          <w:rFonts w:ascii="Times New Roman" w:eastAsia="Times New Roman" w:hAnsi="Times New Roman" w:cs="Times New Roman"/>
          <w:sz w:val="24"/>
          <w:lang w:eastAsia="ru-RU"/>
        </w:rPr>
        <w:t>5. Организация производства</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5.1. Выбор места реализации бизнес-плана, его особенности</w:t>
      </w:r>
    </w:p>
    <w:tbl>
      <w:tblPr>
        <w:tblpPr w:leftFromText="180" w:rightFromText="180" w:vertAnchor="text" w:horzAnchor="margin" w:tblpX="250" w:tblpY="6"/>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5050"/>
      </w:tblGrid>
      <w:tr w:rsidR="00783A66" w:rsidRPr="00520509" w:rsidTr="00753F81">
        <w:trPr>
          <w:trHeight w:val="344"/>
        </w:trPr>
        <w:tc>
          <w:tcPr>
            <w:tcW w:w="5017" w:type="dxa"/>
          </w:tcPr>
          <w:p w:rsidR="00783A66" w:rsidRPr="00520509" w:rsidRDefault="00783A66" w:rsidP="00783A66">
            <w:pPr>
              <w:spacing w:after="0" w:line="240" w:lineRule="auto"/>
              <w:rPr>
                <w:rFonts w:ascii="Times New Roman" w:eastAsia="Times New Roman" w:hAnsi="Times New Roman" w:cs="Times New Roman"/>
                <w:szCs w:val="20"/>
                <w:lang w:eastAsia="ru-RU"/>
              </w:rPr>
            </w:pPr>
            <w:r w:rsidRPr="00520509">
              <w:rPr>
                <w:rFonts w:ascii="Times New Roman" w:eastAsia="Times New Roman" w:hAnsi="Times New Roman" w:cs="Times New Roman"/>
                <w:szCs w:val="20"/>
                <w:lang w:eastAsia="ru-RU"/>
              </w:rPr>
              <w:t xml:space="preserve">Место реализации бизнес-плана </w:t>
            </w:r>
          </w:p>
          <w:p w:rsidR="00783A66" w:rsidRPr="00520509" w:rsidRDefault="00783A66" w:rsidP="00783A66">
            <w:pPr>
              <w:spacing w:after="0" w:line="240" w:lineRule="auto"/>
              <w:rPr>
                <w:rFonts w:ascii="Times New Roman" w:eastAsia="Times New Roman" w:hAnsi="Times New Roman" w:cs="Times New Roman"/>
                <w:szCs w:val="20"/>
                <w:lang w:eastAsia="ru-RU"/>
              </w:rPr>
            </w:pPr>
            <w:r w:rsidRPr="00520509">
              <w:rPr>
                <w:rFonts w:ascii="Times New Roman" w:eastAsia="Times New Roman" w:hAnsi="Times New Roman" w:cs="Times New Roman"/>
                <w:szCs w:val="20"/>
                <w:lang w:eastAsia="ru-RU"/>
              </w:rPr>
              <w:t>(указать точный адрес):</w:t>
            </w:r>
          </w:p>
        </w:tc>
        <w:tc>
          <w:tcPr>
            <w:tcW w:w="5050" w:type="dxa"/>
          </w:tcPr>
          <w:p w:rsidR="00783A66" w:rsidRPr="00520509" w:rsidRDefault="00783A66" w:rsidP="00783A66">
            <w:pPr>
              <w:spacing w:after="0" w:line="240" w:lineRule="auto"/>
              <w:rPr>
                <w:rFonts w:ascii="Times New Roman" w:eastAsia="Times New Roman" w:hAnsi="Times New Roman" w:cs="Times New Roman"/>
                <w:szCs w:val="20"/>
                <w:lang w:eastAsia="ru-RU"/>
              </w:rPr>
            </w:pPr>
          </w:p>
        </w:tc>
      </w:tr>
      <w:tr w:rsidR="00783A66" w:rsidRPr="00520509" w:rsidTr="00753F81">
        <w:trPr>
          <w:trHeight w:val="203"/>
        </w:trPr>
        <w:tc>
          <w:tcPr>
            <w:tcW w:w="5017" w:type="dxa"/>
          </w:tcPr>
          <w:p w:rsidR="00783A66" w:rsidRPr="00520509" w:rsidRDefault="00783A66" w:rsidP="00783A66">
            <w:pPr>
              <w:spacing w:after="0" w:line="240" w:lineRule="auto"/>
              <w:rPr>
                <w:rFonts w:ascii="Times New Roman" w:eastAsia="Times New Roman" w:hAnsi="Times New Roman" w:cs="Times New Roman"/>
                <w:szCs w:val="20"/>
                <w:lang w:eastAsia="ru-RU"/>
              </w:rPr>
            </w:pPr>
            <w:r w:rsidRPr="00520509">
              <w:rPr>
                <w:rFonts w:ascii="Times New Roman" w:eastAsia="Times New Roman" w:hAnsi="Times New Roman" w:cs="Times New Roman"/>
                <w:szCs w:val="20"/>
                <w:lang w:eastAsia="ru-RU"/>
              </w:rPr>
              <w:t>- Офисное помещение</w:t>
            </w:r>
          </w:p>
        </w:tc>
        <w:tc>
          <w:tcPr>
            <w:tcW w:w="5050" w:type="dxa"/>
          </w:tcPr>
          <w:p w:rsidR="00783A66" w:rsidRPr="00520509" w:rsidRDefault="00783A66" w:rsidP="00783A66">
            <w:pPr>
              <w:spacing w:after="0" w:line="240" w:lineRule="auto"/>
              <w:rPr>
                <w:rFonts w:ascii="Times New Roman" w:eastAsia="Times New Roman" w:hAnsi="Times New Roman" w:cs="Times New Roman"/>
                <w:szCs w:val="20"/>
                <w:lang w:eastAsia="ru-RU"/>
              </w:rPr>
            </w:pPr>
          </w:p>
        </w:tc>
      </w:tr>
      <w:tr w:rsidR="00783A66" w:rsidRPr="00520509" w:rsidTr="00753F81">
        <w:trPr>
          <w:trHeight w:val="199"/>
        </w:trPr>
        <w:tc>
          <w:tcPr>
            <w:tcW w:w="5017" w:type="dxa"/>
          </w:tcPr>
          <w:p w:rsidR="00783A66" w:rsidRPr="00520509" w:rsidRDefault="00783A66" w:rsidP="00783A66">
            <w:pPr>
              <w:spacing w:after="0" w:line="240" w:lineRule="auto"/>
              <w:rPr>
                <w:rFonts w:ascii="Times New Roman" w:eastAsia="Times New Roman" w:hAnsi="Times New Roman" w:cs="Times New Roman"/>
                <w:szCs w:val="20"/>
                <w:lang w:eastAsia="ru-RU"/>
              </w:rPr>
            </w:pPr>
            <w:r w:rsidRPr="00520509">
              <w:rPr>
                <w:rFonts w:ascii="Times New Roman" w:eastAsia="Times New Roman" w:hAnsi="Times New Roman" w:cs="Times New Roman"/>
                <w:szCs w:val="20"/>
                <w:lang w:eastAsia="ru-RU"/>
              </w:rPr>
              <w:t>- Производственные площади (если имеются)</w:t>
            </w:r>
          </w:p>
        </w:tc>
        <w:tc>
          <w:tcPr>
            <w:tcW w:w="5050" w:type="dxa"/>
          </w:tcPr>
          <w:p w:rsidR="00783A66" w:rsidRPr="00520509" w:rsidRDefault="00783A66" w:rsidP="00783A66">
            <w:pPr>
              <w:spacing w:after="0" w:line="240" w:lineRule="auto"/>
              <w:rPr>
                <w:rFonts w:ascii="Times New Roman" w:eastAsia="Times New Roman" w:hAnsi="Times New Roman" w:cs="Times New Roman"/>
                <w:szCs w:val="20"/>
                <w:lang w:eastAsia="ru-RU"/>
              </w:rPr>
            </w:pPr>
          </w:p>
        </w:tc>
      </w:tr>
      <w:tr w:rsidR="00783A66" w:rsidRPr="00520509" w:rsidTr="00753F81">
        <w:trPr>
          <w:trHeight w:val="209"/>
        </w:trPr>
        <w:tc>
          <w:tcPr>
            <w:tcW w:w="5017" w:type="dxa"/>
          </w:tcPr>
          <w:p w:rsidR="00783A66" w:rsidRPr="00520509" w:rsidRDefault="00783A66" w:rsidP="00783A66">
            <w:pPr>
              <w:spacing w:after="0" w:line="240" w:lineRule="auto"/>
              <w:rPr>
                <w:rFonts w:ascii="Times New Roman" w:eastAsia="Times New Roman" w:hAnsi="Times New Roman" w:cs="Times New Roman"/>
                <w:szCs w:val="20"/>
                <w:lang w:eastAsia="ru-RU"/>
              </w:rPr>
            </w:pPr>
            <w:r w:rsidRPr="00520509">
              <w:rPr>
                <w:rFonts w:ascii="Times New Roman" w:eastAsia="Times New Roman" w:hAnsi="Times New Roman" w:cs="Times New Roman"/>
                <w:szCs w:val="20"/>
                <w:lang w:eastAsia="ru-RU"/>
              </w:rPr>
              <w:t>Размер производственных площадей</w:t>
            </w:r>
          </w:p>
        </w:tc>
        <w:tc>
          <w:tcPr>
            <w:tcW w:w="5050" w:type="dxa"/>
          </w:tcPr>
          <w:p w:rsidR="00783A66" w:rsidRPr="00520509" w:rsidRDefault="00783A66" w:rsidP="00783A66">
            <w:pPr>
              <w:spacing w:after="0" w:line="240" w:lineRule="auto"/>
              <w:rPr>
                <w:rFonts w:ascii="Times New Roman" w:eastAsia="Times New Roman" w:hAnsi="Times New Roman" w:cs="Times New Roman"/>
                <w:szCs w:val="20"/>
                <w:lang w:eastAsia="ru-RU"/>
              </w:rPr>
            </w:pPr>
          </w:p>
        </w:tc>
      </w:tr>
      <w:tr w:rsidR="00783A66" w:rsidRPr="00520509" w:rsidTr="00753F81">
        <w:trPr>
          <w:trHeight w:val="205"/>
        </w:trPr>
        <w:tc>
          <w:tcPr>
            <w:tcW w:w="5017" w:type="dxa"/>
          </w:tcPr>
          <w:p w:rsidR="00783A66" w:rsidRPr="00520509" w:rsidRDefault="00783A66" w:rsidP="00783A66">
            <w:pPr>
              <w:spacing w:after="0" w:line="240" w:lineRule="auto"/>
              <w:rPr>
                <w:rFonts w:ascii="Times New Roman" w:eastAsia="Times New Roman" w:hAnsi="Times New Roman" w:cs="Times New Roman"/>
                <w:szCs w:val="20"/>
                <w:lang w:eastAsia="ru-RU"/>
              </w:rPr>
            </w:pPr>
            <w:r w:rsidRPr="00520509">
              <w:rPr>
                <w:rFonts w:ascii="Times New Roman" w:eastAsia="Times New Roman" w:hAnsi="Times New Roman" w:cs="Times New Roman"/>
                <w:szCs w:val="20"/>
                <w:lang w:eastAsia="ru-RU"/>
              </w:rPr>
              <w:t>Состояние производственных площадей</w:t>
            </w:r>
          </w:p>
        </w:tc>
        <w:tc>
          <w:tcPr>
            <w:tcW w:w="5050" w:type="dxa"/>
          </w:tcPr>
          <w:p w:rsidR="00783A66" w:rsidRPr="00520509" w:rsidRDefault="00783A66" w:rsidP="00783A66">
            <w:pPr>
              <w:spacing w:after="0" w:line="240" w:lineRule="auto"/>
              <w:rPr>
                <w:rFonts w:ascii="Times New Roman" w:eastAsia="Times New Roman" w:hAnsi="Times New Roman" w:cs="Times New Roman"/>
                <w:szCs w:val="20"/>
                <w:lang w:eastAsia="ru-RU"/>
              </w:rPr>
            </w:pPr>
          </w:p>
        </w:tc>
      </w:tr>
      <w:tr w:rsidR="00783A66" w:rsidRPr="00520509" w:rsidTr="00753F81">
        <w:trPr>
          <w:trHeight w:val="410"/>
        </w:trPr>
        <w:tc>
          <w:tcPr>
            <w:tcW w:w="5017" w:type="dxa"/>
          </w:tcPr>
          <w:p w:rsidR="00783A66" w:rsidRPr="00520509" w:rsidRDefault="00783A66" w:rsidP="00783A66">
            <w:pPr>
              <w:spacing w:after="0" w:line="240" w:lineRule="auto"/>
              <w:rPr>
                <w:rFonts w:ascii="Times New Roman" w:eastAsia="Times New Roman" w:hAnsi="Times New Roman" w:cs="Times New Roman"/>
                <w:szCs w:val="20"/>
                <w:lang w:eastAsia="ru-RU"/>
              </w:rPr>
            </w:pPr>
            <w:r w:rsidRPr="00520509">
              <w:rPr>
                <w:rFonts w:ascii="Times New Roman" w:eastAsia="Times New Roman" w:hAnsi="Times New Roman" w:cs="Times New Roman"/>
                <w:szCs w:val="20"/>
                <w:lang w:eastAsia="ru-RU"/>
              </w:rPr>
              <w:t>Обеспеченность транспортной, инженерной, социальной инфраструктурой (офисное, производственное)</w:t>
            </w:r>
          </w:p>
        </w:tc>
        <w:tc>
          <w:tcPr>
            <w:tcW w:w="5050" w:type="dxa"/>
          </w:tcPr>
          <w:p w:rsidR="00783A66" w:rsidRPr="00520509" w:rsidRDefault="00783A66" w:rsidP="00783A66">
            <w:pPr>
              <w:spacing w:after="0" w:line="240" w:lineRule="auto"/>
              <w:rPr>
                <w:rFonts w:ascii="Times New Roman" w:eastAsia="Times New Roman" w:hAnsi="Times New Roman" w:cs="Times New Roman"/>
                <w:szCs w:val="20"/>
                <w:lang w:eastAsia="ru-RU"/>
              </w:rPr>
            </w:pPr>
          </w:p>
        </w:tc>
      </w:tr>
      <w:tr w:rsidR="00783A66" w:rsidRPr="00520509" w:rsidTr="00753F81">
        <w:trPr>
          <w:trHeight w:val="347"/>
        </w:trPr>
        <w:tc>
          <w:tcPr>
            <w:tcW w:w="5017" w:type="dxa"/>
          </w:tcPr>
          <w:p w:rsidR="00783A66" w:rsidRPr="00520509" w:rsidRDefault="00783A66" w:rsidP="00783A66">
            <w:pPr>
              <w:spacing w:after="0" w:line="240" w:lineRule="auto"/>
              <w:rPr>
                <w:rFonts w:ascii="Times New Roman" w:eastAsia="Times New Roman" w:hAnsi="Times New Roman" w:cs="Times New Roman"/>
                <w:szCs w:val="20"/>
                <w:lang w:eastAsia="ru-RU"/>
              </w:rPr>
            </w:pPr>
            <w:r w:rsidRPr="00520509">
              <w:rPr>
                <w:rFonts w:ascii="Times New Roman" w:eastAsia="Times New Roman" w:hAnsi="Times New Roman" w:cs="Times New Roman"/>
                <w:szCs w:val="20"/>
                <w:lang w:eastAsia="ru-RU"/>
              </w:rPr>
              <w:t>Доступность площадей (офисных, производственных) для покупателей</w:t>
            </w:r>
          </w:p>
        </w:tc>
        <w:tc>
          <w:tcPr>
            <w:tcW w:w="5050" w:type="dxa"/>
          </w:tcPr>
          <w:p w:rsidR="00783A66" w:rsidRPr="00520509" w:rsidRDefault="00783A66" w:rsidP="00783A66">
            <w:pPr>
              <w:spacing w:after="0" w:line="240" w:lineRule="auto"/>
              <w:rPr>
                <w:rFonts w:ascii="Times New Roman" w:eastAsia="Times New Roman" w:hAnsi="Times New Roman" w:cs="Times New Roman"/>
                <w:szCs w:val="20"/>
                <w:lang w:eastAsia="ru-RU"/>
              </w:rPr>
            </w:pPr>
          </w:p>
        </w:tc>
      </w:tr>
      <w:tr w:rsidR="00783A66" w:rsidRPr="00520509" w:rsidTr="00753F81">
        <w:trPr>
          <w:trHeight w:val="338"/>
        </w:trPr>
        <w:tc>
          <w:tcPr>
            <w:tcW w:w="5017" w:type="dxa"/>
          </w:tcPr>
          <w:p w:rsidR="00783A66" w:rsidRPr="00520509" w:rsidRDefault="00783A66" w:rsidP="00783A66">
            <w:pPr>
              <w:spacing w:after="0" w:line="240" w:lineRule="auto"/>
              <w:rPr>
                <w:rFonts w:ascii="Times New Roman" w:eastAsia="Times New Roman" w:hAnsi="Times New Roman" w:cs="Times New Roman"/>
                <w:szCs w:val="20"/>
                <w:lang w:eastAsia="ru-RU"/>
              </w:rPr>
            </w:pPr>
            <w:r w:rsidRPr="00520509">
              <w:rPr>
                <w:rFonts w:ascii="Times New Roman" w:eastAsia="Times New Roman" w:hAnsi="Times New Roman" w:cs="Times New Roman"/>
                <w:szCs w:val="20"/>
                <w:lang w:eastAsia="ru-RU"/>
              </w:rPr>
              <w:t>Наличие в собственности заявителя площадей для реализации проекта</w:t>
            </w:r>
          </w:p>
        </w:tc>
        <w:tc>
          <w:tcPr>
            <w:tcW w:w="5050" w:type="dxa"/>
          </w:tcPr>
          <w:p w:rsidR="00783A66" w:rsidRPr="00520509" w:rsidRDefault="00783A66" w:rsidP="00783A66">
            <w:pPr>
              <w:spacing w:after="0" w:line="240" w:lineRule="auto"/>
              <w:rPr>
                <w:rFonts w:ascii="Times New Roman" w:eastAsia="Times New Roman" w:hAnsi="Times New Roman" w:cs="Times New Roman"/>
                <w:szCs w:val="20"/>
                <w:lang w:eastAsia="ru-RU"/>
              </w:rPr>
            </w:pPr>
          </w:p>
        </w:tc>
      </w:tr>
      <w:tr w:rsidR="00783A66" w:rsidRPr="00520509" w:rsidTr="00753F81">
        <w:trPr>
          <w:trHeight w:val="342"/>
        </w:trPr>
        <w:tc>
          <w:tcPr>
            <w:tcW w:w="5017" w:type="dxa"/>
          </w:tcPr>
          <w:p w:rsidR="00783A66" w:rsidRPr="00520509" w:rsidRDefault="00783A66" w:rsidP="00783A66">
            <w:pPr>
              <w:spacing w:after="0" w:line="240" w:lineRule="auto"/>
              <w:rPr>
                <w:rFonts w:ascii="Times New Roman" w:eastAsia="Times New Roman" w:hAnsi="Times New Roman" w:cs="Times New Roman"/>
                <w:szCs w:val="20"/>
                <w:lang w:eastAsia="ru-RU"/>
              </w:rPr>
            </w:pPr>
            <w:r w:rsidRPr="00520509">
              <w:rPr>
                <w:rFonts w:ascii="Times New Roman" w:eastAsia="Times New Roman" w:hAnsi="Times New Roman" w:cs="Times New Roman"/>
                <w:szCs w:val="20"/>
                <w:lang w:eastAsia="ru-RU"/>
              </w:rPr>
              <w:t>Наличие договоренности на аренду необходимых помещений (указать, на какой срок)</w:t>
            </w:r>
          </w:p>
        </w:tc>
        <w:tc>
          <w:tcPr>
            <w:tcW w:w="5050" w:type="dxa"/>
          </w:tcPr>
          <w:p w:rsidR="00783A66" w:rsidRPr="00520509" w:rsidRDefault="00783A66" w:rsidP="00783A66">
            <w:pPr>
              <w:spacing w:after="0" w:line="240" w:lineRule="auto"/>
              <w:rPr>
                <w:rFonts w:ascii="Times New Roman" w:eastAsia="Times New Roman" w:hAnsi="Times New Roman" w:cs="Times New Roman"/>
                <w:szCs w:val="20"/>
                <w:lang w:eastAsia="ru-RU"/>
              </w:rPr>
            </w:pPr>
          </w:p>
        </w:tc>
      </w:tr>
      <w:tr w:rsidR="00783A66" w:rsidRPr="00520509" w:rsidTr="00753F81">
        <w:trPr>
          <w:trHeight w:val="207"/>
        </w:trPr>
        <w:tc>
          <w:tcPr>
            <w:tcW w:w="5017" w:type="dxa"/>
          </w:tcPr>
          <w:p w:rsidR="00783A66" w:rsidRPr="00520509" w:rsidRDefault="00783A66" w:rsidP="00783A66">
            <w:pPr>
              <w:spacing w:after="0" w:line="240" w:lineRule="auto"/>
              <w:rPr>
                <w:rFonts w:ascii="Times New Roman" w:eastAsia="Times New Roman" w:hAnsi="Times New Roman" w:cs="Times New Roman"/>
                <w:szCs w:val="20"/>
                <w:lang w:eastAsia="ru-RU"/>
              </w:rPr>
            </w:pPr>
            <w:r w:rsidRPr="00520509">
              <w:rPr>
                <w:rFonts w:ascii="Times New Roman" w:eastAsia="Times New Roman" w:hAnsi="Times New Roman" w:cs="Times New Roman"/>
                <w:szCs w:val="20"/>
                <w:lang w:eastAsia="ru-RU"/>
              </w:rPr>
              <w:t>Собственник арендуемых помещений</w:t>
            </w:r>
          </w:p>
        </w:tc>
        <w:tc>
          <w:tcPr>
            <w:tcW w:w="5050" w:type="dxa"/>
          </w:tcPr>
          <w:p w:rsidR="00783A66" w:rsidRPr="00520509" w:rsidRDefault="00783A66" w:rsidP="00783A66">
            <w:pPr>
              <w:spacing w:after="0" w:line="240" w:lineRule="auto"/>
              <w:rPr>
                <w:rFonts w:ascii="Times New Roman" w:eastAsia="Times New Roman" w:hAnsi="Times New Roman" w:cs="Times New Roman"/>
                <w:szCs w:val="20"/>
                <w:lang w:eastAsia="ru-RU"/>
              </w:rPr>
            </w:pPr>
          </w:p>
        </w:tc>
      </w:tr>
    </w:tbl>
    <w:p w:rsidR="00783A66" w:rsidRPr="00520509" w:rsidRDefault="00783A66" w:rsidP="00783A66">
      <w:pPr>
        <w:spacing w:after="0" w:line="240" w:lineRule="auto"/>
        <w:ind w:firstLine="709"/>
        <w:jc w:val="both"/>
        <w:rPr>
          <w:rFonts w:ascii="Times New Roman" w:eastAsia="Times New Roman" w:hAnsi="Times New Roman" w:cs="Times New Roman"/>
          <w:sz w:val="16"/>
          <w:szCs w:val="16"/>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5.2. Оценка потребности проекта в персонале</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(общая численность персонала, структура по возрасту и квалификации, система оплаты труда и годовой фонд заработной платы).</w:t>
      </w:r>
      <w:bookmarkStart w:id="77" w:name="_Toc169170892"/>
    </w:p>
    <w:p w:rsidR="00783A66" w:rsidRPr="00520509" w:rsidRDefault="00783A66" w:rsidP="00783A66">
      <w:pPr>
        <w:spacing w:after="0" w:line="240" w:lineRule="auto"/>
        <w:jc w:val="center"/>
        <w:rPr>
          <w:rFonts w:ascii="Times New Roman" w:eastAsia="Calibri" w:hAnsi="Times New Roman" w:cs="Times New Roman"/>
          <w:i/>
          <w:sz w:val="24"/>
          <w:szCs w:val="24"/>
        </w:rPr>
      </w:pPr>
      <w:r w:rsidRPr="00520509">
        <w:rPr>
          <w:rFonts w:ascii="Times New Roman" w:eastAsia="Calibri" w:hAnsi="Times New Roman" w:cs="Times New Roman"/>
          <w:i/>
          <w:sz w:val="24"/>
          <w:szCs w:val="24"/>
        </w:rPr>
        <w:t xml:space="preserve">План по трудовым ресурсам </w:t>
      </w:r>
      <w:bookmarkEnd w:id="77"/>
      <w:r w:rsidRPr="00520509">
        <w:rPr>
          <w:rFonts w:ascii="Times New Roman" w:eastAsia="Calibri" w:hAnsi="Times New Roman" w:cs="Times New Roman"/>
          <w:i/>
          <w:sz w:val="24"/>
          <w:szCs w:val="24"/>
        </w:rPr>
        <w:t>(поквартальная разбивка на 3 года)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410"/>
        <w:gridCol w:w="2353"/>
        <w:gridCol w:w="2325"/>
      </w:tblGrid>
      <w:tr w:rsidR="00783A66" w:rsidRPr="00520509" w:rsidTr="00BF4CCB">
        <w:trPr>
          <w:cantSplit/>
          <w:trHeight w:val="401"/>
          <w:tblHeader/>
        </w:trPr>
        <w:tc>
          <w:tcPr>
            <w:tcW w:w="297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Наименование показателей</w:t>
            </w:r>
          </w:p>
        </w:tc>
        <w:tc>
          <w:tcPr>
            <w:tcW w:w="7088"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B93248" w:rsidP="00783A66">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квартал 20</w:t>
            </w:r>
            <w:r w:rsidR="00783A66" w:rsidRPr="00520509">
              <w:rPr>
                <w:rFonts w:ascii="Times New Roman" w:eastAsia="Times New Roman" w:hAnsi="Times New Roman" w:cs="Times New Roman"/>
                <w:sz w:val="24"/>
                <w:szCs w:val="24"/>
                <w:lang w:eastAsia="ru-RU"/>
              </w:rPr>
              <w:t>__г.</w:t>
            </w:r>
          </w:p>
        </w:tc>
      </w:tr>
      <w:tr w:rsidR="00783A66" w:rsidRPr="00520509" w:rsidTr="00BF4CCB">
        <w:trPr>
          <w:cantSplit/>
          <w:tblHeader/>
        </w:trPr>
        <w:tc>
          <w:tcPr>
            <w:tcW w:w="2977"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10" w:type="dxa"/>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Среднемесячная заработная плата, руб.</w:t>
            </w:r>
          </w:p>
        </w:tc>
        <w:tc>
          <w:tcPr>
            <w:tcW w:w="2353" w:type="dxa"/>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Средняя численность, </w:t>
            </w:r>
          </w:p>
          <w:p w:rsidR="00783A66" w:rsidRPr="00520509" w:rsidRDefault="00783A66" w:rsidP="00783A66">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чел.</w:t>
            </w:r>
          </w:p>
        </w:tc>
        <w:tc>
          <w:tcPr>
            <w:tcW w:w="2325" w:type="dxa"/>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Фонд оплаты труда, </w:t>
            </w:r>
          </w:p>
          <w:p w:rsidR="00783A66" w:rsidRPr="00520509" w:rsidRDefault="00783A66" w:rsidP="00783A66">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руб.</w:t>
            </w:r>
          </w:p>
        </w:tc>
      </w:tr>
      <w:tr w:rsidR="00783A66" w:rsidRPr="00520509" w:rsidTr="00BF4CCB">
        <w:trPr>
          <w:cantSplit/>
        </w:trPr>
        <w:tc>
          <w:tcPr>
            <w:tcW w:w="2977" w:type="dxa"/>
            <w:tcBorders>
              <w:top w:val="single" w:sz="12" w:space="0" w:color="auto"/>
              <w:left w:val="single" w:sz="12" w:space="0" w:color="auto"/>
              <w:bottom w:val="single" w:sz="12" w:space="0" w:color="auto"/>
              <w:right w:val="single" w:sz="12" w:space="0" w:color="auto"/>
            </w:tcBorders>
          </w:tcPr>
          <w:p w:rsidR="00783A66" w:rsidRPr="00520509" w:rsidRDefault="00783A66" w:rsidP="00783A66">
            <w:pPr>
              <w:autoSpaceDE w:val="0"/>
              <w:autoSpaceDN w:val="0"/>
              <w:adjustRightInd w:val="0"/>
              <w:spacing w:after="0" w:line="240" w:lineRule="auto"/>
              <w:ind w:left="96"/>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Оплата труда, всего</w:t>
            </w:r>
          </w:p>
        </w:tc>
        <w:tc>
          <w:tcPr>
            <w:tcW w:w="2410"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2353"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2325" w:type="dxa"/>
            <w:tcBorders>
              <w:top w:val="single" w:sz="4" w:space="0" w:color="auto"/>
              <w:left w:val="single" w:sz="4" w:space="0" w:color="auto"/>
              <w:bottom w:val="single" w:sz="4" w:space="0" w:color="auto"/>
              <w:right w:val="single" w:sz="12"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r>
      <w:tr w:rsidR="00783A66" w:rsidRPr="00520509" w:rsidTr="00BF4CCB">
        <w:trPr>
          <w:cantSplit/>
        </w:trPr>
        <w:tc>
          <w:tcPr>
            <w:tcW w:w="2977" w:type="dxa"/>
            <w:tcBorders>
              <w:top w:val="single" w:sz="12" w:space="0" w:color="auto"/>
              <w:left w:val="single" w:sz="12" w:space="0" w:color="auto"/>
              <w:bottom w:val="single" w:sz="12" w:space="0" w:color="auto"/>
              <w:right w:val="single" w:sz="12" w:space="0" w:color="auto"/>
            </w:tcBorders>
          </w:tcPr>
          <w:p w:rsidR="00783A66" w:rsidRPr="00520509" w:rsidRDefault="00783A66" w:rsidP="00783A66">
            <w:pPr>
              <w:autoSpaceDE w:val="0"/>
              <w:autoSpaceDN w:val="0"/>
              <w:adjustRightInd w:val="0"/>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 Директор</w:t>
            </w:r>
          </w:p>
        </w:tc>
        <w:tc>
          <w:tcPr>
            <w:tcW w:w="2410"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2353"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2325" w:type="dxa"/>
            <w:tcBorders>
              <w:top w:val="single" w:sz="4" w:space="0" w:color="auto"/>
              <w:left w:val="single" w:sz="4" w:space="0" w:color="auto"/>
              <w:bottom w:val="single" w:sz="4" w:space="0" w:color="auto"/>
              <w:right w:val="single" w:sz="12"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r>
      <w:tr w:rsidR="00783A66" w:rsidRPr="00520509" w:rsidTr="00BF4CCB">
        <w:trPr>
          <w:cantSplit/>
        </w:trPr>
        <w:tc>
          <w:tcPr>
            <w:tcW w:w="2977" w:type="dxa"/>
            <w:tcBorders>
              <w:top w:val="single" w:sz="12" w:space="0" w:color="auto"/>
              <w:left w:val="single" w:sz="12" w:space="0" w:color="auto"/>
              <w:bottom w:val="single" w:sz="12" w:space="0" w:color="auto"/>
              <w:right w:val="single" w:sz="12" w:space="0" w:color="auto"/>
            </w:tcBorders>
          </w:tcPr>
          <w:p w:rsidR="00783A66" w:rsidRPr="00520509" w:rsidRDefault="00783A66" w:rsidP="00783A66">
            <w:pPr>
              <w:autoSpaceDE w:val="0"/>
              <w:autoSpaceDN w:val="0"/>
              <w:adjustRightInd w:val="0"/>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 Главный бухгалтер</w:t>
            </w:r>
          </w:p>
        </w:tc>
        <w:tc>
          <w:tcPr>
            <w:tcW w:w="2410"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2353"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2325" w:type="dxa"/>
            <w:tcBorders>
              <w:top w:val="single" w:sz="4" w:space="0" w:color="auto"/>
              <w:left w:val="single" w:sz="4" w:space="0" w:color="auto"/>
              <w:bottom w:val="single" w:sz="4" w:space="0" w:color="auto"/>
              <w:right w:val="single" w:sz="12"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r>
      <w:tr w:rsidR="00783A66" w:rsidRPr="00520509" w:rsidTr="00BF4CCB">
        <w:trPr>
          <w:cantSplit/>
        </w:trPr>
        <w:tc>
          <w:tcPr>
            <w:tcW w:w="2977" w:type="dxa"/>
            <w:tcBorders>
              <w:top w:val="single" w:sz="12" w:space="0" w:color="auto"/>
              <w:left w:val="single" w:sz="12" w:space="0" w:color="auto"/>
              <w:bottom w:val="single" w:sz="12" w:space="0" w:color="auto"/>
              <w:right w:val="single" w:sz="12" w:space="0" w:color="auto"/>
            </w:tcBorders>
          </w:tcPr>
          <w:p w:rsidR="00783A66" w:rsidRPr="00520509" w:rsidRDefault="00783A66" w:rsidP="00783A66">
            <w:pPr>
              <w:autoSpaceDE w:val="0"/>
              <w:autoSpaceDN w:val="0"/>
              <w:adjustRightInd w:val="0"/>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3. …</w:t>
            </w:r>
          </w:p>
        </w:tc>
        <w:tc>
          <w:tcPr>
            <w:tcW w:w="2410"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2353"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2325" w:type="dxa"/>
            <w:tcBorders>
              <w:top w:val="single" w:sz="4" w:space="0" w:color="auto"/>
              <w:left w:val="single" w:sz="4" w:space="0" w:color="auto"/>
              <w:bottom w:val="single" w:sz="4" w:space="0" w:color="auto"/>
              <w:right w:val="single" w:sz="12"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r>
    </w:tbl>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410"/>
        <w:gridCol w:w="2353"/>
        <w:gridCol w:w="2325"/>
      </w:tblGrid>
      <w:tr w:rsidR="00783A66" w:rsidRPr="00520509" w:rsidTr="00BF4CCB">
        <w:trPr>
          <w:cantSplit/>
          <w:trHeight w:val="401"/>
          <w:tblHeader/>
        </w:trPr>
        <w:tc>
          <w:tcPr>
            <w:tcW w:w="297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Наименование показателей</w:t>
            </w:r>
          </w:p>
        </w:tc>
        <w:tc>
          <w:tcPr>
            <w:tcW w:w="7088"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B93248" w:rsidP="00783A66">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квартал 20</w:t>
            </w:r>
            <w:r w:rsidR="00783A66" w:rsidRPr="00520509">
              <w:rPr>
                <w:rFonts w:ascii="Times New Roman" w:eastAsia="Times New Roman" w:hAnsi="Times New Roman" w:cs="Times New Roman"/>
                <w:sz w:val="24"/>
                <w:szCs w:val="24"/>
                <w:lang w:eastAsia="ru-RU"/>
              </w:rPr>
              <w:t>__г.</w:t>
            </w:r>
          </w:p>
        </w:tc>
      </w:tr>
      <w:tr w:rsidR="00783A66" w:rsidRPr="00520509" w:rsidTr="00BF4CCB">
        <w:trPr>
          <w:cantSplit/>
          <w:tblHeader/>
        </w:trPr>
        <w:tc>
          <w:tcPr>
            <w:tcW w:w="2977"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10" w:type="dxa"/>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Среднемесячная заработная плата, руб.</w:t>
            </w:r>
          </w:p>
        </w:tc>
        <w:tc>
          <w:tcPr>
            <w:tcW w:w="2353" w:type="dxa"/>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Средняя численность, </w:t>
            </w:r>
          </w:p>
          <w:p w:rsidR="00783A66" w:rsidRPr="00520509" w:rsidRDefault="00783A66" w:rsidP="00783A66">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чел.</w:t>
            </w:r>
          </w:p>
        </w:tc>
        <w:tc>
          <w:tcPr>
            <w:tcW w:w="2325" w:type="dxa"/>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Фонд оплаты труда, </w:t>
            </w:r>
          </w:p>
          <w:p w:rsidR="00783A66" w:rsidRPr="00520509" w:rsidRDefault="00783A66" w:rsidP="00783A66">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руб.</w:t>
            </w:r>
          </w:p>
        </w:tc>
      </w:tr>
      <w:tr w:rsidR="00783A66" w:rsidRPr="00520509" w:rsidTr="00BF4CCB">
        <w:trPr>
          <w:cantSplit/>
        </w:trPr>
        <w:tc>
          <w:tcPr>
            <w:tcW w:w="2977" w:type="dxa"/>
            <w:tcBorders>
              <w:top w:val="single" w:sz="12" w:space="0" w:color="auto"/>
              <w:left w:val="single" w:sz="12" w:space="0" w:color="auto"/>
              <w:bottom w:val="single" w:sz="12" w:space="0" w:color="auto"/>
              <w:right w:val="single" w:sz="12" w:space="0" w:color="auto"/>
            </w:tcBorders>
          </w:tcPr>
          <w:p w:rsidR="00783A66" w:rsidRPr="00520509" w:rsidRDefault="00783A66" w:rsidP="00783A66">
            <w:pPr>
              <w:autoSpaceDE w:val="0"/>
              <w:autoSpaceDN w:val="0"/>
              <w:adjustRightInd w:val="0"/>
              <w:spacing w:after="0" w:line="240" w:lineRule="auto"/>
              <w:ind w:left="96"/>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Оплата труда, всего</w:t>
            </w:r>
          </w:p>
        </w:tc>
        <w:tc>
          <w:tcPr>
            <w:tcW w:w="2410"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2353"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2325" w:type="dxa"/>
            <w:tcBorders>
              <w:top w:val="single" w:sz="4" w:space="0" w:color="auto"/>
              <w:left w:val="single" w:sz="4" w:space="0" w:color="auto"/>
              <w:bottom w:val="single" w:sz="4" w:space="0" w:color="auto"/>
              <w:right w:val="single" w:sz="12"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r>
      <w:tr w:rsidR="00783A66" w:rsidRPr="00520509" w:rsidTr="00BF4CCB">
        <w:trPr>
          <w:cantSplit/>
        </w:trPr>
        <w:tc>
          <w:tcPr>
            <w:tcW w:w="2977" w:type="dxa"/>
            <w:tcBorders>
              <w:top w:val="single" w:sz="12" w:space="0" w:color="auto"/>
              <w:left w:val="single" w:sz="12" w:space="0" w:color="auto"/>
              <w:bottom w:val="single" w:sz="12" w:space="0" w:color="auto"/>
              <w:right w:val="single" w:sz="12" w:space="0" w:color="auto"/>
            </w:tcBorders>
          </w:tcPr>
          <w:p w:rsidR="00783A66" w:rsidRPr="00520509" w:rsidRDefault="00783A66" w:rsidP="00783A66">
            <w:pPr>
              <w:autoSpaceDE w:val="0"/>
              <w:autoSpaceDN w:val="0"/>
              <w:adjustRightInd w:val="0"/>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 Директор</w:t>
            </w:r>
          </w:p>
        </w:tc>
        <w:tc>
          <w:tcPr>
            <w:tcW w:w="2410"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2353"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2325" w:type="dxa"/>
            <w:tcBorders>
              <w:top w:val="single" w:sz="4" w:space="0" w:color="auto"/>
              <w:left w:val="single" w:sz="4" w:space="0" w:color="auto"/>
              <w:bottom w:val="single" w:sz="4" w:space="0" w:color="auto"/>
              <w:right w:val="single" w:sz="12"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r>
      <w:tr w:rsidR="00783A66" w:rsidRPr="00520509" w:rsidTr="00BF4CCB">
        <w:trPr>
          <w:cantSplit/>
        </w:trPr>
        <w:tc>
          <w:tcPr>
            <w:tcW w:w="2977" w:type="dxa"/>
            <w:tcBorders>
              <w:top w:val="single" w:sz="12" w:space="0" w:color="auto"/>
              <w:left w:val="single" w:sz="12" w:space="0" w:color="auto"/>
              <w:bottom w:val="single" w:sz="12" w:space="0" w:color="auto"/>
              <w:right w:val="single" w:sz="12" w:space="0" w:color="auto"/>
            </w:tcBorders>
          </w:tcPr>
          <w:p w:rsidR="00783A66" w:rsidRPr="00520509" w:rsidRDefault="00783A66" w:rsidP="00783A66">
            <w:pPr>
              <w:autoSpaceDE w:val="0"/>
              <w:autoSpaceDN w:val="0"/>
              <w:adjustRightInd w:val="0"/>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 Главный бухгалтер</w:t>
            </w:r>
          </w:p>
        </w:tc>
        <w:tc>
          <w:tcPr>
            <w:tcW w:w="2410"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2353"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2325" w:type="dxa"/>
            <w:tcBorders>
              <w:top w:val="single" w:sz="4" w:space="0" w:color="auto"/>
              <w:left w:val="single" w:sz="4" w:space="0" w:color="auto"/>
              <w:bottom w:val="single" w:sz="4" w:space="0" w:color="auto"/>
              <w:right w:val="single" w:sz="12"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r>
      <w:tr w:rsidR="00783A66" w:rsidRPr="00520509" w:rsidTr="00BF4CCB">
        <w:trPr>
          <w:cantSplit/>
        </w:trPr>
        <w:tc>
          <w:tcPr>
            <w:tcW w:w="2977" w:type="dxa"/>
            <w:tcBorders>
              <w:top w:val="single" w:sz="12" w:space="0" w:color="auto"/>
              <w:left w:val="single" w:sz="12" w:space="0" w:color="auto"/>
              <w:bottom w:val="single" w:sz="12" w:space="0" w:color="auto"/>
              <w:right w:val="single" w:sz="12" w:space="0" w:color="auto"/>
            </w:tcBorders>
          </w:tcPr>
          <w:p w:rsidR="00783A66" w:rsidRPr="00520509" w:rsidRDefault="00783A66" w:rsidP="00783A66">
            <w:pPr>
              <w:autoSpaceDE w:val="0"/>
              <w:autoSpaceDN w:val="0"/>
              <w:adjustRightInd w:val="0"/>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 …</w:t>
            </w:r>
          </w:p>
        </w:tc>
        <w:tc>
          <w:tcPr>
            <w:tcW w:w="2410"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2353"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2325" w:type="dxa"/>
            <w:tcBorders>
              <w:top w:val="single" w:sz="4" w:space="0" w:color="auto"/>
              <w:left w:val="single" w:sz="4" w:space="0" w:color="auto"/>
              <w:bottom w:val="single" w:sz="4" w:space="0" w:color="auto"/>
              <w:right w:val="single" w:sz="12" w:space="0" w:color="auto"/>
            </w:tcBorders>
          </w:tcPr>
          <w:p w:rsidR="00783A66" w:rsidRPr="00520509" w:rsidRDefault="00783A66" w:rsidP="00783A6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r>
    </w:tbl>
    <w:p w:rsidR="00783A66" w:rsidRPr="00520509" w:rsidRDefault="00783A66" w:rsidP="00783A66">
      <w:pPr>
        <w:spacing w:after="0" w:line="240" w:lineRule="auto"/>
        <w:ind w:firstLine="709"/>
        <w:jc w:val="both"/>
        <w:rPr>
          <w:rFonts w:ascii="Times New Roman" w:eastAsia="Times New Roman" w:hAnsi="Times New Roman" w:cs="Times New Roman"/>
          <w:sz w:val="16"/>
          <w:szCs w:val="16"/>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5.3. Оборудование для бизнес-плана (поставщики, их местоположение и виды доставки, количество и ответственность).</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5.4. Сырье и комплектующие для бизнес-плана (поставщики, их местоположение и виды доставки, количество и ответственность).</w:t>
      </w:r>
    </w:p>
    <w:p w:rsidR="00783A66" w:rsidRPr="00520509" w:rsidRDefault="00783A66" w:rsidP="00783A66">
      <w:pPr>
        <w:spacing w:after="0" w:line="240" w:lineRule="auto"/>
        <w:ind w:firstLine="720"/>
        <w:jc w:val="both"/>
        <w:rPr>
          <w:rFonts w:ascii="Times New Roman" w:eastAsia="Times New Roman" w:hAnsi="Times New Roman" w:cs="Times New Roman"/>
          <w:snapToGrid w:val="0"/>
          <w:sz w:val="24"/>
          <w:szCs w:val="24"/>
          <w:lang w:eastAsia="ru-RU"/>
        </w:rPr>
      </w:pPr>
      <w:r w:rsidRPr="00520509">
        <w:rPr>
          <w:rFonts w:ascii="Times New Roman" w:eastAsia="Times New Roman" w:hAnsi="Times New Roman" w:cs="Times New Roman"/>
          <w:snapToGrid w:val="0"/>
          <w:sz w:val="24"/>
          <w:szCs w:val="24"/>
          <w:lang w:eastAsia="ru-RU"/>
        </w:rPr>
        <w:t>5.5. План приобретения основных средств и расчет амортизационных отчислений</w:t>
      </w:r>
    </w:p>
    <w:p w:rsidR="00783A66" w:rsidRPr="00520509" w:rsidRDefault="00783A66" w:rsidP="00783A66">
      <w:pPr>
        <w:spacing w:after="0" w:line="240" w:lineRule="auto"/>
        <w:jc w:val="center"/>
        <w:rPr>
          <w:rFonts w:ascii="Times New Roman" w:eastAsia="Calibri" w:hAnsi="Times New Roman" w:cs="Times New Roman"/>
          <w:i/>
          <w:sz w:val="16"/>
          <w:szCs w:val="16"/>
        </w:rPr>
      </w:pPr>
    </w:p>
    <w:p w:rsidR="00783A66" w:rsidRPr="00520509" w:rsidRDefault="00783A66" w:rsidP="00783A66">
      <w:pPr>
        <w:spacing w:after="0" w:line="240" w:lineRule="auto"/>
        <w:jc w:val="center"/>
        <w:rPr>
          <w:rFonts w:ascii="Times New Roman" w:eastAsia="Calibri" w:hAnsi="Times New Roman" w:cs="Times New Roman"/>
          <w:i/>
          <w:sz w:val="24"/>
          <w:szCs w:val="24"/>
        </w:rPr>
      </w:pPr>
      <w:r w:rsidRPr="00520509">
        <w:rPr>
          <w:rFonts w:ascii="Times New Roman" w:eastAsia="Calibri" w:hAnsi="Times New Roman" w:cs="Times New Roman"/>
          <w:i/>
          <w:sz w:val="24"/>
          <w:szCs w:val="24"/>
        </w:rPr>
        <w:t>Планирование приобретения основных средств и их амортизация</w:t>
      </w:r>
    </w:p>
    <w:p w:rsidR="00783A66" w:rsidRPr="00520509" w:rsidRDefault="00783A66" w:rsidP="00783A66">
      <w:pPr>
        <w:spacing w:after="0" w:line="240" w:lineRule="auto"/>
        <w:ind w:left="284"/>
        <w:jc w:val="center"/>
        <w:rPr>
          <w:rFonts w:ascii="Times New Roman" w:eastAsia="Calibri" w:hAnsi="Times New Roman" w:cs="Times New Roman"/>
          <w:i/>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1417"/>
        <w:gridCol w:w="1985"/>
        <w:gridCol w:w="1842"/>
        <w:gridCol w:w="2127"/>
      </w:tblGrid>
      <w:tr w:rsidR="00783A66" w:rsidRPr="00520509" w:rsidTr="00BF4CCB">
        <w:trPr>
          <w:trHeight w:val="410"/>
        </w:trPr>
        <w:tc>
          <w:tcPr>
            <w:tcW w:w="2802" w:type="dxa"/>
            <w:vMerge w:val="restart"/>
            <w:vAlign w:val="center"/>
          </w:tcPr>
          <w:p w:rsidR="00783A66" w:rsidRPr="00520509" w:rsidRDefault="00783A66" w:rsidP="00783A66">
            <w:pPr>
              <w:spacing w:after="0" w:line="240" w:lineRule="auto"/>
              <w:jc w:val="center"/>
              <w:rPr>
                <w:rFonts w:ascii="Times New Roman" w:eastAsia="Calibri" w:hAnsi="Times New Roman" w:cs="Times New Roman"/>
                <w:sz w:val="24"/>
                <w:szCs w:val="24"/>
              </w:rPr>
            </w:pPr>
            <w:r w:rsidRPr="00520509">
              <w:rPr>
                <w:rFonts w:ascii="Times New Roman" w:eastAsia="Calibri" w:hAnsi="Times New Roman" w:cs="Times New Roman"/>
                <w:sz w:val="24"/>
                <w:szCs w:val="24"/>
              </w:rPr>
              <w:t>Наименование основных средств</w:t>
            </w:r>
          </w:p>
        </w:tc>
        <w:tc>
          <w:tcPr>
            <w:tcW w:w="1417" w:type="dxa"/>
            <w:vMerge w:val="restart"/>
            <w:vAlign w:val="center"/>
          </w:tcPr>
          <w:p w:rsidR="00783A66" w:rsidRPr="00520509" w:rsidRDefault="00783A66" w:rsidP="00783A66">
            <w:pPr>
              <w:spacing w:after="0" w:line="240" w:lineRule="auto"/>
              <w:jc w:val="center"/>
              <w:rPr>
                <w:rFonts w:ascii="Times New Roman" w:eastAsia="Calibri" w:hAnsi="Times New Roman" w:cs="Times New Roman"/>
                <w:sz w:val="24"/>
                <w:szCs w:val="24"/>
              </w:rPr>
            </w:pPr>
            <w:r w:rsidRPr="00520509">
              <w:rPr>
                <w:rFonts w:ascii="Times New Roman" w:eastAsia="Calibri" w:hAnsi="Times New Roman" w:cs="Times New Roman"/>
                <w:sz w:val="24"/>
                <w:szCs w:val="24"/>
              </w:rPr>
              <w:t>Дата ввода в действие</w:t>
            </w:r>
          </w:p>
        </w:tc>
        <w:tc>
          <w:tcPr>
            <w:tcW w:w="1985" w:type="dxa"/>
            <w:vAlign w:val="center"/>
          </w:tcPr>
          <w:p w:rsidR="00783A66" w:rsidRPr="00520509" w:rsidRDefault="00783A66" w:rsidP="00783A66">
            <w:pPr>
              <w:spacing w:after="0" w:line="240" w:lineRule="auto"/>
              <w:jc w:val="center"/>
              <w:rPr>
                <w:rFonts w:ascii="Times New Roman" w:eastAsia="Calibri" w:hAnsi="Times New Roman" w:cs="Times New Roman"/>
                <w:sz w:val="24"/>
                <w:szCs w:val="24"/>
              </w:rPr>
            </w:pPr>
            <w:r w:rsidRPr="00520509">
              <w:rPr>
                <w:rFonts w:ascii="Times New Roman" w:eastAsia="Calibri" w:hAnsi="Times New Roman" w:cs="Times New Roman"/>
                <w:sz w:val="24"/>
                <w:szCs w:val="24"/>
              </w:rPr>
              <w:t>Единовременно</w:t>
            </w:r>
          </w:p>
        </w:tc>
        <w:tc>
          <w:tcPr>
            <w:tcW w:w="3969" w:type="dxa"/>
            <w:gridSpan w:val="2"/>
            <w:shd w:val="clear" w:color="auto" w:fill="auto"/>
            <w:vAlign w:val="center"/>
          </w:tcPr>
          <w:p w:rsidR="00783A66" w:rsidRPr="00520509" w:rsidRDefault="00783A66" w:rsidP="00783A66">
            <w:pPr>
              <w:spacing w:after="0" w:line="240" w:lineRule="auto"/>
              <w:jc w:val="center"/>
              <w:rPr>
                <w:rFonts w:ascii="Times New Roman" w:eastAsia="Calibri" w:hAnsi="Times New Roman" w:cs="Times New Roman"/>
                <w:sz w:val="24"/>
                <w:szCs w:val="24"/>
              </w:rPr>
            </w:pPr>
            <w:r w:rsidRPr="00520509">
              <w:rPr>
                <w:rFonts w:ascii="Times New Roman" w:eastAsia="Calibri" w:hAnsi="Times New Roman" w:cs="Times New Roman"/>
                <w:sz w:val="24"/>
                <w:szCs w:val="24"/>
              </w:rPr>
              <w:t>Ежеквартально</w:t>
            </w:r>
          </w:p>
        </w:tc>
      </w:tr>
      <w:tr w:rsidR="00783A66" w:rsidRPr="00520509" w:rsidTr="00BF4CCB">
        <w:trPr>
          <w:trHeight w:val="410"/>
        </w:trPr>
        <w:tc>
          <w:tcPr>
            <w:tcW w:w="2802" w:type="dxa"/>
            <w:vMerge/>
            <w:vAlign w:val="center"/>
          </w:tcPr>
          <w:p w:rsidR="00783A66" w:rsidRPr="00520509" w:rsidRDefault="00783A66" w:rsidP="00783A66">
            <w:pPr>
              <w:spacing w:after="0" w:line="240" w:lineRule="auto"/>
              <w:jc w:val="center"/>
              <w:rPr>
                <w:rFonts w:ascii="Times New Roman" w:eastAsia="Calibri" w:hAnsi="Times New Roman" w:cs="Times New Roman"/>
                <w:sz w:val="24"/>
                <w:szCs w:val="24"/>
              </w:rPr>
            </w:pPr>
          </w:p>
        </w:tc>
        <w:tc>
          <w:tcPr>
            <w:tcW w:w="1417" w:type="dxa"/>
            <w:vMerge/>
            <w:vAlign w:val="center"/>
          </w:tcPr>
          <w:p w:rsidR="00783A66" w:rsidRPr="00520509" w:rsidRDefault="00783A66" w:rsidP="00783A66">
            <w:pPr>
              <w:spacing w:after="0" w:line="240" w:lineRule="auto"/>
              <w:jc w:val="center"/>
              <w:rPr>
                <w:rFonts w:ascii="Times New Roman" w:eastAsia="Calibri" w:hAnsi="Times New Roman" w:cs="Times New Roman"/>
                <w:sz w:val="24"/>
                <w:szCs w:val="24"/>
              </w:rPr>
            </w:pPr>
          </w:p>
        </w:tc>
        <w:tc>
          <w:tcPr>
            <w:tcW w:w="1985" w:type="dxa"/>
            <w:vAlign w:val="center"/>
          </w:tcPr>
          <w:p w:rsidR="00783A66" w:rsidRPr="00520509" w:rsidRDefault="00783A66" w:rsidP="00783A66">
            <w:pPr>
              <w:spacing w:after="0" w:line="240" w:lineRule="auto"/>
              <w:jc w:val="center"/>
              <w:rPr>
                <w:rFonts w:ascii="Times New Roman" w:eastAsia="Calibri" w:hAnsi="Times New Roman" w:cs="Times New Roman"/>
                <w:sz w:val="24"/>
                <w:szCs w:val="24"/>
              </w:rPr>
            </w:pPr>
            <w:r w:rsidRPr="00520509">
              <w:rPr>
                <w:rFonts w:ascii="Times New Roman" w:eastAsia="Calibri" w:hAnsi="Times New Roman" w:cs="Times New Roman"/>
                <w:sz w:val="24"/>
                <w:szCs w:val="24"/>
              </w:rPr>
              <w:t>Затраты на приобретение, тыс.руб.</w:t>
            </w:r>
          </w:p>
        </w:tc>
        <w:tc>
          <w:tcPr>
            <w:tcW w:w="1842" w:type="dxa"/>
            <w:shd w:val="clear" w:color="auto" w:fill="auto"/>
            <w:vAlign w:val="center"/>
          </w:tcPr>
          <w:p w:rsidR="00783A66" w:rsidRPr="00520509" w:rsidRDefault="00783A66" w:rsidP="00783A66">
            <w:pPr>
              <w:spacing w:after="0" w:line="240" w:lineRule="auto"/>
              <w:jc w:val="center"/>
              <w:rPr>
                <w:rFonts w:ascii="Times New Roman" w:eastAsia="Calibri" w:hAnsi="Times New Roman" w:cs="Times New Roman"/>
                <w:sz w:val="24"/>
                <w:szCs w:val="24"/>
              </w:rPr>
            </w:pPr>
            <w:r w:rsidRPr="00520509">
              <w:rPr>
                <w:rFonts w:ascii="Times New Roman" w:eastAsia="Calibri" w:hAnsi="Times New Roman" w:cs="Times New Roman"/>
                <w:sz w:val="24"/>
                <w:szCs w:val="24"/>
              </w:rPr>
              <w:t>Годовая норма амортизации, %</w:t>
            </w:r>
          </w:p>
        </w:tc>
        <w:tc>
          <w:tcPr>
            <w:tcW w:w="2127" w:type="dxa"/>
            <w:shd w:val="clear" w:color="auto" w:fill="auto"/>
            <w:vAlign w:val="center"/>
          </w:tcPr>
          <w:p w:rsidR="00783A66" w:rsidRPr="00520509" w:rsidRDefault="00783A66" w:rsidP="00783A66">
            <w:pPr>
              <w:spacing w:after="0" w:line="240" w:lineRule="auto"/>
              <w:jc w:val="center"/>
              <w:rPr>
                <w:rFonts w:ascii="Times New Roman" w:eastAsia="Calibri" w:hAnsi="Times New Roman" w:cs="Times New Roman"/>
                <w:sz w:val="24"/>
                <w:szCs w:val="24"/>
              </w:rPr>
            </w:pPr>
            <w:r w:rsidRPr="00520509">
              <w:rPr>
                <w:rFonts w:ascii="Times New Roman" w:eastAsia="Calibri" w:hAnsi="Times New Roman" w:cs="Times New Roman"/>
                <w:sz w:val="24"/>
                <w:szCs w:val="24"/>
              </w:rPr>
              <w:t xml:space="preserve">Сумма амортизационных отчислений, </w:t>
            </w:r>
          </w:p>
          <w:p w:rsidR="00783A66" w:rsidRPr="00520509" w:rsidRDefault="00783A66" w:rsidP="00783A66">
            <w:pPr>
              <w:spacing w:after="0" w:line="240" w:lineRule="auto"/>
              <w:jc w:val="center"/>
              <w:rPr>
                <w:rFonts w:ascii="Times New Roman" w:eastAsia="Calibri" w:hAnsi="Times New Roman" w:cs="Times New Roman"/>
                <w:sz w:val="24"/>
                <w:szCs w:val="24"/>
              </w:rPr>
            </w:pPr>
            <w:r w:rsidRPr="00520509">
              <w:rPr>
                <w:rFonts w:ascii="Times New Roman" w:eastAsia="Calibri" w:hAnsi="Times New Roman" w:cs="Times New Roman"/>
                <w:sz w:val="24"/>
                <w:szCs w:val="24"/>
              </w:rPr>
              <w:t>тыс. руб.</w:t>
            </w:r>
          </w:p>
        </w:tc>
      </w:tr>
      <w:tr w:rsidR="00783A66" w:rsidRPr="00520509" w:rsidTr="00BF4CCB">
        <w:trPr>
          <w:trHeight w:val="460"/>
        </w:trPr>
        <w:tc>
          <w:tcPr>
            <w:tcW w:w="2802" w:type="dxa"/>
            <w:vAlign w:val="center"/>
          </w:tcPr>
          <w:p w:rsidR="00783A66" w:rsidRPr="00520509" w:rsidRDefault="00783A66" w:rsidP="00783A66">
            <w:pPr>
              <w:autoSpaceDE w:val="0"/>
              <w:autoSpaceDN w:val="0"/>
              <w:adjustRightInd w:val="0"/>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Группа объектов основных средств</w:t>
            </w:r>
          </w:p>
        </w:tc>
        <w:tc>
          <w:tcPr>
            <w:tcW w:w="1417"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c>
          <w:tcPr>
            <w:tcW w:w="1985"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c>
          <w:tcPr>
            <w:tcW w:w="1842"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c>
          <w:tcPr>
            <w:tcW w:w="2127"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r>
      <w:tr w:rsidR="00783A66" w:rsidRPr="00520509" w:rsidTr="00BF4CCB">
        <w:trPr>
          <w:trHeight w:val="460"/>
        </w:trPr>
        <w:tc>
          <w:tcPr>
            <w:tcW w:w="2802" w:type="dxa"/>
            <w:vAlign w:val="center"/>
          </w:tcPr>
          <w:p w:rsidR="00783A66" w:rsidRPr="00520509" w:rsidRDefault="00783A66" w:rsidP="00783A66">
            <w:pPr>
              <w:autoSpaceDE w:val="0"/>
              <w:autoSpaceDN w:val="0"/>
              <w:adjustRightInd w:val="0"/>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Специализированное оборудование</w:t>
            </w:r>
          </w:p>
        </w:tc>
        <w:tc>
          <w:tcPr>
            <w:tcW w:w="1417"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c>
          <w:tcPr>
            <w:tcW w:w="1985"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c>
          <w:tcPr>
            <w:tcW w:w="1842"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c>
          <w:tcPr>
            <w:tcW w:w="2127"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r>
      <w:tr w:rsidR="00783A66" w:rsidRPr="00520509" w:rsidTr="00BF4CCB">
        <w:trPr>
          <w:trHeight w:val="460"/>
        </w:trPr>
        <w:tc>
          <w:tcPr>
            <w:tcW w:w="2802" w:type="dxa"/>
            <w:vAlign w:val="center"/>
          </w:tcPr>
          <w:p w:rsidR="00783A66" w:rsidRPr="00520509" w:rsidRDefault="00783A66" w:rsidP="00783A66">
            <w:pPr>
              <w:autoSpaceDE w:val="0"/>
              <w:autoSpaceDN w:val="0"/>
              <w:adjustRightInd w:val="0"/>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Офисная мебель</w:t>
            </w:r>
          </w:p>
        </w:tc>
        <w:tc>
          <w:tcPr>
            <w:tcW w:w="1417"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c>
          <w:tcPr>
            <w:tcW w:w="1985"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c>
          <w:tcPr>
            <w:tcW w:w="1842"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c>
          <w:tcPr>
            <w:tcW w:w="2127"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r>
      <w:tr w:rsidR="00783A66" w:rsidRPr="00520509" w:rsidTr="00BF4CCB">
        <w:trPr>
          <w:trHeight w:val="460"/>
        </w:trPr>
        <w:tc>
          <w:tcPr>
            <w:tcW w:w="2802" w:type="dxa"/>
            <w:vAlign w:val="center"/>
          </w:tcPr>
          <w:p w:rsidR="00783A66" w:rsidRPr="00520509" w:rsidRDefault="00783A66" w:rsidP="00783A66">
            <w:pPr>
              <w:autoSpaceDE w:val="0"/>
              <w:autoSpaceDN w:val="0"/>
              <w:adjustRightInd w:val="0"/>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Офисная оргтехника</w:t>
            </w:r>
          </w:p>
        </w:tc>
        <w:tc>
          <w:tcPr>
            <w:tcW w:w="1417"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c>
          <w:tcPr>
            <w:tcW w:w="1985"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c>
          <w:tcPr>
            <w:tcW w:w="1842"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c>
          <w:tcPr>
            <w:tcW w:w="2127"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r>
      <w:tr w:rsidR="00783A66" w:rsidRPr="00520509" w:rsidTr="00BF4CCB">
        <w:trPr>
          <w:trHeight w:val="460"/>
        </w:trPr>
        <w:tc>
          <w:tcPr>
            <w:tcW w:w="2802" w:type="dxa"/>
            <w:vAlign w:val="center"/>
          </w:tcPr>
          <w:p w:rsidR="00783A66" w:rsidRPr="00520509" w:rsidRDefault="00783A66" w:rsidP="00783A66">
            <w:pPr>
              <w:autoSpaceDE w:val="0"/>
              <w:autoSpaceDN w:val="0"/>
              <w:adjustRightInd w:val="0"/>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Компьютеры</w:t>
            </w:r>
          </w:p>
        </w:tc>
        <w:tc>
          <w:tcPr>
            <w:tcW w:w="1417"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c>
          <w:tcPr>
            <w:tcW w:w="1985"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c>
          <w:tcPr>
            <w:tcW w:w="1842"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c>
          <w:tcPr>
            <w:tcW w:w="2127"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r>
      <w:tr w:rsidR="00783A66" w:rsidRPr="00520509" w:rsidTr="00BF4CCB">
        <w:trPr>
          <w:trHeight w:val="460"/>
        </w:trPr>
        <w:tc>
          <w:tcPr>
            <w:tcW w:w="2802" w:type="dxa"/>
            <w:vAlign w:val="center"/>
          </w:tcPr>
          <w:p w:rsidR="00783A66" w:rsidRPr="00520509" w:rsidRDefault="00783A66" w:rsidP="00783A66">
            <w:pPr>
              <w:autoSpaceDE w:val="0"/>
              <w:autoSpaceDN w:val="0"/>
              <w:adjustRightInd w:val="0"/>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w:t>
            </w:r>
          </w:p>
        </w:tc>
        <w:tc>
          <w:tcPr>
            <w:tcW w:w="1417"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c>
          <w:tcPr>
            <w:tcW w:w="1985"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c>
          <w:tcPr>
            <w:tcW w:w="1842"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c>
          <w:tcPr>
            <w:tcW w:w="2127" w:type="dxa"/>
            <w:vAlign w:val="center"/>
          </w:tcPr>
          <w:p w:rsidR="00783A66" w:rsidRPr="00520509" w:rsidRDefault="00783A66" w:rsidP="00783A66">
            <w:pPr>
              <w:spacing w:after="0" w:line="240" w:lineRule="auto"/>
              <w:rPr>
                <w:rFonts w:ascii="Times New Roman" w:eastAsia="Calibri" w:hAnsi="Times New Roman" w:cs="Times New Roman"/>
                <w:sz w:val="24"/>
                <w:szCs w:val="24"/>
              </w:rPr>
            </w:pPr>
          </w:p>
        </w:tc>
      </w:tr>
      <w:tr w:rsidR="00783A66" w:rsidRPr="00520509" w:rsidTr="00BF4CCB">
        <w:trPr>
          <w:trHeight w:val="310"/>
        </w:trPr>
        <w:tc>
          <w:tcPr>
            <w:tcW w:w="2802" w:type="dxa"/>
          </w:tcPr>
          <w:p w:rsidR="00783A66" w:rsidRPr="00520509" w:rsidRDefault="00783A66" w:rsidP="00783A66">
            <w:pPr>
              <w:spacing w:after="0" w:line="240" w:lineRule="auto"/>
              <w:jc w:val="both"/>
              <w:rPr>
                <w:rFonts w:ascii="Times New Roman" w:eastAsia="Calibri" w:hAnsi="Times New Roman" w:cs="Times New Roman"/>
                <w:sz w:val="24"/>
                <w:szCs w:val="24"/>
              </w:rPr>
            </w:pPr>
            <w:r w:rsidRPr="00520509">
              <w:rPr>
                <w:rFonts w:ascii="Times New Roman" w:eastAsia="Calibri" w:hAnsi="Times New Roman" w:cs="Times New Roman"/>
                <w:sz w:val="24"/>
                <w:szCs w:val="24"/>
              </w:rPr>
              <w:t>Всего:</w:t>
            </w:r>
          </w:p>
        </w:tc>
        <w:tc>
          <w:tcPr>
            <w:tcW w:w="1417" w:type="dxa"/>
          </w:tcPr>
          <w:p w:rsidR="00783A66" w:rsidRPr="00520509" w:rsidRDefault="00783A66" w:rsidP="00783A66">
            <w:pPr>
              <w:spacing w:after="0" w:line="240" w:lineRule="auto"/>
              <w:jc w:val="center"/>
              <w:rPr>
                <w:rFonts w:ascii="Times New Roman" w:eastAsia="Calibri" w:hAnsi="Times New Roman" w:cs="Times New Roman"/>
                <w:sz w:val="24"/>
                <w:szCs w:val="24"/>
              </w:rPr>
            </w:pPr>
            <w:r w:rsidRPr="00520509">
              <w:rPr>
                <w:rFonts w:ascii="Times New Roman" w:eastAsia="Calibri" w:hAnsi="Times New Roman" w:cs="Times New Roman"/>
                <w:sz w:val="24"/>
                <w:szCs w:val="24"/>
              </w:rPr>
              <w:t>Х</w:t>
            </w:r>
          </w:p>
        </w:tc>
        <w:tc>
          <w:tcPr>
            <w:tcW w:w="1985" w:type="dxa"/>
          </w:tcPr>
          <w:p w:rsidR="00783A66" w:rsidRPr="00520509" w:rsidRDefault="00783A66" w:rsidP="00783A66">
            <w:pPr>
              <w:spacing w:after="0" w:line="240" w:lineRule="auto"/>
              <w:jc w:val="both"/>
              <w:rPr>
                <w:rFonts w:ascii="Times New Roman" w:eastAsia="Calibri" w:hAnsi="Times New Roman" w:cs="Times New Roman"/>
                <w:sz w:val="24"/>
                <w:szCs w:val="24"/>
              </w:rPr>
            </w:pPr>
          </w:p>
        </w:tc>
        <w:tc>
          <w:tcPr>
            <w:tcW w:w="1842" w:type="dxa"/>
          </w:tcPr>
          <w:p w:rsidR="00783A66" w:rsidRPr="00520509" w:rsidRDefault="00783A66" w:rsidP="00783A66">
            <w:pPr>
              <w:spacing w:after="0" w:line="240" w:lineRule="auto"/>
              <w:jc w:val="center"/>
              <w:rPr>
                <w:rFonts w:ascii="Times New Roman" w:eastAsia="Calibri" w:hAnsi="Times New Roman" w:cs="Times New Roman"/>
                <w:sz w:val="24"/>
                <w:szCs w:val="24"/>
              </w:rPr>
            </w:pPr>
            <w:r w:rsidRPr="00520509">
              <w:rPr>
                <w:rFonts w:ascii="Times New Roman" w:eastAsia="Calibri" w:hAnsi="Times New Roman" w:cs="Times New Roman"/>
                <w:sz w:val="24"/>
                <w:szCs w:val="24"/>
              </w:rPr>
              <w:t>Х</w:t>
            </w:r>
          </w:p>
        </w:tc>
        <w:tc>
          <w:tcPr>
            <w:tcW w:w="2127" w:type="dxa"/>
          </w:tcPr>
          <w:p w:rsidR="00783A66" w:rsidRPr="00520509" w:rsidRDefault="00783A66" w:rsidP="00783A66">
            <w:pPr>
              <w:spacing w:after="0" w:line="240" w:lineRule="auto"/>
              <w:jc w:val="both"/>
              <w:rPr>
                <w:rFonts w:ascii="Times New Roman" w:eastAsia="Calibri" w:hAnsi="Times New Roman" w:cs="Times New Roman"/>
                <w:sz w:val="24"/>
                <w:szCs w:val="24"/>
              </w:rPr>
            </w:pPr>
          </w:p>
        </w:tc>
      </w:tr>
    </w:tbl>
    <w:p w:rsidR="00783A66" w:rsidRPr="00520509" w:rsidRDefault="00783A66" w:rsidP="00783A66">
      <w:pPr>
        <w:spacing w:after="0" w:line="240" w:lineRule="auto"/>
        <w:ind w:firstLine="720"/>
        <w:jc w:val="both"/>
        <w:rPr>
          <w:rFonts w:ascii="Times New Roman" w:eastAsia="Calibri" w:hAnsi="Times New Roman" w:cs="Times New Roman"/>
          <w:sz w:val="16"/>
          <w:szCs w:val="16"/>
        </w:rPr>
      </w:pPr>
    </w:p>
    <w:p w:rsidR="00783A66" w:rsidRPr="00520509" w:rsidRDefault="00783A66" w:rsidP="00783A66">
      <w:pPr>
        <w:spacing w:after="12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6. Бюджет расходов</w:t>
      </w:r>
    </w:p>
    <w:p w:rsidR="00783A66" w:rsidRPr="00520509" w:rsidRDefault="00783A66" w:rsidP="00783A66">
      <w:pPr>
        <w:spacing w:after="0" w:line="240" w:lineRule="auto"/>
        <w:ind w:firstLine="709"/>
        <w:rPr>
          <w:rFonts w:ascii="Times New Roman" w:eastAsia="Times New Roman" w:hAnsi="Times New Roman" w:cs="Times New Roman"/>
          <w:i/>
          <w:spacing w:val="2"/>
          <w:sz w:val="24"/>
          <w:szCs w:val="24"/>
          <w:lang w:eastAsia="ru-RU"/>
        </w:rPr>
      </w:pPr>
      <w:r w:rsidRPr="00520509">
        <w:rPr>
          <w:rFonts w:ascii="Times New Roman" w:eastAsia="Times New Roman" w:hAnsi="Times New Roman" w:cs="Times New Roman"/>
          <w:spacing w:val="2"/>
          <w:sz w:val="24"/>
          <w:szCs w:val="24"/>
          <w:lang w:eastAsia="ru-RU"/>
        </w:rPr>
        <w:t xml:space="preserve">6.1. Планируемые затраты на производство товаров, оказание услуг, руб. </w:t>
      </w:r>
      <w:r w:rsidRPr="00520509">
        <w:rPr>
          <w:rFonts w:ascii="Times New Roman" w:eastAsia="Times New Roman" w:hAnsi="Times New Roman" w:cs="Times New Roman"/>
          <w:i/>
          <w:spacing w:val="2"/>
          <w:sz w:val="24"/>
          <w:szCs w:val="24"/>
          <w:lang w:eastAsia="ru-RU"/>
        </w:rPr>
        <w:t>(поквартальная разбивка на 3 года)</w:t>
      </w:r>
    </w:p>
    <w:p w:rsidR="00783A66" w:rsidRPr="00520509" w:rsidRDefault="00783A66" w:rsidP="00783A66">
      <w:pPr>
        <w:spacing w:after="0" w:line="240" w:lineRule="auto"/>
        <w:jc w:val="center"/>
        <w:rPr>
          <w:rFonts w:ascii="Times New Roman" w:eastAsia="Times New Roman" w:hAnsi="Times New Roman" w:cs="Times New Roman"/>
          <w:i/>
          <w:spacing w:val="2"/>
          <w:sz w:val="24"/>
          <w:szCs w:val="24"/>
          <w:lang w:eastAsia="ru-RU"/>
        </w:rPr>
      </w:pPr>
      <w:r w:rsidRPr="00520509">
        <w:rPr>
          <w:rFonts w:ascii="Times New Roman" w:eastAsia="Times New Roman" w:hAnsi="Times New Roman" w:cs="Times New Roman"/>
          <w:i/>
          <w:spacing w:val="2"/>
          <w:sz w:val="24"/>
          <w:szCs w:val="24"/>
          <w:lang w:eastAsia="ru-RU"/>
        </w:rPr>
        <w:t>Постоянные расходы на реализацию бизнес-плана в течение всего срока по годам (руб.):</w:t>
      </w:r>
    </w:p>
    <w:p w:rsidR="00783A66" w:rsidRPr="00520509" w:rsidRDefault="00783A66" w:rsidP="00783A66">
      <w:pPr>
        <w:spacing w:after="0" w:line="240" w:lineRule="auto"/>
        <w:rPr>
          <w:rFonts w:ascii="Times New Roman" w:eastAsia="Times New Roman" w:hAnsi="Times New Roman" w:cs="Times New Roman"/>
          <w:i/>
          <w:spacing w:val="2"/>
          <w:sz w:val="16"/>
          <w:szCs w:val="16"/>
          <w:lang w:eastAsia="ru-RU"/>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2"/>
        <w:gridCol w:w="1152"/>
        <w:gridCol w:w="1160"/>
        <w:gridCol w:w="1275"/>
        <w:gridCol w:w="1139"/>
        <w:gridCol w:w="1413"/>
      </w:tblGrid>
      <w:tr w:rsidR="00783A66" w:rsidRPr="00520509" w:rsidTr="00BF4CCB">
        <w:tc>
          <w:tcPr>
            <w:tcW w:w="3892"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Перечень постоянных расходов</w:t>
            </w:r>
          </w:p>
        </w:tc>
        <w:tc>
          <w:tcPr>
            <w:tcW w:w="1152"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 xml:space="preserve">I </w:t>
            </w: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квартал</w:t>
            </w:r>
          </w:p>
        </w:tc>
        <w:tc>
          <w:tcPr>
            <w:tcW w:w="1160"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 xml:space="preserve">II </w:t>
            </w: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квартал</w:t>
            </w:r>
          </w:p>
        </w:tc>
        <w:tc>
          <w:tcPr>
            <w:tcW w:w="1275"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III</w:t>
            </w: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квартал</w:t>
            </w:r>
          </w:p>
        </w:tc>
        <w:tc>
          <w:tcPr>
            <w:tcW w:w="1139"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IV квартал</w:t>
            </w:r>
          </w:p>
        </w:tc>
        <w:tc>
          <w:tcPr>
            <w:tcW w:w="1413"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Итого</w:t>
            </w: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за год</w:t>
            </w:r>
          </w:p>
        </w:tc>
      </w:tr>
      <w:tr w:rsidR="00783A66" w:rsidRPr="00520509" w:rsidTr="00BF4CCB">
        <w:tc>
          <w:tcPr>
            <w:tcW w:w="389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Арендная плата</w:t>
            </w:r>
          </w:p>
        </w:tc>
        <w:tc>
          <w:tcPr>
            <w:tcW w:w="115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6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27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39"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41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BF4CCB">
        <w:tc>
          <w:tcPr>
            <w:tcW w:w="389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 xml:space="preserve">Затраты на оплату труда вспомогательного персонала и </w:t>
            </w:r>
            <w:r w:rsidRPr="00520509">
              <w:rPr>
                <w:rFonts w:ascii="Times New Roman" w:eastAsia="Times New Roman" w:hAnsi="Times New Roman" w:cs="Times New Roman"/>
                <w:spacing w:val="2"/>
                <w:sz w:val="24"/>
                <w:szCs w:val="24"/>
                <w:lang w:eastAsia="ru-RU"/>
              </w:rPr>
              <w:lastRenderedPageBreak/>
              <w:t>АУП</w:t>
            </w:r>
          </w:p>
        </w:tc>
        <w:tc>
          <w:tcPr>
            <w:tcW w:w="115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6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27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39"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41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BF4CCB">
        <w:tc>
          <w:tcPr>
            <w:tcW w:w="389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Амортизация оборудования и зданий</w:t>
            </w:r>
          </w:p>
        </w:tc>
        <w:tc>
          <w:tcPr>
            <w:tcW w:w="115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6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27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39"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41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BF4CCB">
        <w:tc>
          <w:tcPr>
            <w:tcW w:w="389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Затраты на аудит, консультации, обучение</w:t>
            </w:r>
          </w:p>
        </w:tc>
        <w:tc>
          <w:tcPr>
            <w:tcW w:w="115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6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27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39"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41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BF4CCB">
        <w:tc>
          <w:tcPr>
            <w:tcW w:w="389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Коммунальные расходы</w:t>
            </w:r>
          </w:p>
        </w:tc>
        <w:tc>
          <w:tcPr>
            <w:tcW w:w="115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6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27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39"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41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BF4CCB">
        <w:tc>
          <w:tcPr>
            <w:tcW w:w="389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Электроэнергия</w:t>
            </w:r>
          </w:p>
        </w:tc>
        <w:tc>
          <w:tcPr>
            <w:tcW w:w="115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6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27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39"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41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BF4CCB">
        <w:tc>
          <w:tcPr>
            <w:tcW w:w="389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Телефон, Интернет</w:t>
            </w:r>
          </w:p>
        </w:tc>
        <w:tc>
          <w:tcPr>
            <w:tcW w:w="115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6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27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39"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41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BF4CCB">
        <w:tc>
          <w:tcPr>
            <w:tcW w:w="389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Канцелярские расходы</w:t>
            </w:r>
          </w:p>
        </w:tc>
        <w:tc>
          <w:tcPr>
            <w:tcW w:w="115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6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27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39"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41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BF4CCB">
        <w:tc>
          <w:tcPr>
            <w:tcW w:w="389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Транспортные расходы</w:t>
            </w:r>
          </w:p>
        </w:tc>
        <w:tc>
          <w:tcPr>
            <w:tcW w:w="115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6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27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39"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41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BF4CCB">
        <w:tc>
          <w:tcPr>
            <w:tcW w:w="389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Услуги банка</w:t>
            </w:r>
          </w:p>
        </w:tc>
        <w:tc>
          <w:tcPr>
            <w:tcW w:w="115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6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27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39"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41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BF4CCB">
        <w:tc>
          <w:tcPr>
            <w:tcW w:w="3892" w:type="dxa"/>
          </w:tcPr>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Реклама, маркетинговые исследования</w:t>
            </w:r>
          </w:p>
        </w:tc>
        <w:tc>
          <w:tcPr>
            <w:tcW w:w="115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6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27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39"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41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BF4CCB">
        <w:trPr>
          <w:trHeight w:val="70"/>
        </w:trPr>
        <w:tc>
          <w:tcPr>
            <w:tcW w:w="389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Командировочные расходы</w:t>
            </w:r>
          </w:p>
        </w:tc>
        <w:tc>
          <w:tcPr>
            <w:tcW w:w="115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6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27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39"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41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BF4CCB">
        <w:trPr>
          <w:trHeight w:val="102"/>
        </w:trPr>
        <w:tc>
          <w:tcPr>
            <w:tcW w:w="3892" w:type="dxa"/>
          </w:tcPr>
          <w:p w:rsidR="00783A66" w:rsidRPr="00520509" w:rsidRDefault="00783A66" w:rsidP="00783A66">
            <w:pPr>
              <w:tabs>
                <w:tab w:val="left" w:pos="175"/>
              </w:tabs>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Офисные расходы</w:t>
            </w:r>
          </w:p>
        </w:tc>
        <w:tc>
          <w:tcPr>
            <w:tcW w:w="115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6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27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39"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41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BF4CCB">
        <w:tc>
          <w:tcPr>
            <w:tcW w:w="3892" w:type="dxa"/>
          </w:tcPr>
          <w:p w:rsidR="00783A66" w:rsidRPr="00520509" w:rsidRDefault="00783A66" w:rsidP="00783A66">
            <w:pPr>
              <w:tabs>
                <w:tab w:val="left" w:pos="175"/>
              </w:tabs>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Прочие постоянные расходы, не зависящие от объема производства</w:t>
            </w:r>
          </w:p>
        </w:tc>
        <w:tc>
          <w:tcPr>
            <w:tcW w:w="115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6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27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39"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41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BF4CCB">
        <w:tc>
          <w:tcPr>
            <w:tcW w:w="3892" w:type="dxa"/>
          </w:tcPr>
          <w:p w:rsidR="00783A66" w:rsidRPr="00520509" w:rsidRDefault="00783A66" w:rsidP="00783A66">
            <w:pPr>
              <w:tabs>
                <w:tab w:val="left" w:pos="175"/>
              </w:tabs>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Итого ежемесячно</w:t>
            </w:r>
          </w:p>
        </w:tc>
        <w:tc>
          <w:tcPr>
            <w:tcW w:w="1152"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6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27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39"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41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bl>
    <w:p w:rsidR="00783A66" w:rsidRPr="00520509" w:rsidRDefault="00783A66" w:rsidP="00783A66">
      <w:pPr>
        <w:spacing w:after="0" w:line="240" w:lineRule="auto"/>
        <w:ind w:firstLine="709"/>
        <w:jc w:val="center"/>
        <w:rPr>
          <w:rFonts w:ascii="Times New Roman" w:eastAsia="Times New Roman" w:hAnsi="Times New Roman" w:cs="Times New Roman"/>
          <w:i/>
          <w:spacing w:val="2"/>
          <w:sz w:val="16"/>
          <w:szCs w:val="16"/>
          <w:lang w:eastAsia="ru-RU"/>
        </w:rPr>
      </w:pPr>
    </w:p>
    <w:p w:rsidR="00783A66" w:rsidRPr="00520509" w:rsidRDefault="00783A66" w:rsidP="00783A66">
      <w:pPr>
        <w:spacing w:after="0" w:line="240" w:lineRule="auto"/>
        <w:rPr>
          <w:rFonts w:ascii="Times New Roman" w:eastAsia="Times New Roman" w:hAnsi="Times New Roman" w:cs="Times New Roman"/>
          <w:i/>
          <w:spacing w:val="2"/>
          <w:sz w:val="24"/>
          <w:szCs w:val="24"/>
          <w:lang w:eastAsia="ru-RU"/>
        </w:rPr>
      </w:pPr>
      <w:r w:rsidRPr="00520509">
        <w:rPr>
          <w:rFonts w:ascii="Times New Roman" w:eastAsia="Times New Roman" w:hAnsi="Times New Roman" w:cs="Times New Roman"/>
          <w:i/>
          <w:spacing w:val="2"/>
          <w:sz w:val="24"/>
          <w:szCs w:val="24"/>
          <w:lang w:eastAsia="ru-RU"/>
        </w:rPr>
        <w:t>Расчёт переменных расходов в течение всего срока реализации бизнес-плана по годам (руб.):</w:t>
      </w:r>
    </w:p>
    <w:p w:rsidR="00783A66" w:rsidRPr="00520509" w:rsidRDefault="00783A66" w:rsidP="00783A66">
      <w:pPr>
        <w:spacing w:after="0" w:line="240" w:lineRule="auto"/>
        <w:rPr>
          <w:rFonts w:ascii="Times New Roman" w:eastAsia="Times New Roman" w:hAnsi="Times New Roman" w:cs="Times New Roman"/>
          <w:i/>
          <w:spacing w:val="2"/>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4"/>
        <w:gridCol w:w="1276"/>
        <w:gridCol w:w="1134"/>
        <w:gridCol w:w="1275"/>
        <w:gridCol w:w="1134"/>
        <w:gridCol w:w="1418"/>
      </w:tblGrid>
      <w:tr w:rsidR="00783A66" w:rsidRPr="00520509" w:rsidTr="00BF4CCB">
        <w:tc>
          <w:tcPr>
            <w:tcW w:w="3794"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Перечень переменных расходов</w:t>
            </w:r>
          </w:p>
        </w:tc>
        <w:tc>
          <w:tcPr>
            <w:tcW w:w="1276"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I</w:t>
            </w: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квартал</w:t>
            </w:r>
          </w:p>
        </w:tc>
        <w:tc>
          <w:tcPr>
            <w:tcW w:w="1134"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II</w:t>
            </w: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квартал</w:t>
            </w:r>
          </w:p>
        </w:tc>
        <w:tc>
          <w:tcPr>
            <w:tcW w:w="1275"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III</w:t>
            </w: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квартал</w:t>
            </w:r>
          </w:p>
        </w:tc>
        <w:tc>
          <w:tcPr>
            <w:tcW w:w="1134"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IV</w:t>
            </w: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квартал</w:t>
            </w:r>
          </w:p>
        </w:tc>
        <w:tc>
          <w:tcPr>
            <w:tcW w:w="1418"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Итого</w:t>
            </w: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за год</w:t>
            </w:r>
          </w:p>
        </w:tc>
      </w:tr>
      <w:tr w:rsidR="00783A66" w:rsidRPr="00520509" w:rsidTr="00BF4CCB">
        <w:trPr>
          <w:trHeight w:val="847"/>
        </w:trPr>
        <w:tc>
          <w:tcPr>
            <w:tcW w:w="3794" w:type="dxa"/>
          </w:tcPr>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z w:val="24"/>
                <w:szCs w:val="24"/>
                <w:lang w:eastAsia="ru-RU"/>
              </w:rPr>
              <w:t>Расходные материалы для производства продукции, оказания услуг</w:t>
            </w:r>
          </w:p>
        </w:tc>
        <w:tc>
          <w:tcPr>
            <w:tcW w:w="1276"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134"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275"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134"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418"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r>
      <w:tr w:rsidR="00783A66" w:rsidRPr="00520509" w:rsidTr="00BF4CCB">
        <w:tc>
          <w:tcPr>
            <w:tcW w:w="3794" w:type="dxa"/>
          </w:tcPr>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z w:val="24"/>
                <w:szCs w:val="24"/>
                <w:lang w:eastAsia="ru-RU"/>
              </w:rPr>
              <w:t>Затраты на оплату труда основного персонала</w:t>
            </w:r>
          </w:p>
        </w:tc>
        <w:tc>
          <w:tcPr>
            <w:tcW w:w="1276"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134"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275"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134"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418"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r>
      <w:tr w:rsidR="00783A66" w:rsidRPr="00520509" w:rsidTr="00BF4CCB">
        <w:trPr>
          <w:trHeight w:val="394"/>
        </w:trPr>
        <w:tc>
          <w:tcPr>
            <w:tcW w:w="3794" w:type="dxa"/>
          </w:tcPr>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z w:val="24"/>
                <w:szCs w:val="24"/>
                <w:lang w:eastAsia="ru-RU"/>
              </w:rPr>
              <w:t>Расходы на электроэнергию</w:t>
            </w:r>
          </w:p>
        </w:tc>
        <w:tc>
          <w:tcPr>
            <w:tcW w:w="1276"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134"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275"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134"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418"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r>
      <w:tr w:rsidR="00783A66" w:rsidRPr="00520509" w:rsidTr="00BF4CCB">
        <w:trPr>
          <w:trHeight w:val="481"/>
        </w:trPr>
        <w:tc>
          <w:tcPr>
            <w:tcW w:w="3794" w:type="dxa"/>
          </w:tcPr>
          <w:p w:rsidR="00783A66" w:rsidRPr="00520509" w:rsidRDefault="00783A66" w:rsidP="00783A66">
            <w:pPr>
              <w:spacing w:after="0" w:line="240" w:lineRule="auto"/>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z w:val="24"/>
                <w:szCs w:val="24"/>
                <w:lang w:eastAsia="ru-RU"/>
              </w:rPr>
              <w:t>Прочие затраты, зависящие от объема производства</w:t>
            </w:r>
          </w:p>
        </w:tc>
        <w:tc>
          <w:tcPr>
            <w:tcW w:w="1276"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134"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275"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134"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c>
          <w:tcPr>
            <w:tcW w:w="1418"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tc>
      </w:tr>
    </w:tbl>
    <w:p w:rsidR="00783A66" w:rsidRPr="00520509" w:rsidRDefault="00783A66" w:rsidP="00783A66">
      <w:pPr>
        <w:spacing w:after="0" w:line="240" w:lineRule="auto"/>
        <w:ind w:firstLine="708"/>
        <w:jc w:val="both"/>
        <w:rPr>
          <w:rFonts w:ascii="Times New Roman" w:eastAsia="Times New Roman" w:hAnsi="Times New Roman" w:cs="Times New Roman"/>
          <w:spacing w:val="2"/>
          <w:sz w:val="16"/>
          <w:szCs w:val="16"/>
          <w:lang w:eastAsia="ru-RU"/>
        </w:rPr>
      </w:pPr>
    </w:p>
    <w:p w:rsidR="00783A66" w:rsidRPr="00520509" w:rsidRDefault="00783A66" w:rsidP="00783A66">
      <w:pPr>
        <w:spacing w:after="0" w:line="240" w:lineRule="auto"/>
        <w:ind w:firstLine="708"/>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6.2. Прочие расходы, связанные с ведением предпринимательской деятельности (если есть): __________________________________________________________________________.</w:t>
      </w:r>
    </w:p>
    <w:p w:rsidR="00783A66" w:rsidRPr="00520509" w:rsidRDefault="00783A66" w:rsidP="00783A66">
      <w:pPr>
        <w:spacing w:after="0" w:line="240" w:lineRule="auto"/>
        <w:ind w:right="-3"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pacing w:val="2"/>
          <w:sz w:val="24"/>
          <w:szCs w:val="24"/>
          <w:lang w:eastAsia="ru-RU"/>
        </w:rPr>
        <w:t>6.3. </w:t>
      </w:r>
      <w:r w:rsidRPr="00520509">
        <w:rPr>
          <w:rFonts w:ascii="Times New Roman" w:eastAsia="Times New Roman" w:hAnsi="Times New Roman" w:cs="Times New Roman"/>
          <w:sz w:val="24"/>
          <w:szCs w:val="24"/>
          <w:lang w:eastAsia="ru-RU"/>
        </w:rPr>
        <w:t>Бюджет налоговых платежей (данные с расчётами по предполагаемым налоговым и прочим обязательным платежам по всем видам деятельности заявителя за три года, поквартально).</w:t>
      </w:r>
    </w:p>
    <w:p w:rsidR="00783A66" w:rsidRPr="00520509" w:rsidRDefault="00783A66" w:rsidP="00783A66">
      <w:pPr>
        <w:spacing w:after="0" w:line="240" w:lineRule="auto"/>
        <w:ind w:right="-3"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Расчёты налоговых платежей (по каждому планируемому виду налогов и платежей отдельно, по годам поквартально):</w:t>
      </w:r>
    </w:p>
    <w:p w:rsidR="00783A66" w:rsidRPr="00520509" w:rsidRDefault="00783A66" w:rsidP="00783A66">
      <w:pPr>
        <w:spacing w:after="0" w:line="240" w:lineRule="auto"/>
        <w:ind w:right="-3" w:firstLine="708"/>
        <w:jc w:val="both"/>
        <w:rPr>
          <w:rFonts w:ascii="Times New Roman" w:eastAsia="Times New Roman" w:hAnsi="Times New Roman" w:cs="Times New Roman"/>
          <w:sz w:val="24"/>
          <w:szCs w:val="24"/>
          <w:lang w:eastAsia="ru-RU"/>
        </w:rPr>
      </w:pPr>
    </w:p>
    <w:tbl>
      <w:tblPr>
        <w:tblW w:w="48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2"/>
        <w:gridCol w:w="1274"/>
        <w:gridCol w:w="1131"/>
        <w:gridCol w:w="1274"/>
        <w:gridCol w:w="1133"/>
        <w:gridCol w:w="1419"/>
      </w:tblGrid>
      <w:tr w:rsidR="00783A66" w:rsidRPr="00520509" w:rsidTr="00BF4CCB">
        <w:tc>
          <w:tcPr>
            <w:tcW w:w="1860" w:type="pct"/>
            <w:vAlign w:val="center"/>
          </w:tcPr>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Наименование показателя</w:t>
            </w:r>
          </w:p>
        </w:tc>
        <w:tc>
          <w:tcPr>
            <w:tcW w:w="642" w:type="pct"/>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 xml:space="preserve">I </w:t>
            </w: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 xml:space="preserve">квартал </w:t>
            </w:r>
          </w:p>
        </w:tc>
        <w:tc>
          <w:tcPr>
            <w:tcW w:w="570" w:type="pct"/>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 xml:space="preserve">II квартал </w:t>
            </w:r>
          </w:p>
        </w:tc>
        <w:tc>
          <w:tcPr>
            <w:tcW w:w="642" w:type="pct"/>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 xml:space="preserve">III квартал </w:t>
            </w:r>
          </w:p>
        </w:tc>
        <w:tc>
          <w:tcPr>
            <w:tcW w:w="571" w:type="pct"/>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 xml:space="preserve">IV квартал </w:t>
            </w:r>
          </w:p>
        </w:tc>
        <w:tc>
          <w:tcPr>
            <w:tcW w:w="715" w:type="pct"/>
            <w:vAlign w:val="center"/>
          </w:tcPr>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Итого</w:t>
            </w:r>
          </w:p>
        </w:tc>
      </w:tr>
      <w:tr w:rsidR="00783A66" w:rsidRPr="00520509" w:rsidTr="00BF4CCB">
        <w:tc>
          <w:tcPr>
            <w:tcW w:w="1860"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Наименование налога (сбора)</w:t>
            </w:r>
          </w:p>
        </w:tc>
        <w:tc>
          <w:tcPr>
            <w:tcW w:w="642"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570" w:type="pct"/>
          </w:tcPr>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p>
        </w:tc>
        <w:tc>
          <w:tcPr>
            <w:tcW w:w="642"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571"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715"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r w:rsidR="00783A66" w:rsidRPr="00520509" w:rsidTr="00BF4CCB">
        <w:tc>
          <w:tcPr>
            <w:tcW w:w="1860"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Налогооблагаемая база</w:t>
            </w:r>
          </w:p>
        </w:tc>
        <w:tc>
          <w:tcPr>
            <w:tcW w:w="642"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570"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642"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571"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715"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r w:rsidR="00783A66" w:rsidRPr="00520509" w:rsidTr="00BF4CCB">
        <w:tc>
          <w:tcPr>
            <w:tcW w:w="1860"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Налоговая ставка</w:t>
            </w:r>
          </w:p>
        </w:tc>
        <w:tc>
          <w:tcPr>
            <w:tcW w:w="642"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570"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642"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571"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715"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r w:rsidR="00783A66" w:rsidRPr="00520509" w:rsidTr="00BF4CCB">
        <w:tc>
          <w:tcPr>
            <w:tcW w:w="1860"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Сумма налога</w:t>
            </w:r>
          </w:p>
        </w:tc>
        <w:tc>
          <w:tcPr>
            <w:tcW w:w="642"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570"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642"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571"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c>
          <w:tcPr>
            <w:tcW w:w="715" w:type="pct"/>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bl>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Бюджет налоговых платежей: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260"/>
      </w:tblGrid>
      <w:tr w:rsidR="00783A66" w:rsidRPr="00520509" w:rsidTr="00BF4CCB">
        <w:tc>
          <w:tcPr>
            <w:tcW w:w="6663" w:type="dxa"/>
            <w:vAlign w:val="center"/>
          </w:tcPr>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Наименование налога (сбора)</w:t>
            </w:r>
          </w:p>
        </w:tc>
        <w:tc>
          <w:tcPr>
            <w:tcW w:w="3260" w:type="dxa"/>
            <w:vAlign w:val="center"/>
          </w:tcPr>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Сумма (руб.)</w:t>
            </w:r>
          </w:p>
        </w:tc>
      </w:tr>
      <w:tr w:rsidR="00783A66" w:rsidRPr="00520509" w:rsidTr="00BF4CCB">
        <w:tc>
          <w:tcPr>
            <w:tcW w:w="6663" w:type="dxa"/>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w:t>
            </w:r>
          </w:p>
        </w:tc>
        <w:tc>
          <w:tcPr>
            <w:tcW w:w="3260" w:type="dxa"/>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r w:rsidR="00783A66" w:rsidRPr="00520509" w:rsidTr="00BF4CCB">
        <w:tc>
          <w:tcPr>
            <w:tcW w:w="6663" w:type="dxa"/>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w:t>
            </w:r>
          </w:p>
        </w:tc>
        <w:tc>
          <w:tcPr>
            <w:tcW w:w="3260" w:type="dxa"/>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r w:rsidR="00783A66" w:rsidRPr="00520509" w:rsidTr="00BF4CCB">
        <w:tc>
          <w:tcPr>
            <w:tcW w:w="6663" w:type="dxa"/>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w:t>
            </w:r>
          </w:p>
        </w:tc>
        <w:tc>
          <w:tcPr>
            <w:tcW w:w="3260" w:type="dxa"/>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r w:rsidR="00783A66" w:rsidRPr="00520509" w:rsidTr="00BF4CCB">
        <w:tc>
          <w:tcPr>
            <w:tcW w:w="6663" w:type="dxa"/>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w:t>
            </w:r>
          </w:p>
        </w:tc>
        <w:tc>
          <w:tcPr>
            <w:tcW w:w="3260" w:type="dxa"/>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r w:rsidR="00783A66" w:rsidRPr="00520509" w:rsidTr="00BF4CCB">
        <w:tc>
          <w:tcPr>
            <w:tcW w:w="6663" w:type="dxa"/>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Итого</w:t>
            </w:r>
          </w:p>
        </w:tc>
        <w:tc>
          <w:tcPr>
            <w:tcW w:w="3260" w:type="dxa"/>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tc>
      </w:tr>
    </w:tbl>
    <w:p w:rsidR="00783A66" w:rsidRPr="00520509" w:rsidRDefault="00783A66" w:rsidP="00783A66">
      <w:pPr>
        <w:spacing w:after="0" w:line="240" w:lineRule="auto"/>
        <w:rPr>
          <w:rFonts w:ascii="Times New Roman" w:eastAsia="Times New Roman" w:hAnsi="Times New Roman" w:cs="Times New Roman"/>
          <w:snapToGrid w:val="0"/>
          <w:spacing w:val="2"/>
          <w:sz w:val="16"/>
          <w:szCs w:val="16"/>
          <w:lang w:eastAsia="ru-RU"/>
        </w:rPr>
      </w:pPr>
    </w:p>
    <w:p w:rsidR="00783A66" w:rsidRPr="00520509" w:rsidRDefault="00783A66" w:rsidP="00783A66">
      <w:pPr>
        <w:spacing w:after="0" w:line="240" w:lineRule="auto"/>
        <w:ind w:firstLine="720"/>
        <w:jc w:val="center"/>
        <w:rPr>
          <w:rFonts w:ascii="Times New Roman" w:eastAsia="Times New Roman" w:hAnsi="Times New Roman" w:cs="Times New Roman"/>
          <w:snapToGrid w:val="0"/>
          <w:spacing w:val="2"/>
          <w:sz w:val="24"/>
          <w:szCs w:val="24"/>
          <w:lang w:eastAsia="ru-RU"/>
        </w:rPr>
      </w:pPr>
      <w:r w:rsidRPr="00520509">
        <w:rPr>
          <w:rFonts w:ascii="Times New Roman" w:eastAsia="Times New Roman" w:hAnsi="Times New Roman" w:cs="Times New Roman"/>
          <w:snapToGrid w:val="0"/>
          <w:spacing w:val="2"/>
          <w:sz w:val="24"/>
          <w:szCs w:val="24"/>
          <w:lang w:eastAsia="ru-RU"/>
        </w:rPr>
        <w:t>7. Выручка, финансовый план и срок окупаемости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7.1. Расчёт выручки от реализации продукции (работ, услуг) по годам</w:t>
      </w:r>
    </w:p>
    <w:p w:rsidR="00783A66" w:rsidRPr="00520509" w:rsidRDefault="00783A66" w:rsidP="00783A66">
      <w:pPr>
        <w:jc w:val="center"/>
        <w:rPr>
          <w:rFonts w:ascii="Times New Roman" w:eastAsia="Times New Roman" w:hAnsi="Times New Roman" w:cs="Times New Roman"/>
          <w:sz w:val="24"/>
          <w:szCs w:val="24"/>
          <w:lang w:eastAsia="ru-RU"/>
        </w:rPr>
      </w:pPr>
      <w:bookmarkStart w:id="78" w:name="_Toc169170890"/>
      <w:r w:rsidRPr="00520509">
        <w:rPr>
          <w:rFonts w:ascii="Times New Roman" w:eastAsia="Times New Roman" w:hAnsi="Times New Roman" w:cs="Times New Roman"/>
          <w:sz w:val="24"/>
          <w:szCs w:val="24"/>
          <w:lang w:eastAsia="ru-RU"/>
        </w:rPr>
        <w:t>Планируемая выручка от реализации товаров, услуг</w:t>
      </w:r>
      <w:bookmarkEnd w:id="78"/>
      <w:r w:rsidRPr="00520509">
        <w:rPr>
          <w:rFonts w:ascii="Times New Roman" w:eastAsia="Times New Roman" w:hAnsi="Times New Roman" w:cs="Times New Roman"/>
          <w:sz w:val="24"/>
          <w:szCs w:val="24"/>
          <w:lang w:eastAsia="ru-RU"/>
        </w:rPr>
        <w:t xml:space="preserve"> </w:t>
      </w:r>
      <w:r w:rsidRPr="00520509">
        <w:rPr>
          <w:rFonts w:ascii="Times New Roman" w:eastAsia="Times New Roman" w:hAnsi="Times New Roman" w:cs="Times New Roman"/>
          <w:i/>
          <w:sz w:val="24"/>
          <w:szCs w:val="24"/>
          <w:lang w:eastAsia="ru-RU"/>
        </w:rPr>
        <w:t>(поквартальная разбивка на 3 года)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6"/>
        <w:gridCol w:w="1949"/>
        <w:gridCol w:w="1949"/>
        <w:gridCol w:w="1949"/>
      </w:tblGrid>
      <w:tr w:rsidR="00783A66" w:rsidRPr="00520509" w:rsidTr="00753F81">
        <w:trPr>
          <w:cantSplit/>
          <w:trHeight w:val="243"/>
          <w:tblHeader/>
        </w:trPr>
        <w:tc>
          <w:tcPr>
            <w:tcW w:w="395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Наименование продукции</w:t>
            </w: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(работ, услуг)</w:t>
            </w:r>
          </w:p>
        </w:tc>
        <w:tc>
          <w:tcPr>
            <w:tcW w:w="584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__ квартал 20___ г.</w:t>
            </w:r>
          </w:p>
        </w:tc>
      </w:tr>
      <w:tr w:rsidR="00783A66" w:rsidRPr="00520509" w:rsidTr="00753F81">
        <w:trPr>
          <w:cantSplit/>
          <w:trHeight w:val="497"/>
          <w:tblHeader/>
        </w:trPr>
        <w:tc>
          <w:tcPr>
            <w:tcW w:w="3956"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spacing w:after="0" w:line="240" w:lineRule="auto"/>
              <w:ind w:hanging="55"/>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Количество,</w:t>
            </w:r>
          </w:p>
          <w:p w:rsidR="00783A66" w:rsidRPr="00520509" w:rsidRDefault="00783A66" w:rsidP="00783A66">
            <w:pPr>
              <w:spacing w:after="0" w:line="240" w:lineRule="auto"/>
              <w:ind w:hanging="55"/>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натур.ед.</w:t>
            </w: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Цена, тыс.руб.</w:t>
            </w: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(без НДС)</w:t>
            </w: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Стоимость, тыс.руб.</w:t>
            </w: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(без НДС)</w:t>
            </w:r>
          </w:p>
        </w:tc>
      </w:tr>
      <w:tr w:rsidR="00783A66" w:rsidRPr="00520509" w:rsidTr="00753F81">
        <w:trPr>
          <w:cantSplit/>
          <w:trHeight w:val="154"/>
        </w:trPr>
        <w:tc>
          <w:tcPr>
            <w:tcW w:w="3956" w:type="dxa"/>
            <w:tcBorders>
              <w:top w:val="single" w:sz="12" w:space="0" w:color="auto"/>
              <w:left w:val="single" w:sz="12" w:space="0" w:color="auto"/>
              <w:bottom w:val="single" w:sz="12" w:space="0" w:color="auto"/>
              <w:right w:val="single" w:sz="12" w:space="0" w:color="auto"/>
            </w:tcBorders>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Чистая выручка</w:t>
            </w:r>
          </w:p>
        </w:tc>
        <w:tc>
          <w:tcPr>
            <w:tcW w:w="1949"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c>
          <w:tcPr>
            <w:tcW w:w="1949"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c>
          <w:tcPr>
            <w:tcW w:w="1949" w:type="dxa"/>
            <w:tcBorders>
              <w:top w:val="single" w:sz="4" w:space="0" w:color="auto"/>
              <w:left w:val="single" w:sz="4" w:space="0" w:color="auto"/>
              <w:bottom w:val="single" w:sz="4" w:space="0" w:color="auto"/>
              <w:right w:val="single" w:sz="12" w:space="0" w:color="auto"/>
            </w:tcBorders>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r>
      <w:tr w:rsidR="00783A66" w:rsidRPr="00520509" w:rsidTr="00753F81">
        <w:trPr>
          <w:cantSplit/>
          <w:trHeight w:val="472"/>
        </w:trPr>
        <w:tc>
          <w:tcPr>
            <w:tcW w:w="3956" w:type="dxa"/>
            <w:tcBorders>
              <w:top w:val="single" w:sz="12" w:space="0" w:color="auto"/>
              <w:left w:val="single" w:sz="12" w:space="0" w:color="auto"/>
              <w:bottom w:val="single" w:sz="12" w:space="0" w:color="auto"/>
              <w:right w:val="single" w:sz="12" w:space="0" w:color="auto"/>
            </w:tcBorders>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 т.ч.:</w:t>
            </w:r>
          </w:p>
          <w:p w:rsidR="00783A66" w:rsidRPr="00520509" w:rsidRDefault="00783A66" w:rsidP="00783A66">
            <w:pPr>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по видам выпускаемой продукции, оказываемым услугам</w:t>
            </w:r>
          </w:p>
        </w:tc>
        <w:tc>
          <w:tcPr>
            <w:tcW w:w="1949"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c>
          <w:tcPr>
            <w:tcW w:w="1949"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c>
          <w:tcPr>
            <w:tcW w:w="1949" w:type="dxa"/>
            <w:tcBorders>
              <w:top w:val="single" w:sz="4" w:space="0" w:color="auto"/>
              <w:left w:val="single" w:sz="4" w:space="0" w:color="auto"/>
              <w:bottom w:val="single" w:sz="4" w:space="0" w:color="auto"/>
              <w:right w:val="single" w:sz="12" w:space="0" w:color="auto"/>
            </w:tcBorders>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r>
      <w:tr w:rsidR="00783A66" w:rsidRPr="00520509" w:rsidTr="00753F81">
        <w:trPr>
          <w:cantSplit/>
          <w:trHeight w:val="163"/>
        </w:trPr>
        <w:tc>
          <w:tcPr>
            <w:tcW w:w="3956" w:type="dxa"/>
            <w:tcBorders>
              <w:top w:val="single" w:sz="12" w:space="0" w:color="auto"/>
              <w:left w:val="single" w:sz="12" w:space="0" w:color="auto"/>
              <w:bottom w:val="single" w:sz="12" w:space="0" w:color="auto"/>
              <w:right w:val="single" w:sz="12" w:space="0" w:color="auto"/>
            </w:tcBorders>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c>
          <w:tcPr>
            <w:tcW w:w="1949"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c>
          <w:tcPr>
            <w:tcW w:w="1949"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c>
          <w:tcPr>
            <w:tcW w:w="1949" w:type="dxa"/>
            <w:tcBorders>
              <w:top w:val="single" w:sz="4" w:space="0" w:color="auto"/>
              <w:left w:val="single" w:sz="4" w:space="0" w:color="auto"/>
              <w:bottom w:val="single" w:sz="4" w:space="0" w:color="auto"/>
              <w:right w:val="single" w:sz="12" w:space="0" w:color="auto"/>
            </w:tcBorders>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r>
    </w:tbl>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6"/>
        <w:gridCol w:w="1949"/>
        <w:gridCol w:w="1949"/>
        <w:gridCol w:w="1949"/>
      </w:tblGrid>
      <w:tr w:rsidR="00783A66" w:rsidRPr="00520509" w:rsidTr="00753F81">
        <w:trPr>
          <w:cantSplit/>
          <w:trHeight w:val="163"/>
          <w:tblHeader/>
        </w:trPr>
        <w:tc>
          <w:tcPr>
            <w:tcW w:w="395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Виды услуг</w:t>
            </w:r>
          </w:p>
        </w:tc>
        <w:tc>
          <w:tcPr>
            <w:tcW w:w="584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___ квартал 20___г.</w:t>
            </w:r>
          </w:p>
        </w:tc>
      </w:tr>
      <w:tr w:rsidR="00783A66" w:rsidRPr="00520509" w:rsidTr="00753F81">
        <w:trPr>
          <w:cantSplit/>
          <w:trHeight w:val="221"/>
          <w:tblHeader/>
        </w:trPr>
        <w:tc>
          <w:tcPr>
            <w:tcW w:w="3956" w:type="dxa"/>
            <w:vMerge/>
            <w:tcBorders>
              <w:top w:val="single" w:sz="12" w:space="0" w:color="auto"/>
              <w:left w:val="single" w:sz="12" w:space="0" w:color="auto"/>
              <w:bottom w:val="single" w:sz="12" w:space="0" w:color="auto"/>
              <w:right w:val="single" w:sz="12" w:space="0" w:color="auto"/>
            </w:tcBorders>
            <w:vAlign w:val="center"/>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Количество,</w:t>
            </w: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натур.ед.</w:t>
            </w: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Цена, тыс.руб.</w:t>
            </w: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(без НДС)</w:t>
            </w: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Стоимость, тыс.руб.</w:t>
            </w: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(без НДС)</w:t>
            </w:r>
          </w:p>
        </w:tc>
      </w:tr>
      <w:tr w:rsidR="00783A66" w:rsidRPr="00520509" w:rsidTr="00753F81">
        <w:trPr>
          <w:cantSplit/>
          <w:trHeight w:val="134"/>
        </w:trPr>
        <w:tc>
          <w:tcPr>
            <w:tcW w:w="3956" w:type="dxa"/>
            <w:tcBorders>
              <w:top w:val="single" w:sz="12" w:space="0" w:color="auto"/>
              <w:left w:val="single" w:sz="12" w:space="0" w:color="auto"/>
              <w:bottom w:val="single" w:sz="12" w:space="0" w:color="auto"/>
              <w:right w:val="single" w:sz="12" w:space="0" w:color="auto"/>
            </w:tcBorders>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Чистая выручка</w:t>
            </w:r>
          </w:p>
        </w:tc>
        <w:tc>
          <w:tcPr>
            <w:tcW w:w="1949"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c>
          <w:tcPr>
            <w:tcW w:w="1949"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c>
          <w:tcPr>
            <w:tcW w:w="1949" w:type="dxa"/>
            <w:tcBorders>
              <w:top w:val="single" w:sz="4" w:space="0" w:color="auto"/>
              <w:left w:val="single" w:sz="4" w:space="0" w:color="auto"/>
              <w:bottom w:val="single" w:sz="4" w:space="0" w:color="auto"/>
              <w:right w:val="single" w:sz="12" w:space="0" w:color="auto"/>
            </w:tcBorders>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r>
      <w:tr w:rsidR="00783A66" w:rsidRPr="00520509" w:rsidTr="00753F81">
        <w:trPr>
          <w:cantSplit/>
          <w:trHeight w:val="419"/>
        </w:trPr>
        <w:tc>
          <w:tcPr>
            <w:tcW w:w="3956" w:type="dxa"/>
            <w:tcBorders>
              <w:top w:val="single" w:sz="12" w:space="0" w:color="auto"/>
              <w:left w:val="single" w:sz="12" w:space="0" w:color="auto"/>
              <w:bottom w:val="single" w:sz="12" w:space="0" w:color="auto"/>
              <w:right w:val="single" w:sz="12" w:space="0" w:color="auto"/>
            </w:tcBorders>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 т.ч.:</w:t>
            </w:r>
          </w:p>
          <w:p w:rsidR="00783A66" w:rsidRPr="00520509" w:rsidRDefault="00783A66" w:rsidP="00783A66">
            <w:pPr>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по видам выпускаемой продукции, оказываемым услугам</w:t>
            </w:r>
          </w:p>
        </w:tc>
        <w:tc>
          <w:tcPr>
            <w:tcW w:w="1949"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c>
          <w:tcPr>
            <w:tcW w:w="1949"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c>
          <w:tcPr>
            <w:tcW w:w="1949" w:type="dxa"/>
            <w:tcBorders>
              <w:top w:val="single" w:sz="4" w:space="0" w:color="auto"/>
              <w:left w:val="single" w:sz="4" w:space="0" w:color="auto"/>
              <w:bottom w:val="single" w:sz="4" w:space="0" w:color="auto"/>
              <w:right w:val="single" w:sz="12" w:space="0" w:color="auto"/>
            </w:tcBorders>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r>
      <w:tr w:rsidR="00783A66" w:rsidRPr="00520509" w:rsidTr="00753F81">
        <w:trPr>
          <w:cantSplit/>
          <w:trHeight w:val="134"/>
        </w:trPr>
        <w:tc>
          <w:tcPr>
            <w:tcW w:w="3956" w:type="dxa"/>
            <w:tcBorders>
              <w:top w:val="single" w:sz="12" w:space="0" w:color="auto"/>
              <w:left w:val="single" w:sz="12" w:space="0" w:color="auto"/>
              <w:bottom w:val="single" w:sz="12" w:space="0" w:color="auto"/>
              <w:right w:val="single" w:sz="12" w:space="0" w:color="auto"/>
            </w:tcBorders>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c>
          <w:tcPr>
            <w:tcW w:w="1949"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c>
          <w:tcPr>
            <w:tcW w:w="1949" w:type="dxa"/>
            <w:tcBorders>
              <w:top w:val="single" w:sz="4" w:space="0" w:color="auto"/>
              <w:left w:val="single" w:sz="4" w:space="0" w:color="auto"/>
              <w:bottom w:val="single" w:sz="4" w:space="0" w:color="auto"/>
              <w:right w:val="single" w:sz="4" w:space="0" w:color="auto"/>
            </w:tcBorders>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c>
          <w:tcPr>
            <w:tcW w:w="1949" w:type="dxa"/>
            <w:tcBorders>
              <w:top w:val="single" w:sz="4" w:space="0" w:color="auto"/>
              <w:left w:val="single" w:sz="4" w:space="0" w:color="auto"/>
              <w:bottom w:val="single" w:sz="4" w:space="0" w:color="auto"/>
              <w:right w:val="single" w:sz="12" w:space="0" w:color="auto"/>
            </w:tcBorders>
          </w:tcPr>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tc>
      </w:tr>
    </w:tbl>
    <w:p w:rsidR="00783A66" w:rsidRPr="00520509" w:rsidRDefault="00783A66" w:rsidP="00783A66">
      <w:pPr>
        <w:spacing w:after="0" w:line="240" w:lineRule="auto"/>
        <w:ind w:right="-3" w:firstLine="709"/>
        <w:jc w:val="both"/>
        <w:rPr>
          <w:rFonts w:ascii="Times New Roman" w:eastAsia="Times New Roman" w:hAnsi="Times New Roman" w:cs="Times New Roman"/>
          <w:sz w:val="16"/>
          <w:szCs w:val="16"/>
          <w:lang w:eastAsia="ru-RU"/>
        </w:rPr>
      </w:pPr>
    </w:p>
    <w:p w:rsidR="00783A66" w:rsidRPr="00520509" w:rsidRDefault="00783A66" w:rsidP="00783A66">
      <w:pPr>
        <w:spacing w:after="0" w:line="240" w:lineRule="auto"/>
        <w:ind w:right="-3"/>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7.2. Финансовые планы (поквартально ежегодные) на весь период реализации бизнес-плана (но не менее трех лет с момента начала реализации бизнес-плана) по форме:</w:t>
      </w:r>
    </w:p>
    <w:p w:rsidR="00783A66" w:rsidRPr="00520509" w:rsidRDefault="00783A66" w:rsidP="00783A66">
      <w:pPr>
        <w:autoSpaceDE w:val="0"/>
        <w:autoSpaceDN w:val="0"/>
        <w:adjustRightInd w:val="0"/>
        <w:spacing w:after="60" w:line="240" w:lineRule="auto"/>
        <w:jc w:val="center"/>
        <w:rPr>
          <w:rFonts w:ascii="Times New Roman" w:eastAsia="Times New Roman" w:hAnsi="Times New Roman" w:cs="Times New Roman"/>
          <w:bCs/>
          <w:sz w:val="24"/>
          <w:szCs w:val="24"/>
          <w:lang w:eastAsia="ru-RU"/>
        </w:rPr>
      </w:pPr>
    </w:p>
    <w:p w:rsidR="00783A66" w:rsidRPr="00520509" w:rsidRDefault="00783A66" w:rsidP="00783A66">
      <w:pPr>
        <w:autoSpaceDE w:val="0"/>
        <w:autoSpaceDN w:val="0"/>
        <w:adjustRightInd w:val="0"/>
        <w:spacing w:after="60" w:line="240" w:lineRule="auto"/>
        <w:jc w:val="center"/>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Финансовый план на 20___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3293"/>
        <w:gridCol w:w="1206"/>
        <w:gridCol w:w="1196"/>
        <w:gridCol w:w="1184"/>
        <w:gridCol w:w="1173"/>
        <w:gridCol w:w="1140"/>
      </w:tblGrid>
      <w:tr w:rsidR="00783A66" w:rsidRPr="00520509" w:rsidTr="00753F81">
        <w:trPr>
          <w:trHeight w:val="301"/>
        </w:trPr>
        <w:tc>
          <w:tcPr>
            <w:tcW w:w="715"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 п/п</w:t>
            </w:r>
          </w:p>
        </w:tc>
        <w:tc>
          <w:tcPr>
            <w:tcW w:w="3293"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Наименование показателей</w:t>
            </w:r>
          </w:p>
        </w:tc>
        <w:tc>
          <w:tcPr>
            <w:tcW w:w="1206"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I квартал</w:t>
            </w:r>
          </w:p>
        </w:tc>
        <w:tc>
          <w:tcPr>
            <w:tcW w:w="1196"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II квартал</w:t>
            </w:r>
          </w:p>
        </w:tc>
        <w:tc>
          <w:tcPr>
            <w:tcW w:w="1184"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III квартал</w:t>
            </w:r>
          </w:p>
        </w:tc>
        <w:tc>
          <w:tcPr>
            <w:tcW w:w="1173"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IV квартал</w:t>
            </w:r>
          </w:p>
        </w:tc>
        <w:tc>
          <w:tcPr>
            <w:tcW w:w="1140" w:type="dxa"/>
          </w:tcPr>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Итого за год</w:t>
            </w:r>
          </w:p>
        </w:tc>
      </w:tr>
      <w:tr w:rsidR="00783A66" w:rsidRPr="00520509" w:rsidTr="00753F81">
        <w:trPr>
          <w:trHeight w:val="171"/>
        </w:trPr>
        <w:tc>
          <w:tcPr>
            <w:tcW w:w="71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1.</w:t>
            </w:r>
          </w:p>
        </w:tc>
        <w:tc>
          <w:tcPr>
            <w:tcW w:w="329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z w:val="24"/>
                <w:szCs w:val="24"/>
                <w:lang w:eastAsia="ru-RU"/>
              </w:rPr>
              <w:t>Выручка от реализации</w:t>
            </w:r>
          </w:p>
        </w:tc>
        <w:tc>
          <w:tcPr>
            <w:tcW w:w="1206"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96"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84"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7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4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753F81">
        <w:trPr>
          <w:trHeight w:val="525"/>
        </w:trPr>
        <w:tc>
          <w:tcPr>
            <w:tcW w:w="71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2.</w:t>
            </w:r>
          </w:p>
        </w:tc>
        <w:tc>
          <w:tcPr>
            <w:tcW w:w="3293" w:type="dxa"/>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Себестоимость продукции - всего</w:t>
            </w:r>
          </w:p>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z w:val="24"/>
                <w:szCs w:val="24"/>
                <w:lang w:eastAsia="ru-RU"/>
              </w:rPr>
              <w:t>в том числе:</w:t>
            </w:r>
          </w:p>
        </w:tc>
        <w:tc>
          <w:tcPr>
            <w:tcW w:w="1206"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96"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84"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7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4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753F81">
        <w:trPr>
          <w:trHeight w:val="171"/>
        </w:trPr>
        <w:tc>
          <w:tcPr>
            <w:tcW w:w="71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2.1.</w:t>
            </w:r>
          </w:p>
        </w:tc>
        <w:tc>
          <w:tcPr>
            <w:tcW w:w="329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z w:val="24"/>
                <w:szCs w:val="24"/>
                <w:lang w:eastAsia="ru-RU"/>
              </w:rPr>
              <w:t>Постоянные расходы</w:t>
            </w:r>
          </w:p>
        </w:tc>
        <w:tc>
          <w:tcPr>
            <w:tcW w:w="1206"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96"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84"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7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4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753F81">
        <w:trPr>
          <w:trHeight w:val="171"/>
        </w:trPr>
        <w:tc>
          <w:tcPr>
            <w:tcW w:w="71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2.2.</w:t>
            </w:r>
          </w:p>
        </w:tc>
        <w:tc>
          <w:tcPr>
            <w:tcW w:w="329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z w:val="24"/>
                <w:szCs w:val="24"/>
                <w:lang w:eastAsia="ru-RU"/>
              </w:rPr>
              <w:t>Переменные расходы</w:t>
            </w:r>
          </w:p>
        </w:tc>
        <w:tc>
          <w:tcPr>
            <w:tcW w:w="1206"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96"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84"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7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4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753F81">
        <w:trPr>
          <w:trHeight w:val="171"/>
        </w:trPr>
        <w:tc>
          <w:tcPr>
            <w:tcW w:w="71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2.3.</w:t>
            </w:r>
          </w:p>
        </w:tc>
        <w:tc>
          <w:tcPr>
            <w:tcW w:w="329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z w:val="24"/>
                <w:szCs w:val="24"/>
                <w:lang w:eastAsia="ru-RU"/>
              </w:rPr>
              <w:t>Прочие расходы</w:t>
            </w:r>
          </w:p>
        </w:tc>
        <w:tc>
          <w:tcPr>
            <w:tcW w:w="1206"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96"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84"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7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4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753F81">
        <w:trPr>
          <w:trHeight w:val="181"/>
        </w:trPr>
        <w:tc>
          <w:tcPr>
            <w:tcW w:w="71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3.</w:t>
            </w:r>
          </w:p>
        </w:tc>
        <w:tc>
          <w:tcPr>
            <w:tcW w:w="329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z w:val="24"/>
                <w:szCs w:val="24"/>
                <w:lang w:eastAsia="ru-RU"/>
              </w:rPr>
              <w:t>Налоги</w:t>
            </w:r>
          </w:p>
        </w:tc>
        <w:tc>
          <w:tcPr>
            <w:tcW w:w="1206"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96"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84"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7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4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r w:rsidR="00783A66" w:rsidRPr="00520509" w:rsidTr="00753F81">
        <w:trPr>
          <w:trHeight w:val="353"/>
        </w:trPr>
        <w:tc>
          <w:tcPr>
            <w:tcW w:w="715"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pacing w:val="2"/>
                <w:sz w:val="24"/>
                <w:szCs w:val="24"/>
                <w:lang w:eastAsia="ru-RU"/>
              </w:rPr>
              <w:t>4.</w:t>
            </w:r>
          </w:p>
        </w:tc>
        <w:tc>
          <w:tcPr>
            <w:tcW w:w="3293" w:type="dxa"/>
          </w:tcPr>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Чистая прибыль </w:t>
            </w:r>
          </w:p>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r w:rsidRPr="00520509">
              <w:rPr>
                <w:rFonts w:ascii="Times New Roman" w:eastAsia="Times New Roman" w:hAnsi="Times New Roman" w:cs="Times New Roman"/>
                <w:sz w:val="24"/>
                <w:szCs w:val="24"/>
                <w:lang w:eastAsia="ru-RU"/>
              </w:rPr>
              <w:t>(п.1 - п.2 - п.3)</w:t>
            </w:r>
          </w:p>
        </w:tc>
        <w:tc>
          <w:tcPr>
            <w:tcW w:w="1206"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96"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84"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73"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c>
          <w:tcPr>
            <w:tcW w:w="1140" w:type="dxa"/>
          </w:tcPr>
          <w:p w:rsidR="00783A66" w:rsidRPr="00520509" w:rsidRDefault="00783A66" w:rsidP="00783A66">
            <w:pPr>
              <w:spacing w:after="0" w:line="240" w:lineRule="auto"/>
              <w:jc w:val="both"/>
              <w:rPr>
                <w:rFonts w:ascii="Times New Roman" w:eastAsia="Times New Roman" w:hAnsi="Times New Roman" w:cs="Times New Roman"/>
                <w:spacing w:val="2"/>
                <w:sz w:val="24"/>
                <w:szCs w:val="24"/>
                <w:lang w:eastAsia="ru-RU"/>
              </w:rPr>
            </w:pPr>
          </w:p>
        </w:tc>
      </w:tr>
    </w:tbl>
    <w:p w:rsidR="00783A66" w:rsidRPr="00520509" w:rsidRDefault="00783A66" w:rsidP="00783A66">
      <w:pPr>
        <w:spacing w:after="0" w:line="240" w:lineRule="auto"/>
        <w:ind w:right="-3" w:firstLine="709"/>
        <w:jc w:val="both"/>
        <w:rPr>
          <w:rFonts w:ascii="Times New Roman" w:eastAsia="Times New Roman" w:hAnsi="Times New Roman" w:cs="Times New Roman"/>
          <w:sz w:val="16"/>
          <w:szCs w:val="16"/>
          <w:lang w:eastAsia="ru-RU"/>
        </w:rPr>
      </w:pPr>
    </w:p>
    <w:p w:rsidR="00783A66" w:rsidRPr="00520509" w:rsidRDefault="00783A66" w:rsidP="00783A66">
      <w:pPr>
        <w:spacing w:after="0" w:line="240" w:lineRule="auto"/>
        <w:ind w:right="-3"/>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right="-3"/>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7.3. Расчёт срока окупаемости бизнес-плана.</w:t>
      </w:r>
    </w:p>
    <w:p w:rsidR="00783A66" w:rsidRPr="00520509" w:rsidRDefault="00783A66" w:rsidP="00783A66">
      <w:pPr>
        <w:spacing w:after="0" w:line="240" w:lineRule="auto"/>
        <w:ind w:right="-3"/>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Срок окупаемости бизнес-плана исчисляется как период со дня начала финансирования инвестиционного проекта до дня, когда разность между накопленной суммой чистой прибыли с амортизационными отчислениями и объёмом инвестиционных затрат приобретает положительное значение.</w:t>
      </w:r>
    </w:p>
    <w:p w:rsidR="00783A66" w:rsidRPr="00520509" w:rsidRDefault="00783A66" w:rsidP="00783A66">
      <w:pPr>
        <w:keepNext/>
        <w:keepLines/>
        <w:spacing w:before="200" w:after="0"/>
        <w:jc w:val="right"/>
        <w:outlineLvl w:val="1"/>
        <w:rPr>
          <w:rFonts w:ascii="Times New Roman" w:eastAsia="Times New Roman" w:hAnsi="Times New Roman" w:cs="Times New Roman"/>
          <w:bCs/>
          <w:sz w:val="24"/>
          <w:szCs w:val="26"/>
          <w:lang w:eastAsia="ru-RU"/>
        </w:rPr>
      </w:pPr>
      <w:bookmarkStart w:id="79" w:name="_Toc44945911"/>
      <w:r w:rsidRPr="00520509">
        <w:rPr>
          <w:rFonts w:ascii="Times New Roman" w:eastAsia="Times New Roman" w:hAnsi="Times New Roman" w:cs="Times New Roman"/>
          <w:bCs/>
          <w:sz w:val="24"/>
          <w:szCs w:val="26"/>
          <w:lang w:eastAsia="ru-RU"/>
        </w:rPr>
        <w:lastRenderedPageBreak/>
        <w:t>Приложение № 7</w:t>
      </w:r>
      <w:bookmarkEnd w:id="79"/>
    </w:p>
    <w:p w:rsidR="00783A66" w:rsidRPr="00520509" w:rsidRDefault="00783A66" w:rsidP="00783A66">
      <w:pPr>
        <w:tabs>
          <w:tab w:val="left" w:pos="-5387"/>
        </w:tabs>
        <w:spacing w:after="0" w:line="240" w:lineRule="auto"/>
        <w:jc w:val="right"/>
        <w:rPr>
          <w:rFonts w:ascii="Times New Roman" w:eastAsia="Times New Roman" w:hAnsi="Times New Roman" w:cs="Times New Roman"/>
          <w:iCs/>
          <w:sz w:val="24"/>
          <w:szCs w:val="24"/>
          <w:lang w:eastAsia="ru-RU"/>
        </w:rPr>
      </w:pPr>
      <w:r w:rsidRPr="00520509">
        <w:rPr>
          <w:rFonts w:ascii="Times New Roman" w:eastAsia="Times New Roman" w:hAnsi="Times New Roman" w:cs="Times New Roman"/>
          <w:iCs/>
          <w:sz w:val="24"/>
          <w:szCs w:val="24"/>
          <w:lang w:eastAsia="ru-RU"/>
        </w:rPr>
        <w:t>к конкурсной документации</w:t>
      </w:r>
    </w:p>
    <w:p w:rsidR="00783A66" w:rsidRPr="00520509" w:rsidRDefault="00783A66" w:rsidP="005D1F51">
      <w:pPr>
        <w:rPr>
          <w:lang w:eastAsia="ru-RU"/>
        </w:rPr>
      </w:pPr>
    </w:p>
    <w:p w:rsidR="00783A66" w:rsidRPr="00520509" w:rsidRDefault="00783A66" w:rsidP="00783A66">
      <w:pPr>
        <w:spacing w:after="0" w:line="240" w:lineRule="auto"/>
        <w:jc w:val="center"/>
        <w:rPr>
          <w:rFonts w:ascii="Times New Roman" w:eastAsia="Times New Roman" w:hAnsi="Times New Roman" w:cs="Times New Roman"/>
          <w:sz w:val="24"/>
          <w:szCs w:val="20"/>
          <w:lang w:eastAsia="ru-RU"/>
        </w:rPr>
      </w:pPr>
      <w:r w:rsidRPr="00520509">
        <w:rPr>
          <w:rFonts w:ascii="Times New Roman" w:eastAsia="Times New Roman" w:hAnsi="Times New Roman" w:cs="Times New Roman"/>
          <w:sz w:val="24"/>
          <w:szCs w:val="20"/>
          <w:lang w:eastAsia="ru-RU"/>
        </w:rPr>
        <w:t>ПОРЯДОК</w:t>
      </w:r>
    </w:p>
    <w:p w:rsidR="00783A66" w:rsidRPr="00520509" w:rsidRDefault="00783A66" w:rsidP="00783A66">
      <w:pPr>
        <w:spacing w:after="0" w:line="240" w:lineRule="auto"/>
        <w:jc w:val="center"/>
        <w:rPr>
          <w:rFonts w:ascii="Times New Roman" w:eastAsia="Times New Roman" w:hAnsi="Times New Roman" w:cs="Times New Roman"/>
          <w:sz w:val="24"/>
          <w:szCs w:val="20"/>
          <w:lang w:eastAsia="ru-RU"/>
        </w:rPr>
      </w:pPr>
      <w:r w:rsidRPr="00520509">
        <w:rPr>
          <w:rFonts w:ascii="Times New Roman" w:eastAsia="Times New Roman" w:hAnsi="Times New Roman" w:cs="Times New Roman"/>
          <w:sz w:val="24"/>
          <w:szCs w:val="20"/>
          <w:lang w:eastAsia="ru-RU"/>
        </w:rPr>
        <w:t>проведения мониторинга реализации бизнес-планов</w:t>
      </w:r>
    </w:p>
    <w:p w:rsidR="00783A66" w:rsidRPr="00520509" w:rsidRDefault="00783A66" w:rsidP="00783A66">
      <w:pPr>
        <w:spacing w:after="0" w:line="240" w:lineRule="auto"/>
        <w:jc w:val="center"/>
        <w:rPr>
          <w:rFonts w:ascii="Times New Roman" w:eastAsia="Times New Roman" w:hAnsi="Times New Roman" w:cs="Times New Roman"/>
          <w:sz w:val="24"/>
          <w:szCs w:val="20"/>
          <w:lang w:eastAsia="ru-RU"/>
        </w:rPr>
      </w:pPr>
      <w:r w:rsidRPr="00520509">
        <w:rPr>
          <w:rFonts w:ascii="Times New Roman" w:eastAsia="Times New Roman" w:hAnsi="Times New Roman" w:cs="Times New Roman"/>
          <w:sz w:val="24"/>
          <w:szCs w:val="20"/>
          <w:lang w:eastAsia="ru-RU"/>
        </w:rPr>
        <w:t>субъектов малого предпринимательства</w:t>
      </w:r>
      <w:r w:rsidR="00D174CC">
        <w:rPr>
          <w:rFonts w:ascii="Times New Roman" w:eastAsia="Times New Roman" w:hAnsi="Times New Roman" w:cs="Times New Roman"/>
          <w:sz w:val="24"/>
          <w:szCs w:val="20"/>
          <w:lang w:eastAsia="ru-RU"/>
        </w:rPr>
        <w:t xml:space="preserve">, а также </w:t>
      </w:r>
      <w:r w:rsidR="00A247A8" w:rsidRPr="00A247A8">
        <w:rPr>
          <w:rFonts w:ascii="Times New Roman" w:eastAsia="Times New Roman" w:hAnsi="Times New Roman" w:cs="Times New Roman"/>
          <w:sz w:val="24"/>
          <w:szCs w:val="20"/>
          <w:lang w:eastAsia="ru-RU"/>
        </w:rPr>
        <w:t>физических лиц, применяющих специальный налоговый режим «Налог на профессиональный доход»</w:t>
      </w:r>
      <w:r w:rsidRPr="00520509">
        <w:rPr>
          <w:rFonts w:ascii="Times New Roman" w:eastAsia="Times New Roman" w:hAnsi="Times New Roman" w:cs="Times New Roman"/>
          <w:sz w:val="24"/>
          <w:szCs w:val="20"/>
          <w:lang w:eastAsia="ru-RU"/>
        </w:rPr>
        <w:t xml:space="preserve"> – арендаторов помещений Муниципального автономного учреждения «Бизнес-инкубатор «Новация»</w:t>
      </w:r>
    </w:p>
    <w:p w:rsidR="00783A66" w:rsidRPr="00520509" w:rsidRDefault="00783A66" w:rsidP="00783A66">
      <w:pPr>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783A66" w:rsidRPr="00520509" w:rsidRDefault="00783A66" w:rsidP="00783A66">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 Настоящий Порядок определяет механизм проведения мониторинга реализации бизнес-планов субъектов малого предпринимательства</w:t>
      </w:r>
      <w:r w:rsidR="00A247A8">
        <w:rPr>
          <w:rFonts w:ascii="Times New Roman" w:eastAsia="Times New Roman" w:hAnsi="Times New Roman" w:cs="Times New Roman"/>
          <w:sz w:val="24"/>
          <w:szCs w:val="24"/>
          <w:lang w:eastAsia="ru-RU"/>
        </w:rPr>
        <w:t>,</w:t>
      </w:r>
      <w:r w:rsidR="00A247A8" w:rsidRPr="00A247A8">
        <w:t xml:space="preserve"> </w:t>
      </w:r>
      <w:r w:rsidR="00A247A8" w:rsidRPr="00A247A8">
        <w:rPr>
          <w:rFonts w:ascii="Times New Roman" w:eastAsia="Times New Roman" w:hAnsi="Times New Roman" w:cs="Times New Roman"/>
          <w:sz w:val="24"/>
          <w:szCs w:val="24"/>
          <w:lang w:eastAsia="ru-RU"/>
        </w:rPr>
        <w:t>а также физических лиц, применяющих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 xml:space="preserve"> – арендаторов помещений </w:t>
      </w:r>
      <w:r w:rsidRPr="00520509">
        <w:rPr>
          <w:rFonts w:ascii="Times New Roman" w:eastAsia="Times New Roman" w:hAnsi="Times New Roman" w:cs="Times New Roman"/>
          <w:bCs/>
          <w:sz w:val="24"/>
          <w:szCs w:val="24"/>
          <w:lang w:eastAsia="ru-RU"/>
        </w:rPr>
        <w:t>Муниципального автономного учреждения «Бизнес-инкубатор «Новация» (далее – бизнес-инкубатор)</w:t>
      </w:r>
      <w:r w:rsidRPr="00520509">
        <w:rPr>
          <w:rFonts w:ascii="Times New Roman" w:eastAsia="Times New Roman" w:hAnsi="Times New Roman" w:cs="Times New Roman"/>
          <w:sz w:val="24"/>
          <w:szCs w:val="24"/>
          <w:lang w:eastAsia="ru-RU"/>
        </w:rPr>
        <w:t>.</w:t>
      </w:r>
    </w:p>
    <w:p w:rsidR="00783A66" w:rsidRPr="00520509" w:rsidRDefault="00783A66" w:rsidP="00783A66">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 Цель мониторинга - оперативная оценка эффективности деятельности субъектов малого предпринимательства (далее - СМП)</w:t>
      </w:r>
      <w:r w:rsidR="00A247A8">
        <w:rPr>
          <w:rFonts w:ascii="Times New Roman" w:eastAsia="Times New Roman" w:hAnsi="Times New Roman" w:cs="Times New Roman"/>
          <w:sz w:val="24"/>
          <w:szCs w:val="24"/>
          <w:lang w:eastAsia="ru-RU"/>
        </w:rPr>
        <w:t>,</w:t>
      </w:r>
      <w:r w:rsidR="00A247A8" w:rsidRPr="00A247A8">
        <w:t xml:space="preserve"> </w:t>
      </w:r>
      <w:r w:rsidR="00A247A8" w:rsidRPr="00A247A8">
        <w:rPr>
          <w:rFonts w:ascii="Times New Roman" w:eastAsia="Times New Roman" w:hAnsi="Times New Roman" w:cs="Times New Roman"/>
          <w:sz w:val="24"/>
          <w:szCs w:val="24"/>
          <w:lang w:eastAsia="ru-RU"/>
        </w:rPr>
        <w:t>а также физических лиц, применяющих специальный налоговый режим «Налог на профессиональный доход»</w:t>
      </w:r>
      <w:r w:rsidR="00E02247">
        <w:rPr>
          <w:rFonts w:ascii="Times New Roman" w:eastAsia="Times New Roman" w:hAnsi="Times New Roman" w:cs="Times New Roman"/>
          <w:sz w:val="24"/>
          <w:szCs w:val="24"/>
          <w:lang w:eastAsia="ru-RU"/>
        </w:rPr>
        <w:t xml:space="preserve"> (далее – ФЛ на НПД)</w:t>
      </w:r>
      <w:r w:rsidRPr="00520509">
        <w:rPr>
          <w:rFonts w:ascii="Times New Roman" w:eastAsia="Times New Roman" w:hAnsi="Times New Roman" w:cs="Times New Roman"/>
          <w:sz w:val="24"/>
          <w:szCs w:val="24"/>
          <w:lang w:eastAsia="ru-RU"/>
        </w:rPr>
        <w:t xml:space="preserve"> по реализации бизнес-плана и сбор информации для определения целесообразности дальнейшей реализации бизнес-плана СМП</w:t>
      </w:r>
      <w:r w:rsidR="00983209">
        <w:rPr>
          <w:rFonts w:ascii="Times New Roman" w:eastAsia="Times New Roman" w:hAnsi="Times New Roman" w:cs="Times New Roman"/>
          <w:sz w:val="24"/>
          <w:szCs w:val="24"/>
          <w:lang w:eastAsia="ru-RU"/>
        </w:rPr>
        <w:t>, а также</w:t>
      </w:r>
      <w:r w:rsidRPr="00520509">
        <w:rPr>
          <w:rFonts w:ascii="Times New Roman" w:eastAsia="Times New Roman" w:hAnsi="Times New Roman" w:cs="Times New Roman"/>
          <w:sz w:val="24"/>
          <w:szCs w:val="24"/>
          <w:lang w:eastAsia="ru-RU"/>
        </w:rPr>
        <w:t xml:space="preserve"> </w:t>
      </w:r>
      <w:r w:rsidR="00983209" w:rsidRPr="00983209">
        <w:rPr>
          <w:rFonts w:ascii="Times New Roman" w:eastAsia="Times New Roman" w:hAnsi="Times New Roman" w:cs="Times New Roman"/>
          <w:sz w:val="24"/>
          <w:szCs w:val="24"/>
          <w:lang w:eastAsia="ru-RU"/>
        </w:rPr>
        <w:t xml:space="preserve">ФЛ на НПД </w:t>
      </w:r>
      <w:r w:rsidRPr="00520509">
        <w:rPr>
          <w:rFonts w:ascii="Times New Roman" w:eastAsia="Times New Roman" w:hAnsi="Times New Roman" w:cs="Times New Roman"/>
          <w:sz w:val="24"/>
          <w:szCs w:val="24"/>
          <w:lang w:eastAsia="ru-RU"/>
        </w:rPr>
        <w:t>в бизнес-инкубаторе.</w:t>
      </w:r>
    </w:p>
    <w:p w:rsidR="00783A66" w:rsidRPr="00520509" w:rsidRDefault="00783A66" w:rsidP="00783A66">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 Задача мониторинга - проведение сравнительного анализа документально подтвержденных плановых и фактических параметров бизнес-плана.</w:t>
      </w:r>
    </w:p>
    <w:p w:rsidR="00783A66" w:rsidRPr="00520509" w:rsidRDefault="00783A66" w:rsidP="00783A66">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 Мониторинг осуществляется сотрудниками бизнес-инкубатора.</w:t>
      </w:r>
    </w:p>
    <w:p w:rsidR="00783A66" w:rsidRPr="00520509" w:rsidRDefault="00783A66" w:rsidP="00783A66">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 Результаты мониторинга утверждаются Комиссией по проведению мониторинга реализации бизнес-планов СМП</w:t>
      </w:r>
      <w:r w:rsidR="00983209">
        <w:rPr>
          <w:rFonts w:ascii="Times New Roman" w:eastAsia="Times New Roman" w:hAnsi="Times New Roman" w:cs="Times New Roman"/>
          <w:sz w:val="24"/>
          <w:szCs w:val="24"/>
          <w:lang w:eastAsia="ru-RU"/>
        </w:rPr>
        <w:t>,</w:t>
      </w:r>
      <w:r w:rsidR="00983209" w:rsidRPr="00983209">
        <w:t xml:space="preserve"> </w:t>
      </w:r>
      <w:r w:rsidR="00983209" w:rsidRPr="00983209">
        <w:rPr>
          <w:rFonts w:ascii="Times New Roman" w:eastAsia="Times New Roman" w:hAnsi="Times New Roman" w:cs="Times New Roman"/>
          <w:sz w:val="24"/>
          <w:szCs w:val="24"/>
          <w:lang w:eastAsia="ru-RU"/>
        </w:rPr>
        <w:t>а также ФЛ на НПД</w:t>
      </w:r>
      <w:r w:rsidRPr="00520509">
        <w:rPr>
          <w:rFonts w:ascii="Times New Roman" w:eastAsia="Times New Roman" w:hAnsi="Times New Roman" w:cs="Times New Roman"/>
          <w:sz w:val="24"/>
          <w:szCs w:val="24"/>
          <w:lang w:eastAsia="ru-RU"/>
        </w:rPr>
        <w:t xml:space="preserve"> - резидентов бизнес-инкубатора (далее – комиссия).</w:t>
      </w:r>
    </w:p>
    <w:p w:rsidR="00783A66" w:rsidRPr="00520509" w:rsidRDefault="00783A66" w:rsidP="00783A66">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По результатам проведения мониторинга могут быть вынесены следующие решения:</w:t>
      </w:r>
    </w:p>
    <w:p w:rsidR="00783A66" w:rsidRPr="00520509" w:rsidRDefault="00783A66" w:rsidP="00783A66">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признание деятельности СМП</w:t>
      </w:r>
      <w:r w:rsidR="00983209">
        <w:t xml:space="preserve">, </w:t>
      </w:r>
      <w:r w:rsidR="00983209" w:rsidRPr="00983209">
        <w:rPr>
          <w:rFonts w:ascii="Times New Roman" w:eastAsia="Times New Roman" w:hAnsi="Times New Roman" w:cs="Times New Roman"/>
          <w:sz w:val="24"/>
          <w:szCs w:val="24"/>
          <w:lang w:eastAsia="ru-RU"/>
        </w:rPr>
        <w:t>а также ФЛ на НПД</w:t>
      </w:r>
      <w:r w:rsidRPr="00520509">
        <w:rPr>
          <w:rFonts w:ascii="Times New Roman" w:eastAsia="Times New Roman" w:hAnsi="Times New Roman" w:cs="Times New Roman"/>
          <w:sz w:val="24"/>
          <w:szCs w:val="24"/>
          <w:lang w:eastAsia="ru-RU"/>
        </w:rPr>
        <w:t xml:space="preserve"> по реализации бизнес-плана удовлетворительной;</w:t>
      </w:r>
    </w:p>
    <w:p w:rsidR="00783A66" w:rsidRPr="00520509" w:rsidRDefault="00783A66" w:rsidP="00783A66">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признание деятельности СМП</w:t>
      </w:r>
      <w:r w:rsidR="00983209">
        <w:rPr>
          <w:rFonts w:ascii="Times New Roman" w:eastAsia="Times New Roman" w:hAnsi="Times New Roman" w:cs="Times New Roman"/>
          <w:sz w:val="24"/>
          <w:szCs w:val="24"/>
          <w:lang w:eastAsia="ru-RU"/>
        </w:rPr>
        <w:t>,</w:t>
      </w:r>
      <w:r w:rsidR="00983209" w:rsidRPr="00983209">
        <w:t xml:space="preserve"> </w:t>
      </w:r>
      <w:r w:rsidR="00983209" w:rsidRPr="00983209">
        <w:rPr>
          <w:rFonts w:ascii="Times New Roman" w:eastAsia="Times New Roman" w:hAnsi="Times New Roman" w:cs="Times New Roman"/>
          <w:sz w:val="24"/>
          <w:szCs w:val="24"/>
          <w:lang w:eastAsia="ru-RU"/>
        </w:rPr>
        <w:t>а также ФЛ на НПД</w:t>
      </w:r>
      <w:r w:rsidRPr="00520509">
        <w:rPr>
          <w:rFonts w:ascii="Times New Roman" w:eastAsia="Times New Roman" w:hAnsi="Times New Roman" w:cs="Times New Roman"/>
          <w:sz w:val="24"/>
          <w:szCs w:val="24"/>
          <w:lang w:eastAsia="ru-RU"/>
        </w:rPr>
        <w:t xml:space="preserve"> по реализации бизнес-плана условно удовлетворительной;</w:t>
      </w:r>
    </w:p>
    <w:p w:rsidR="00783A66" w:rsidRPr="00520509" w:rsidRDefault="00783A66" w:rsidP="00783A66">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признание деятельности СМП</w:t>
      </w:r>
      <w:r w:rsidR="00983209">
        <w:rPr>
          <w:rFonts w:ascii="Times New Roman" w:eastAsia="Times New Roman" w:hAnsi="Times New Roman" w:cs="Times New Roman"/>
          <w:sz w:val="24"/>
          <w:szCs w:val="24"/>
          <w:lang w:eastAsia="ru-RU"/>
        </w:rPr>
        <w:t>, а также</w:t>
      </w:r>
      <w:r w:rsidR="00983209" w:rsidRPr="00983209">
        <w:t xml:space="preserve"> </w:t>
      </w:r>
      <w:r w:rsidR="00983209" w:rsidRPr="00983209">
        <w:rPr>
          <w:rFonts w:ascii="Times New Roman" w:eastAsia="Times New Roman" w:hAnsi="Times New Roman" w:cs="Times New Roman"/>
          <w:sz w:val="24"/>
          <w:szCs w:val="24"/>
          <w:lang w:eastAsia="ru-RU"/>
        </w:rPr>
        <w:t>ФЛ на НПД</w:t>
      </w:r>
      <w:r w:rsidRPr="00520509">
        <w:rPr>
          <w:rFonts w:ascii="Times New Roman" w:eastAsia="Times New Roman" w:hAnsi="Times New Roman" w:cs="Times New Roman"/>
          <w:sz w:val="24"/>
          <w:szCs w:val="24"/>
          <w:lang w:eastAsia="ru-RU"/>
        </w:rPr>
        <w:t xml:space="preserve"> по реализации бизнес-плана не удовлетворительной;</w:t>
      </w:r>
    </w:p>
    <w:p w:rsidR="00783A66" w:rsidRPr="00520509" w:rsidRDefault="00783A66" w:rsidP="00783A66">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 случае признания деятельности СМП</w:t>
      </w:r>
      <w:r w:rsidR="00983209">
        <w:rPr>
          <w:rFonts w:ascii="Times New Roman" w:eastAsia="Times New Roman" w:hAnsi="Times New Roman" w:cs="Times New Roman"/>
          <w:sz w:val="24"/>
          <w:szCs w:val="24"/>
          <w:lang w:eastAsia="ru-RU"/>
        </w:rPr>
        <w:t>,</w:t>
      </w:r>
      <w:r w:rsidR="00983209" w:rsidRPr="00983209">
        <w:t xml:space="preserve"> </w:t>
      </w:r>
      <w:r w:rsidR="00983209" w:rsidRPr="00983209">
        <w:rPr>
          <w:rFonts w:ascii="Times New Roman" w:eastAsia="Times New Roman" w:hAnsi="Times New Roman" w:cs="Times New Roman"/>
          <w:sz w:val="24"/>
          <w:szCs w:val="24"/>
          <w:lang w:eastAsia="ru-RU"/>
        </w:rPr>
        <w:t>а также ФЛ на НПД</w:t>
      </w:r>
      <w:r w:rsidRPr="00520509">
        <w:rPr>
          <w:rFonts w:ascii="Times New Roman" w:eastAsia="Times New Roman" w:hAnsi="Times New Roman" w:cs="Times New Roman"/>
          <w:sz w:val="24"/>
          <w:szCs w:val="24"/>
          <w:lang w:eastAsia="ru-RU"/>
        </w:rPr>
        <w:t xml:space="preserve"> по реализации бизнес-плана неудовлетворительной, Комиссия вправе принять решение о нецелесообразности размещения </w:t>
      </w:r>
      <w:r w:rsidR="00983209" w:rsidRPr="00520509">
        <w:rPr>
          <w:rFonts w:ascii="Times New Roman" w:eastAsia="Times New Roman" w:hAnsi="Times New Roman" w:cs="Times New Roman"/>
          <w:sz w:val="24"/>
          <w:szCs w:val="24"/>
          <w:lang w:eastAsia="ru-RU"/>
        </w:rPr>
        <w:t>СМП</w:t>
      </w:r>
      <w:r w:rsidR="00983209">
        <w:rPr>
          <w:rFonts w:ascii="Times New Roman" w:eastAsia="Times New Roman" w:hAnsi="Times New Roman" w:cs="Times New Roman"/>
          <w:sz w:val="24"/>
          <w:szCs w:val="24"/>
          <w:lang w:eastAsia="ru-RU"/>
        </w:rPr>
        <w:t xml:space="preserve">, </w:t>
      </w:r>
      <w:r w:rsidR="00983209" w:rsidRPr="00983209">
        <w:rPr>
          <w:rFonts w:ascii="Times New Roman" w:eastAsia="Times New Roman" w:hAnsi="Times New Roman" w:cs="Times New Roman"/>
          <w:sz w:val="24"/>
          <w:szCs w:val="24"/>
          <w:lang w:eastAsia="ru-RU"/>
        </w:rPr>
        <w:t xml:space="preserve">а также ФЛ на НПД </w:t>
      </w:r>
      <w:r w:rsidR="00983209" w:rsidRPr="00520509">
        <w:rPr>
          <w:rFonts w:ascii="Times New Roman" w:eastAsia="Times New Roman" w:hAnsi="Times New Roman" w:cs="Times New Roman"/>
          <w:sz w:val="24"/>
          <w:szCs w:val="24"/>
          <w:lang w:eastAsia="ru-RU"/>
        </w:rPr>
        <w:t>в</w:t>
      </w:r>
      <w:r w:rsidRPr="00520509">
        <w:rPr>
          <w:rFonts w:ascii="Times New Roman" w:eastAsia="Times New Roman" w:hAnsi="Times New Roman" w:cs="Times New Roman"/>
          <w:sz w:val="24"/>
          <w:szCs w:val="24"/>
          <w:lang w:eastAsia="ru-RU"/>
        </w:rPr>
        <w:t xml:space="preserve"> бизнес-инкубаторе.</w:t>
      </w:r>
    </w:p>
    <w:p w:rsidR="00783A66" w:rsidRPr="00520509" w:rsidRDefault="00783A66" w:rsidP="00783A66">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 Мониторинг реализации бизнес-планов СМП</w:t>
      </w:r>
      <w:r w:rsidR="00983209">
        <w:rPr>
          <w:rFonts w:ascii="Times New Roman" w:eastAsia="Times New Roman" w:hAnsi="Times New Roman" w:cs="Times New Roman"/>
          <w:sz w:val="24"/>
          <w:szCs w:val="24"/>
          <w:lang w:eastAsia="ru-RU"/>
        </w:rPr>
        <w:t>,</w:t>
      </w:r>
      <w:r w:rsidR="00983209" w:rsidRPr="00983209">
        <w:t xml:space="preserve"> </w:t>
      </w:r>
      <w:r w:rsidR="00983209" w:rsidRPr="00983209">
        <w:rPr>
          <w:rFonts w:ascii="Times New Roman" w:eastAsia="Times New Roman" w:hAnsi="Times New Roman" w:cs="Times New Roman"/>
          <w:sz w:val="24"/>
          <w:szCs w:val="24"/>
          <w:lang w:eastAsia="ru-RU"/>
        </w:rPr>
        <w:t>а также ФЛ на НПД</w:t>
      </w:r>
      <w:r w:rsidRPr="00520509">
        <w:rPr>
          <w:rFonts w:ascii="Times New Roman" w:eastAsia="Times New Roman" w:hAnsi="Times New Roman" w:cs="Times New Roman"/>
          <w:sz w:val="24"/>
          <w:szCs w:val="24"/>
          <w:lang w:eastAsia="ru-RU"/>
        </w:rPr>
        <w:t xml:space="preserve"> осуществляется в период действия договоров аренды нежилых помещений в бизнес-инкубаторе. Отчетный период начинается с момента заключения договора аренды нежилых помещений бизнес-инкубатора. В целях осуществления мониторинга реализации бизнес-планов СМП</w:t>
      </w:r>
      <w:r w:rsidR="00983209">
        <w:rPr>
          <w:rFonts w:ascii="Times New Roman" w:eastAsia="Times New Roman" w:hAnsi="Times New Roman" w:cs="Times New Roman"/>
          <w:sz w:val="24"/>
          <w:szCs w:val="24"/>
          <w:lang w:eastAsia="ru-RU"/>
        </w:rPr>
        <w:t>,</w:t>
      </w:r>
      <w:r w:rsidR="00983209" w:rsidRPr="00983209">
        <w:t xml:space="preserve"> </w:t>
      </w:r>
      <w:r w:rsidR="00983209" w:rsidRPr="00983209">
        <w:rPr>
          <w:rFonts w:ascii="Times New Roman" w:eastAsia="Times New Roman" w:hAnsi="Times New Roman" w:cs="Times New Roman"/>
          <w:sz w:val="24"/>
          <w:szCs w:val="24"/>
          <w:lang w:eastAsia="ru-RU"/>
        </w:rPr>
        <w:t>а также ФЛ на НПД</w:t>
      </w:r>
      <w:r w:rsidRPr="00520509">
        <w:rPr>
          <w:rFonts w:ascii="Times New Roman" w:eastAsia="Times New Roman" w:hAnsi="Times New Roman" w:cs="Times New Roman"/>
          <w:sz w:val="24"/>
          <w:szCs w:val="24"/>
          <w:lang w:eastAsia="ru-RU"/>
        </w:rPr>
        <w:t xml:space="preserve"> отчетными периодами признаются квартал и 12 месяцев календарного года.</w:t>
      </w:r>
    </w:p>
    <w:p w:rsidR="00783A66" w:rsidRPr="00520509" w:rsidRDefault="00783A66" w:rsidP="00783A66">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Для СМП</w:t>
      </w:r>
      <w:r w:rsidR="00983209">
        <w:rPr>
          <w:rFonts w:ascii="Times New Roman" w:eastAsia="Times New Roman" w:hAnsi="Times New Roman" w:cs="Times New Roman"/>
          <w:sz w:val="24"/>
          <w:szCs w:val="24"/>
          <w:lang w:eastAsia="ru-RU"/>
        </w:rPr>
        <w:t>,</w:t>
      </w:r>
      <w:r w:rsidR="00983209" w:rsidRPr="00983209">
        <w:t xml:space="preserve"> </w:t>
      </w:r>
      <w:r w:rsidR="00983209" w:rsidRPr="00983209">
        <w:rPr>
          <w:rFonts w:ascii="Times New Roman" w:eastAsia="Times New Roman" w:hAnsi="Times New Roman" w:cs="Times New Roman"/>
          <w:sz w:val="24"/>
          <w:szCs w:val="24"/>
          <w:lang w:eastAsia="ru-RU"/>
        </w:rPr>
        <w:t>а также ФЛ на НПД</w:t>
      </w:r>
      <w:r w:rsidRPr="00520509">
        <w:rPr>
          <w:rFonts w:ascii="Times New Roman" w:eastAsia="Times New Roman" w:hAnsi="Times New Roman" w:cs="Times New Roman"/>
          <w:sz w:val="24"/>
          <w:szCs w:val="24"/>
          <w:lang w:eastAsia="ru-RU"/>
        </w:rPr>
        <w:t>, заключивших договор аренды в месяце, предшествующем началу календарного квартала, первый ежеквартальный отчёт будет включать данные за четыре месяца. Вся последующая ежеквартальная отчётность должна отражать деятельность СМП</w:t>
      </w:r>
      <w:r w:rsidR="00983209">
        <w:rPr>
          <w:rFonts w:ascii="Times New Roman" w:eastAsia="Times New Roman" w:hAnsi="Times New Roman" w:cs="Times New Roman"/>
          <w:sz w:val="24"/>
          <w:szCs w:val="24"/>
          <w:lang w:eastAsia="ru-RU"/>
        </w:rPr>
        <w:t>,</w:t>
      </w:r>
      <w:r w:rsidR="00983209" w:rsidRPr="00983209">
        <w:rPr>
          <w:rFonts w:ascii="Times New Roman" w:eastAsia="Times New Roman" w:hAnsi="Times New Roman" w:cs="Times New Roman"/>
          <w:sz w:val="24"/>
          <w:szCs w:val="24"/>
          <w:lang w:eastAsia="ru-RU"/>
        </w:rPr>
        <w:t xml:space="preserve"> </w:t>
      </w:r>
      <w:r w:rsidR="00983209">
        <w:rPr>
          <w:rFonts w:ascii="Times New Roman" w:eastAsia="Times New Roman" w:hAnsi="Times New Roman" w:cs="Times New Roman"/>
          <w:sz w:val="24"/>
          <w:szCs w:val="24"/>
          <w:lang w:eastAsia="ru-RU"/>
        </w:rPr>
        <w:t>а также</w:t>
      </w:r>
      <w:r w:rsidR="00983209" w:rsidRPr="00520509">
        <w:rPr>
          <w:rFonts w:ascii="Times New Roman" w:eastAsia="Times New Roman" w:hAnsi="Times New Roman" w:cs="Times New Roman"/>
          <w:sz w:val="24"/>
          <w:szCs w:val="24"/>
          <w:lang w:eastAsia="ru-RU"/>
        </w:rPr>
        <w:t xml:space="preserve"> </w:t>
      </w:r>
      <w:r w:rsidR="00983209" w:rsidRPr="00983209">
        <w:rPr>
          <w:rFonts w:ascii="Times New Roman" w:eastAsia="Times New Roman" w:hAnsi="Times New Roman" w:cs="Times New Roman"/>
          <w:sz w:val="24"/>
          <w:szCs w:val="24"/>
          <w:lang w:eastAsia="ru-RU"/>
        </w:rPr>
        <w:t>ФЛ на НПД</w:t>
      </w:r>
      <w:r w:rsidRPr="00520509">
        <w:rPr>
          <w:rFonts w:ascii="Times New Roman" w:eastAsia="Times New Roman" w:hAnsi="Times New Roman" w:cs="Times New Roman"/>
          <w:sz w:val="24"/>
          <w:szCs w:val="24"/>
          <w:lang w:eastAsia="ru-RU"/>
        </w:rPr>
        <w:t xml:space="preserve"> за текущие календарные кварталы.</w:t>
      </w:r>
    </w:p>
    <w:p w:rsidR="00783A66" w:rsidRPr="00520509" w:rsidRDefault="00783A66" w:rsidP="00783A66">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Для СМП</w:t>
      </w:r>
      <w:r w:rsidR="00983209">
        <w:rPr>
          <w:rFonts w:ascii="Times New Roman" w:eastAsia="Times New Roman" w:hAnsi="Times New Roman" w:cs="Times New Roman"/>
          <w:sz w:val="24"/>
          <w:szCs w:val="24"/>
          <w:lang w:eastAsia="ru-RU"/>
        </w:rPr>
        <w:t>,</w:t>
      </w:r>
      <w:r w:rsidR="00983209" w:rsidRPr="00983209">
        <w:t xml:space="preserve"> </w:t>
      </w:r>
      <w:r w:rsidR="00983209" w:rsidRPr="00983209">
        <w:rPr>
          <w:rFonts w:ascii="Times New Roman" w:eastAsia="Times New Roman" w:hAnsi="Times New Roman" w:cs="Times New Roman"/>
          <w:sz w:val="24"/>
          <w:szCs w:val="24"/>
          <w:lang w:eastAsia="ru-RU"/>
        </w:rPr>
        <w:t>а также ФЛ на НПД</w:t>
      </w:r>
      <w:r w:rsidRPr="00520509">
        <w:rPr>
          <w:rFonts w:ascii="Times New Roman" w:eastAsia="Times New Roman" w:hAnsi="Times New Roman" w:cs="Times New Roman"/>
          <w:sz w:val="24"/>
          <w:szCs w:val="24"/>
          <w:lang w:eastAsia="ru-RU"/>
        </w:rPr>
        <w:t xml:space="preserve">, заключивших договор аренды в месяце, последующем за началом календарного квартала, первый ежеквартальный отчёт будет включать данные за два </w:t>
      </w:r>
      <w:r w:rsidRPr="00520509">
        <w:rPr>
          <w:rFonts w:ascii="Times New Roman" w:eastAsia="Times New Roman" w:hAnsi="Times New Roman" w:cs="Times New Roman"/>
          <w:sz w:val="24"/>
          <w:szCs w:val="24"/>
          <w:lang w:eastAsia="ru-RU"/>
        </w:rPr>
        <w:lastRenderedPageBreak/>
        <w:t>месяца. Вся последующая ежеквартальная отчётность должна отражать деятельность СМП</w:t>
      </w:r>
      <w:r w:rsidR="00983209">
        <w:rPr>
          <w:rFonts w:ascii="Times New Roman" w:eastAsia="Times New Roman" w:hAnsi="Times New Roman" w:cs="Times New Roman"/>
          <w:sz w:val="24"/>
          <w:szCs w:val="24"/>
          <w:lang w:eastAsia="ru-RU"/>
        </w:rPr>
        <w:t>,</w:t>
      </w:r>
      <w:r w:rsidR="00983209" w:rsidRPr="00983209">
        <w:t xml:space="preserve"> </w:t>
      </w:r>
      <w:r w:rsidR="00983209" w:rsidRPr="00983209">
        <w:rPr>
          <w:rFonts w:ascii="Times New Roman" w:eastAsia="Times New Roman" w:hAnsi="Times New Roman" w:cs="Times New Roman"/>
          <w:sz w:val="24"/>
          <w:szCs w:val="24"/>
          <w:lang w:eastAsia="ru-RU"/>
        </w:rPr>
        <w:t>а также ФЛ на НПД</w:t>
      </w:r>
      <w:r w:rsidRPr="00520509">
        <w:rPr>
          <w:rFonts w:ascii="Times New Roman" w:eastAsia="Times New Roman" w:hAnsi="Times New Roman" w:cs="Times New Roman"/>
          <w:sz w:val="24"/>
          <w:szCs w:val="24"/>
          <w:lang w:eastAsia="ru-RU"/>
        </w:rPr>
        <w:t xml:space="preserve"> за текущие календарные кварталы.</w:t>
      </w:r>
    </w:p>
    <w:p w:rsidR="00783A66" w:rsidRPr="00520509" w:rsidRDefault="00783A66" w:rsidP="00783A66">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 Для обеспечения мониторинга, СМП</w:t>
      </w:r>
      <w:r w:rsidR="00983209">
        <w:rPr>
          <w:rFonts w:ascii="Times New Roman" w:eastAsia="Times New Roman" w:hAnsi="Times New Roman" w:cs="Times New Roman"/>
          <w:sz w:val="24"/>
          <w:szCs w:val="24"/>
          <w:lang w:eastAsia="ru-RU"/>
        </w:rPr>
        <w:t>,</w:t>
      </w:r>
      <w:r w:rsidR="00983209" w:rsidRPr="00983209">
        <w:t xml:space="preserve"> </w:t>
      </w:r>
      <w:r w:rsidR="00983209" w:rsidRPr="00983209">
        <w:rPr>
          <w:rFonts w:ascii="Times New Roman" w:eastAsia="Times New Roman" w:hAnsi="Times New Roman" w:cs="Times New Roman"/>
          <w:sz w:val="24"/>
          <w:szCs w:val="24"/>
          <w:lang w:eastAsia="ru-RU"/>
        </w:rPr>
        <w:t>а также ФЛ на НПД</w:t>
      </w:r>
      <w:r w:rsidRPr="00520509">
        <w:rPr>
          <w:rFonts w:ascii="Times New Roman" w:eastAsia="Times New Roman" w:hAnsi="Times New Roman" w:cs="Times New Roman"/>
          <w:sz w:val="24"/>
          <w:szCs w:val="24"/>
          <w:lang w:eastAsia="ru-RU"/>
        </w:rPr>
        <w:t>, заключивший договор аренды, в течение месяца следующего за отчетным периодом, за исключением случая, указанного в пункте 8 настоящего Порядка, предоставляет в бизнес-инкубатор</w:t>
      </w:r>
      <w:r w:rsidRPr="00520509">
        <w:rPr>
          <w:rFonts w:ascii="Times New Roman" w:eastAsia="Times New Roman" w:hAnsi="Times New Roman" w:cs="Times New Roman"/>
          <w:bCs/>
          <w:sz w:val="24"/>
          <w:szCs w:val="24"/>
          <w:lang w:eastAsia="ru-RU"/>
        </w:rPr>
        <w:t xml:space="preserve"> следующие документы</w:t>
      </w:r>
      <w:r w:rsidRPr="00520509">
        <w:rPr>
          <w:rFonts w:ascii="Times New Roman" w:eastAsia="Times New Roman" w:hAnsi="Times New Roman" w:cs="Times New Roman"/>
          <w:sz w:val="24"/>
          <w:szCs w:val="24"/>
          <w:lang w:eastAsia="ru-RU"/>
        </w:rPr>
        <w:t>: отчет о реализации бизнес-плана в соответствии с Приложением № 1 и пояснительную записку с описанием хода реализации проекта и указанием причин значительного отклонения показателей от предусмотренных бизнес-планом в соответствии с Приложением № 2. При необходимости к отчету о реализации бизнес-плана могут прилагаться таблицы, графики, расчеты и другие материалы, содержащие пояснения к представленным показателям.</w:t>
      </w:r>
    </w:p>
    <w:p w:rsidR="00783A66" w:rsidRPr="00520509" w:rsidRDefault="00783A66" w:rsidP="00783A66">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 По итогам календарного года СМП, заключивший договор аренды, предоставляет:</w:t>
      </w:r>
    </w:p>
    <w:p w:rsidR="00783A66" w:rsidRPr="00520509" w:rsidRDefault="00783A66" w:rsidP="00783A66">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для СМП, находящихся на общей системе налогообложения – копию бухгалтерского баланса (форма № 1) и отчета о прибылях и убытках (форма № 2), копии налоговых деклараций по налогу на добавленную стоимость, налогу на прибыль, налогу на имущество организаций, иным налогам, уплачиваемым в соответствии с законодательством о налогах и сборах, а также копии расчетов авансовых платежей по страховым взносам на обязательное пенсионное страхование за последний отчетный (налоговый) период;</w:t>
      </w:r>
    </w:p>
    <w:p w:rsidR="00783A66" w:rsidRPr="007653CD" w:rsidRDefault="00783A66" w:rsidP="007653CD">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для СМП, применяющих упрощенную систему налогообложения – копию бухгалтерского баланса (форма № 1) и отчета о прибылях и убытках (форма № 2),</w:t>
      </w:r>
      <w:r w:rsidR="007653CD">
        <w:rPr>
          <w:rFonts w:ascii="Times New Roman" w:eastAsia="Times New Roman" w:hAnsi="Times New Roman" w:cs="Times New Roman"/>
          <w:sz w:val="24"/>
          <w:szCs w:val="24"/>
          <w:lang w:eastAsia="ru-RU"/>
        </w:rPr>
        <w:t xml:space="preserve"> </w:t>
      </w:r>
      <w:r w:rsidRPr="00520509">
        <w:rPr>
          <w:rFonts w:ascii="Times New Roman" w:eastAsia="Times New Roman" w:hAnsi="Times New Roman" w:cs="Times New Roman"/>
          <w:sz w:val="24"/>
          <w:szCs w:val="24"/>
          <w:lang w:eastAsia="ru-RU"/>
        </w:rPr>
        <w:t xml:space="preserve">копии налоговых деклараций по единому налогу, уплачиваемому в связи с применением упрощенной системы налогообложения, иным налогам, уплачиваемым в соответствии с законодательством о налогах и сборах, а также копию расчета авансовых платежей по страховым взносам на обязательное пенсионное страхование за последний отчетный </w:t>
      </w:r>
      <w:r w:rsidR="007653CD">
        <w:rPr>
          <w:rFonts w:ascii="Times New Roman" w:eastAsia="Times New Roman" w:hAnsi="Times New Roman" w:cs="Times New Roman"/>
          <w:sz w:val="24"/>
          <w:szCs w:val="24"/>
          <w:lang w:eastAsia="ru-RU"/>
        </w:rPr>
        <w:t>(налоговый) период;</w:t>
      </w:r>
    </w:p>
    <w:p w:rsidR="00783A66" w:rsidRPr="00520509" w:rsidRDefault="00783A66" w:rsidP="00783A66">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7653CD">
        <w:rPr>
          <w:rFonts w:ascii="Times New Roman" w:eastAsia="Times New Roman" w:hAnsi="Times New Roman" w:cs="Times New Roman"/>
          <w:sz w:val="24"/>
          <w:szCs w:val="24"/>
          <w:lang w:eastAsia="ru-RU"/>
        </w:rPr>
        <w:t>- для СМП, применяющих упрощенную систему налогообложения на основе патента – копию заверенной налоговым органом</w:t>
      </w:r>
      <w:r w:rsidRPr="00520509">
        <w:rPr>
          <w:rFonts w:ascii="Times New Roman" w:eastAsia="Times New Roman" w:hAnsi="Times New Roman" w:cs="Times New Roman"/>
          <w:sz w:val="24"/>
          <w:szCs w:val="24"/>
          <w:lang w:eastAsia="ru-RU"/>
        </w:rPr>
        <w:t xml:space="preserve"> книги доходов и расходов, копии платежных поручений (квитанций) об оплате стоимости патента;</w:t>
      </w:r>
    </w:p>
    <w:p w:rsidR="00783A66" w:rsidRPr="00520509" w:rsidRDefault="00783A66" w:rsidP="00783A66">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справку налогового органа об отсутствии просроченной задолженности по налоговым и иным обязательным платежам в бюджеты всех уровней и государственные внебюджетные фонды, выданную не ранее чем за 1 месяц до дня её предоставления;</w:t>
      </w:r>
    </w:p>
    <w:p w:rsidR="00783A66" w:rsidRPr="00520509" w:rsidRDefault="00783A66" w:rsidP="00783A66">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отчет о реализации бизнес-плана за календарный год в соответствии с Приложением №3.</w:t>
      </w:r>
    </w:p>
    <w:p w:rsidR="00783A66" w:rsidRPr="00520509" w:rsidRDefault="00783A66" w:rsidP="00783A66">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Вышеперечисленные документы предоставляются в срок до 30 апреля года, следующего за отчетным.</w:t>
      </w:r>
    </w:p>
    <w:p w:rsidR="00783A66" w:rsidRPr="00520509" w:rsidRDefault="00783A66" w:rsidP="00783A66">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 Отчет о реализации бизнес-плана, пояснительная записка и другие документы, предоставленные СМП, должны быть подписаны руководителем организации, индивидуальным предпринимателем.</w:t>
      </w:r>
    </w:p>
    <w:p w:rsidR="00783A66" w:rsidRPr="00520509" w:rsidRDefault="00783A66" w:rsidP="00783A66">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10. Б</w:t>
      </w:r>
      <w:r w:rsidRPr="00520509">
        <w:rPr>
          <w:rFonts w:ascii="Times New Roman" w:eastAsia="Times New Roman" w:hAnsi="Times New Roman" w:cs="Times New Roman"/>
          <w:bCs/>
          <w:sz w:val="24"/>
          <w:szCs w:val="24"/>
          <w:lang w:eastAsia="ru-RU"/>
        </w:rPr>
        <w:t xml:space="preserve">изнес-инкубатор </w:t>
      </w:r>
      <w:r w:rsidRPr="00520509">
        <w:rPr>
          <w:rFonts w:ascii="Times New Roman" w:eastAsia="Times New Roman" w:hAnsi="Times New Roman" w:cs="Times New Roman"/>
          <w:sz w:val="24"/>
          <w:szCs w:val="24"/>
          <w:lang w:eastAsia="ru-RU"/>
        </w:rPr>
        <w:t>вправе запросить у СМП</w:t>
      </w:r>
      <w:r w:rsidR="007653CD">
        <w:rPr>
          <w:rFonts w:ascii="Times New Roman" w:eastAsia="Times New Roman" w:hAnsi="Times New Roman" w:cs="Times New Roman"/>
          <w:sz w:val="24"/>
          <w:szCs w:val="24"/>
          <w:lang w:eastAsia="ru-RU"/>
        </w:rPr>
        <w:t>,</w:t>
      </w:r>
      <w:r w:rsidR="007653CD" w:rsidRPr="007653CD">
        <w:t xml:space="preserve"> </w:t>
      </w:r>
      <w:r w:rsidR="007653CD" w:rsidRPr="007653CD">
        <w:rPr>
          <w:rFonts w:ascii="Times New Roman" w:eastAsia="Times New Roman" w:hAnsi="Times New Roman" w:cs="Times New Roman"/>
          <w:sz w:val="24"/>
          <w:szCs w:val="24"/>
          <w:lang w:eastAsia="ru-RU"/>
        </w:rPr>
        <w:t>а также ФЛ на НПД</w:t>
      </w:r>
      <w:r w:rsidRPr="00520509">
        <w:rPr>
          <w:rFonts w:ascii="Times New Roman" w:eastAsia="Times New Roman" w:hAnsi="Times New Roman" w:cs="Times New Roman"/>
          <w:sz w:val="24"/>
          <w:szCs w:val="24"/>
          <w:lang w:eastAsia="ru-RU"/>
        </w:rPr>
        <w:t xml:space="preserve"> документы для проведения мониторинга, не обозначенные в пункте 7 данного Порядка, относящиеся к реализации бизнес-плана.</w:t>
      </w:r>
    </w:p>
    <w:p w:rsidR="00783A66" w:rsidRPr="00520509" w:rsidRDefault="00783A66" w:rsidP="00783A66">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11. Заключение о реализации бизнес-плана рассматривается на Комиссии, на заседании которой могут присутствовать СМП</w:t>
      </w:r>
      <w:r w:rsidR="007653CD">
        <w:rPr>
          <w:rFonts w:ascii="Times New Roman" w:eastAsia="Times New Roman" w:hAnsi="Times New Roman" w:cs="Times New Roman"/>
          <w:sz w:val="24"/>
          <w:szCs w:val="24"/>
          <w:lang w:eastAsia="ru-RU"/>
        </w:rPr>
        <w:t>,</w:t>
      </w:r>
      <w:r w:rsidR="007653CD" w:rsidRPr="007653CD">
        <w:t xml:space="preserve"> </w:t>
      </w:r>
      <w:r w:rsidR="007653CD" w:rsidRPr="007653CD">
        <w:rPr>
          <w:rFonts w:ascii="Times New Roman" w:eastAsia="Times New Roman" w:hAnsi="Times New Roman" w:cs="Times New Roman"/>
          <w:sz w:val="24"/>
          <w:szCs w:val="24"/>
          <w:lang w:eastAsia="ru-RU"/>
        </w:rPr>
        <w:t>а также ФЛ на НПД</w:t>
      </w:r>
      <w:r w:rsidRPr="00520509">
        <w:rPr>
          <w:rFonts w:ascii="Times New Roman" w:eastAsia="Times New Roman" w:hAnsi="Times New Roman" w:cs="Times New Roman"/>
          <w:sz w:val="24"/>
          <w:szCs w:val="24"/>
          <w:lang w:eastAsia="ru-RU"/>
        </w:rPr>
        <w:t>, осуществляющие деятельность в бизнес-инкубаторе.</w:t>
      </w:r>
    </w:p>
    <w:p w:rsidR="00783A66" w:rsidRPr="00520509" w:rsidRDefault="00783A66" w:rsidP="00783A66">
      <w:pPr>
        <w:spacing w:after="0"/>
        <w:rPr>
          <w:rFonts w:ascii="Times New Roman" w:eastAsia="Times New Roman" w:hAnsi="Times New Roman" w:cs="Times New Roman"/>
          <w:sz w:val="24"/>
          <w:szCs w:val="24"/>
          <w:lang w:eastAsia="ru-RU"/>
        </w:rPr>
      </w:pPr>
    </w:p>
    <w:p w:rsidR="00783A66" w:rsidRPr="00520509" w:rsidRDefault="00783A66" w:rsidP="00783A66">
      <w:pPr>
        <w:spacing w:after="0"/>
        <w:rPr>
          <w:rFonts w:ascii="Times New Roman" w:eastAsia="Times New Roman" w:hAnsi="Times New Roman" w:cs="Times New Roman"/>
          <w:sz w:val="24"/>
          <w:szCs w:val="24"/>
          <w:lang w:eastAsia="ru-RU"/>
        </w:rPr>
      </w:pPr>
    </w:p>
    <w:p w:rsidR="00783A66" w:rsidRPr="00520509" w:rsidRDefault="00783A66" w:rsidP="00783A66">
      <w:pPr>
        <w:spacing w:after="0"/>
        <w:rPr>
          <w:rFonts w:ascii="Times New Roman" w:eastAsia="Times New Roman" w:hAnsi="Times New Roman" w:cs="Times New Roman"/>
          <w:sz w:val="24"/>
          <w:szCs w:val="24"/>
          <w:lang w:eastAsia="ru-RU"/>
        </w:rPr>
      </w:pPr>
    </w:p>
    <w:p w:rsidR="00783A66" w:rsidRPr="00520509" w:rsidRDefault="00783A66" w:rsidP="00783A66">
      <w:pPr>
        <w:spacing w:after="0"/>
        <w:rPr>
          <w:rFonts w:ascii="Times New Roman" w:eastAsia="Times New Roman" w:hAnsi="Times New Roman" w:cs="Times New Roman"/>
          <w:sz w:val="24"/>
          <w:szCs w:val="24"/>
          <w:lang w:eastAsia="ru-RU"/>
        </w:rPr>
      </w:pPr>
    </w:p>
    <w:p w:rsidR="00783A66" w:rsidRPr="00520509" w:rsidRDefault="00783A66" w:rsidP="00783A66">
      <w:pPr>
        <w:widowControl w:val="0"/>
        <w:tabs>
          <w:tab w:val="left" w:pos="-3060"/>
          <w:tab w:val="left" w:pos="1080"/>
        </w:tabs>
        <w:autoSpaceDE w:val="0"/>
        <w:autoSpaceDN w:val="0"/>
        <w:adjustRightInd w:val="0"/>
        <w:spacing w:after="0"/>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Приложение № 1</w:t>
      </w:r>
    </w:p>
    <w:p w:rsidR="00783A66" w:rsidRPr="00520509" w:rsidRDefault="00783A66" w:rsidP="00783A66">
      <w:pPr>
        <w:widowControl w:val="0"/>
        <w:autoSpaceDE w:val="0"/>
        <w:autoSpaceDN w:val="0"/>
        <w:adjustRightInd w:val="0"/>
        <w:spacing w:after="0"/>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Порядку проведения мониторинга реализации бизнес-планов</w:t>
      </w:r>
    </w:p>
    <w:p w:rsidR="00A247A8" w:rsidRDefault="00783A66" w:rsidP="00783A66">
      <w:pPr>
        <w:widowControl w:val="0"/>
        <w:autoSpaceDE w:val="0"/>
        <w:autoSpaceDN w:val="0"/>
        <w:adjustRightInd w:val="0"/>
        <w:spacing w:after="0"/>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субъектами малого предпринимательства</w:t>
      </w:r>
      <w:r w:rsidR="00A247A8">
        <w:rPr>
          <w:rFonts w:ascii="Times New Roman" w:eastAsia="Times New Roman" w:hAnsi="Times New Roman" w:cs="Times New Roman"/>
          <w:sz w:val="24"/>
          <w:szCs w:val="24"/>
          <w:lang w:eastAsia="ru-RU"/>
        </w:rPr>
        <w:t>,</w:t>
      </w:r>
      <w:r w:rsidR="00A247A8" w:rsidRPr="00A247A8">
        <w:t xml:space="preserve"> </w:t>
      </w:r>
      <w:r w:rsidR="00A247A8" w:rsidRPr="00A247A8">
        <w:rPr>
          <w:rFonts w:ascii="Times New Roman" w:eastAsia="Times New Roman" w:hAnsi="Times New Roman" w:cs="Times New Roman"/>
          <w:sz w:val="24"/>
          <w:szCs w:val="24"/>
          <w:lang w:eastAsia="ru-RU"/>
        </w:rPr>
        <w:t>а также физически</w:t>
      </w:r>
      <w:r w:rsidR="00A247A8">
        <w:rPr>
          <w:rFonts w:ascii="Times New Roman" w:eastAsia="Times New Roman" w:hAnsi="Times New Roman" w:cs="Times New Roman"/>
          <w:sz w:val="24"/>
          <w:szCs w:val="24"/>
          <w:lang w:eastAsia="ru-RU"/>
        </w:rPr>
        <w:t>ми</w:t>
      </w:r>
      <w:r w:rsidR="00A247A8" w:rsidRPr="00A247A8">
        <w:rPr>
          <w:rFonts w:ascii="Times New Roman" w:eastAsia="Times New Roman" w:hAnsi="Times New Roman" w:cs="Times New Roman"/>
          <w:sz w:val="24"/>
          <w:szCs w:val="24"/>
          <w:lang w:eastAsia="ru-RU"/>
        </w:rPr>
        <w:t xml:space="preserve"> лиц</w:t>
      </w:r>
      <w:r w:rsidR="00D174CC">
        <w:rPr>
          <w:rFonts w:ascii="Times New Roman" w:eastAsia="Times New Roman" w:hAnsi="Times New Roman" w:cs="Times New Roman"/>
          <w:sz w:val="24"/>
          <w:szCs w:val="24"/>
          <w:lang w:eastAsia="ru-RU"/>
        </w:rPr>
        <w:t>ами</w:t>
      </w:r>
      <w:r w:rsidR="00A247A8" w:rsidRPr="00A247A8">
        <w:rPr>
          <w:rFonts w:ascii="Times New Roman" w:eastAsia="Times New Roman" w:hAnsi="Times New Roman" w:cs="Times New Roman"/>
          <w:sz w:val="24"/>
          <w:szCs w:val="24"/>
          <w:lang w:eastAsia="ru-RU"/>
        </w:rPr>
        <w:t>,</w:t>
      </w:r>
    </w:p>
    <w:p w:rsidR="00A247A8" w:rsidRDefault="00A247A8" w:rsidP="00783A66">
      <w:pPr>
        <w:widowControl w:val="0"/>
        <w:autoSpaceDE w:val="0"/>
        <w:autoSpaceDN w:val="0"/>
        <w:adjustRightInd w:val="0"/>
        <w:spacing w:after="0"/>
        <w:jc w:val="right"/>
        <w:rPr>
          <w:rFonts w:ascii="Times New Roman" w:eastAsia="Times New Roman" w:hAnsi="Times New Roman" w:cs="Times New Roman"/>
          <w:sz w:val="24"/>
          <w:szCs w:val="24"/>
          <w:lang w:eastAsia="ru-RU"/>
        </w:rPr>
      </w:pPr>
      <w:r w:rsidRPr="00A247A8">
        <w:rPr>
          <w:rFonts w:ascii="Times New Roman" w:eastAsia="Times New Roman" w:hAnsi="Times New Roman" w:cs="Times New Roman"/>
          <w:sz w:val="24"/>
          <w:szCs w:val="24"/>
          <w:lang w:eastAsia="ru-RU"/>
        </w:rPr>
        <w:t xml:space="preserve"> применяющи</w:t>
      </w:r>
      <w:r>
        <w:rPr>
          <w:rFonts w:ascii="Times New Roman" w:eastAsia="Times New Roman" w:hAnsi="Times New Roman" w:cs="Times New Roman"/>
          <w:sz w:val="24"/>
          <w:szCs w:val="24"/>
          <w:lang w:eastAsia="ru-RU"/>
        </w:rPr>
        <w:t>ми</w:t>
      </w:r>
      <w:r w:rsidRPr="00A247A8">
        <w:rPr>
          <w:rFonts w:ascii="Times New Roman" w:eastAsia="Times New Roman" w:hAnsi="Times New Roman" w:cs="Times New Roman"/>
          <w:sz w:val="24"/>
          <w:szCs w:val="24"/>
          <w:lang w:eastAsia="ru-RU"/>
        </w:rPr>
        <w:t xml:space="preserve"> специальный налоговый режим</w:t>
      </w:r>
    </w:p>
    <w:p w:rsidR="00783A66" w:rsidRPr="00520509" w:rsidRDefault="00A247A8" w:rsidP="00783A66">
      <w:pPr>
        <w:widowControl w:val="0"/>
        <w:autoSpaceDE w:val="0"/>
        <w:autoSpaceDN w:val="0"/>
        <w:adjustRightInd w:val="0"/>
        <w:spacing w:after="0"/>
        <w:jc w:val="right"/>
        <w:rPr>
          <w:rFonts w:ascii="Times New Roman" w:eastAsia="Times New Roman" w:hAnsi="Times New Roman" w:cs="Times New Roman"/>
          <w:sz w:val="24"/>
          <w:szCs w:val="24"/>
          <w:lang w:eastAsia="ru-RU"/>
        </w:rPr>
      </w:pPr>
      <w:r w:rsidRPr="00A247A8">
        <w:rPr>
          <w:rFonts w:ascii="Times New Roman" w:eastAsia="Times New Roman" w:hAnsi="Times New Roman" w:cs="Times New Roman"/>
          <w:sz w:val="24"/>
          <w:szCs w:val="24"/>
          <w:lang w:eastAsia="ru-RU"/>
        </w:rPr>
        <w:t xml:space="preserve"> «Налог на профессиональный доход»</w:t>
      </w:r>
      <w:r w:rsidR="00783A66" w:rsidRPr="00520509">
        <w:rPr>
          <w:rFonts w:ascii="Times New Roman" w:eastAsia="Times New Roman" w:hAnsi="Times New Roman" w:cs="Times New Roman"/>
          <w:sz w:val="24"/>
          <w:szCs w:val="24"/>
          <w:lang w:eastAsia="ru-RU"/>
        </w:rPr>
        <w:t>, размещенными в</w:t>
      </w:r>
    </w:p>
    <w:p w:rsidR="00783A66" w:rsidRPr="00520509" w:rsidRDefault="00783A66" w:rsidP="00783A66">
      <w:pPr>
        <w:widowControl w:val="0"/>
        <w:autoSpaceDE w:val="0"/>
        <w:autoSpaceDN w:val="0"/>
        <w:adjustRightInd w:val="0"/>
        <w:spacing w:after="0"/>
        <w:jc w:val="right"/>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МАУ «Бизнес-инкубатор «Новация»</w:t>
      </w: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4"/>
          <w:szCs w:val="24"/>
          <w:lang w:eastAsia="ru-RU"/>
        </w:rPr>
      </w:pPr>
    </w:p>
    <w:p w:rsidR="00783A66" w:rsidRPr="00520509" w:rsidRDefault="00783A66" w:rsidP="00783A66">
      <w:pPr>
        <w:widowControl w:val="0"/>
        <w:tabs>
          <w:tab w:val="left" w:pos="-3060"/>
        </w:tabs>
        <w:autoSpaceDE w:val="0"/>
        <w:autoSpaceDN w:val="0"/>
        <w:adjustRightInd w:val="0"/>
        <w:spacing w:after="0"/>
        <w:ind w:firstLine="72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Отчет о реализации бизнес-плана ________________________________________________________________</w:t>
      </w:r>
    </w:p>
    <w:p w:rsidR="00783A66" w:rsidRPr="00520509" w:rsidRDefault="00783A66" w:rsidP="00783A66">
      <w:pPr>
        <w:spacing w:after="0" w:line="240" w:lineRule="auto"/>
        <w:jc w:val="center"/>
        <w:rPr>
          <w:rFonts w:ascii="Times New Roman" w:eastAsia="Times New Roman" w:hAnsi="Times New Roman" w:cs="Times New Roman"/>
          <w:sz w:val="20"/>
          <w:szCs w:val="24"/>
          <w:lang w:eastAsia="ru-RU"/>
        </w:rPr>
      </w:pPr>
      <w:r w:rsidRPr="00520509">
        <w:rPr>
          <w:rFonts w:ascii="Times New Roman" w:eastAsia="Times New Roman" w:hAnsi="Times New Roman" w:cs="Times New Roman"/>
          <w:sz w:val="20"/>
          <w:szCs w:val="24"/>
          <w:lang w:eastAsia="ru-RU"/>
        </w:rPr>
        <w:t>(наименование субъекта малого предпринимательства</w:t>
      </w:r>
      <w:r w:rsidR="00A247A8">
        <w:rPr>
          <w:rFonts w:ascii="Times New Roman" w:eastAsia="Times New Roman" w:hAnsi="Times New Roman" w:cs="Times New Roman"/>
          <w:sz w:val="20"/>
          <w:szCs w:val="24"/>
          <w:lang w:eastAsia="ru-RU"/>
        </w:rPr>
        <w:t xml:space="preserve"> или</w:t>
      </w:r>
      <w:r w:rsidR="00A247A8" w:rsidRPr="00A247A8">
        <w:t xml:space="preserve"> </w:t>
      </w:r>
      <w:r w:rsidR="00A247A8" w:rsidRPr="00A247A8">
        <w:rPr>
          <w:rFonts w:ascii="Times New Roman" w:eastAsia="Times New Roman" w:hAnsi="Times New Roman" w:cs="Times New Roman"/>
          <w:sz w:val="20"/>
          <w:szCs w:val="24"/>
          <w:lang w:eastAsia="ru-RU"/>
        </w:rPr>
        <w:t>физическ</w:t>
      </w:r>
      <w:r w:rsidR="00A247A8">
        <w:rPr>
          <w:rFonts w:ascii="Times New Roman" w:eastAsia="Times New Roman" w:hAnsi="Times New Roman" w:cs="Times New Roman"/>
          <w:sz w:val="20"/>
          <w:szCs w:val="24"/>
          <w:lang w:eastAsia="ru-RU"/>
        </w:rPr>
        <w:t>ого</w:t>
      </w:r>
      <w:r w:rsidR="00A247A8" w:rsidRPr="00A247A8">
        <w:rPr>
          <w:rFonts w:ascii="Times New Roman" w:eastAsia="Times New Roman" w:hAnsi="Times New Roman" w:cs="Times New Roman"/>
          <w:sz w:val="20"/>
          <w:szCs w:val="24"/>
          <w:lang w:eastAsia="ru-RU"/>
        </w:rPr>
        <w:t xml:space="preserve"> лиц</w:t>
      </w:r>
      <w:r w:rsidR="00A247A8">
        <w:rPr>
          <w:rFonts w:ascii="Times New Roman" w:eastAsia="Times New Roman" w:hAnsi="Times New Roman" w:cs="Times New Roman"/>
          <w:sz w:val="20"/>
          <w:szCs w:val="24"/>
          <w:lang w:eastAsia="ru-RU"/>
        </w:rPr>
        <w:t>а</w:t>
      </w:r>
      <w:r w:rsidR="00A247A8" w:rsidRPr="00A247A8">
        <w:rPr>
          <w:rFonts w:ascii="Times New Roman" w:eastAsia="Times New Roman" w:hAnsi="Times New Roman" w:cs="Times New Roman"/>
          <w:sz w:val="20"/>
          <w:szCs w:val="24"/>
          <w:lang w:eastAsia="ru-RU"/>
        </w:rPr>
        <w:t>, применяющ</w:t>
      </w:r>
      <w:r w:rsidR="00A247A8">
        <w:rPr>
          <w:rFonts w:ascii="Times New Roman" w:eastAsia="Times New Roman" w:hAnsi="Times New Roman" w:cs="Times New Roman"/>
          <w:sz w:val="20"/>
          <w:szCs w:val="24"/>
          <w:lang w:eastAsia="ru-RU"/>
        </w:rPr>
        <w:t>его</w:t>
      </w:r>
      <w:r w:rsidR="00A247A8" w:rsidRPr="00A247A8">
        <w:rPr>
          <w:rFonts w:ascii="Times New Roman" w:eastAsia="Times New Roman" w:hAnsi="Times New Roman" w:cs="Times New Roman"/>
          <w:sz w:val="20"/>
          <w:szCs w:val="24"/>
          <w:lang w:eastAsia="ru-RU"/>
        </w:rPr>
        <w:t xml:space="preserve"> специальный налоговый режим «Налог на профессиональный доход»</w:t>
      </w:r>
      <w:r w:rsidRPr="00520509">
        <w:rPr>
          <w:rFonts w:ascii="Times New Roman" w:eastAsia="Times New Roman" w:hAnsi="Times New Roman" w:cs="Times New Roman"/>
          <w:sz w:val="20"/>
          <w:szCs w:val="24"/>
          <w:lang w:eastAsia="ru-RU"/>
        </w:rPr>
        <w:t>)</w:t>
      </w: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за ______квартал  ______ года</w:t>
      </w:r>
    </w:p>
    <w:p w:rsidR="00783A66" w:rsidRPr="00520509" w:rsidRDefault="00783A66" w:rsidP="00783A66">
      <w:pPr>
        <w:jc w:val="center"/>
        <w:rPr>
          <w:rFonts w:ascii="Calibri" w:eastAsia="Times New Roman" w:hAnsi="Calibri" w:cs="Times New Roman"/>
          <w:lang w:eastAsia="ru-RU"/>
        </w:rPr>
      </w:pPr>
    </w:p>
    <w:tbl>
      <w:tblPr>
        <w:tblW w:w="10107" w:type="dxa"/>
        <w:jc w:val="center"/>
        <w:tblLayout w:type="fixed"/>
        <w:tblCellMar>
          <w:left w:w="70" w:type="dxa"/>
          <w:right w:w="70" w:type="dxa"/>
        </w:tblCellMar>
        <w:tblLook w:val="0000" w:firstRow="0" w:lastRow="0" w:firstColumn="0" w:lastColumn="0" w:noHBand="0" w:noVBand="0"/>
      </w:tblPr>
      <w:tblGrid>
        <w:gridCol w:w="713"/>
        <w:gridCol w:w="5170"/>
        <w:gridCol w:w="1289"/>
        <w:gridCol w:w="1518"/>
        <w:gridCol w:w="1417"/>
      </w:tblGrid>
      <w:tr w:rsidR="00783A66" w:rsidRPr="00520509" w:rsidTr="00753F81">
        <w:trPr>
          <w:cantSplit/>
          <w:trHeight w:val="158"/>
          <w:jc w:val="center"/>
        </w:trPr>
        <w:tc>
          <w:tcPr>
            <w:tcW w:w="713" w:type="dxa"/>
            <w:vMerge w:val="restart"/>
            <w:tcBorders>
              <w:top w:val="single" w:sz="6" w:space="0" w:color="auto"/>
              <w:left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п/п</w:t>
            </w:r>
          </w:p>
        </w:tc>
        <w:tc>
          <w:tcPr>
            <w:tcW w:w="5170" w:type="dxa"/>
            <w:vMerge w:val="restart"/>
            <w:tcBorders>
              <w:top w:val="single" w:sz="6" w:space="0" w:color="auto"/>
              <w:left w:val="single" w:sz="6" w:space="0" w:color="auto"/>
              <w:bottom w:val="nil"/>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Наименование показателя</w:t>
            </w:r>
          </w:p>
        </w:tc>
        <w:tc>
          <w:tcPr>
            <w:tcW w:w="1289" w:type="dxa"/>
            <w:vMerge w:val="restart"/>
            <w:tcBorders>
              <w:top w:val="single" w:sz="6" w:space="0" w:color="auto"/>
              <w:left w:val="single" w:sz="6" w:space="0" w:color="auto"/>
              <w:bottom w:val="nil"/>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Единица  </w:t>
            </w:r>
            <w:r w:rsidRPr="00520509">
              <w:rPr>
                <w:rFonts w:ascii="Times New Roman" w:eastAsia="Times New Roman" w:hAnsi="Times New Roman" w:cs="Times New Roman"/>
                <w:sz w:val="24"/>
                <w:szCs w:val="24"/>
                <w:lang w:eastAsia="ru-RU"/>
              </w:rPr>
              <w:br/>
              <w:t>измерения</w:t>
            </w:r>
          </w:p>
        </w:tc>
        <w:tc>
          <w:tcPr>
            <w:tcW w:w="2935" w:type="dxa"/>
            <w:gridSpan w:val="2"/>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Значение показателя</w:t>
            </w:r>
          </w:p>
        </w:tc>
      </w:tr>
      <w:tr w:rsidR="00783A66" w:rsidRPr="00520509" w:rsidTr="00753F81">
        <w:trPr>
          <w:cantSplit/>
          <w:trHeight w:val="280"/>
          <w:jc w:val="center"/>
        </w:trPr>
        <w:tc>
          <w:tcPr>
            <w:tcW w:w="713" w:type="dxa"/>
            <w:vMerge/>
            <w:tcBorders>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5170" w:type="dxa"/>
            <w:vMerge/>
            <w:tcBorders>
              <w:top w:val="nil"/>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289" w:type="dxa"/>
            <w:vMerge/>
            <w:tcBorders>
              <w:top w:val="nil"/>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518"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предыдущий </w:t>
            </w:r>
            <w:r w:rsidRPr="00520509">
              <w:rPr>
                <w:rFonts w:ascii="Times New Roman" w:eastAsia="Times New Roman" w:hAnsi="Times New Roman" w:cs="Times New Roman"/>
                <w:sz w:val="24"/>
                <w:szCs w:val="24"/>
                <w:lang w:eastAsia="ru-RU"/>
              </w:rPr>
              <w:br/>
              <w:t>квартал</w:t>
            </w:r>
          </w:p>
        </w:tc>
        <w:tc>
          <w:tcPr>
            <w:tcW w:w="1417"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текущий     </w:t>
            </w:r>
            <w:r w:rsidRPr="00520509">
              <w:rPr>
                <w:rFonts w:ascii="Times New Roman" w:eastAsia="Times New Roman" w:hAnsi="Times New Roman" w:cs="Times New Roman"/>
                <w:sz w:val="24"/>
                <w:szCs w:val="24"/>
                <w:lang w:eastAsia="ru-RU"/>
              </w:rPr>
              <w:br/>
              <w:t>квартал</w:t>
            </w:r>
          </w:p>
        </w:tc>
      </w:tr>
      <w:tr w:rsidR="00783A66" w:rsidRPr="00520509" w:rsidTr="00753F81">
        <w:trPr>
          <w:cantSplit/>
          <w:trHeight w:val="317"/>
          <w:jc w:val="center"/>
        </w:trPr>
        <w:tc>
          <w:tcPr>
            <w:tcW w:w="713"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w:t>
            </w:r>
          </w:p>
        </w:tc>
        <w:tc>
          <w:tcPr>
            <w:tcW w:w="5170"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Объем выручки от реализации товаров, выполнения работ, оказания услуг</w:t>
            </w:r>
          </w:p>
        </w:tc>
        <w:tc>
          <w:tcPr>
            <w:tcW w:w="1289"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руб.</w:t>
            </w:r>
          </w:p>
        </w:tc>
        <w:tc>
          <w:tcPr>
            <w:tcW w:w="1518"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r>
      <w:tr w:rsidR="00783A66" w:rsidRPr="00520509" w:rsidTr="00753F81">
        <w:trPr>
          <w:cantSplit/>
          <w:trHeight w:val="317"/>
          <w:jc w:val="center"/>
        </w:trPr>
        <w:tc>
          <w:tcPr>
            <w:tcW w:w="713"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w:t>
            </w:r>
          </w:p>
        </w:tc>
        <w:tc>
          <w:tcPr>
            <w:tcW w:w="5170"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Среднемесячная начисленная заработная плата</w:t>
            </w:r>
          </w:p>
        </w:tc>
        <w:tc>
          <w:tcPr>
            <w:tcW w:w="1289"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руб.</w:t>
            </w:r>
          </w:p>
        </w:tc>
        <w:tc>
          <w:tcPr>
            <w:tcW w:w="1518"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r>
      <w:tr w:rsidR="00783A66" w:rsidRPr="00520509" w:rsidTr="00753F81">
        <w:trPr>
          <w:cantSplit/>
          <w:trHeight w:val="237"/>
          <w:jc w:val="center"/>
        </w:trPr>
        <w:tc>
          <w:tcPr>
            <w:tcW w:w="713"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w:t>
            </w:r>
          </w:p>
        </w:tc>
        <w:tc>
          <w:tcPr>
            <w:tcW w:w="5170"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Среднесписочная численность работников*</w:t>
            </w:r>
          </w:p>
        </w:tc>
        <w:tc>
          <w:tcPr>
            <w:tcW w:w="1289"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чел.</w:t>
            </w:r>
          </w:p>
        </w:tc>
        <w:tc>
          <w:tcPr>
            <w:tcW w:w="1518"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r>
      <w:tr w:rsidR="00783A66" w:rsidRPr="00520509" w:rsidTr="00753F81">
        <w:trPr>
          <w:cantSplit/>
          <w:trHeight w:val="182"/>
          <w:jc w:val="center"/>
        </w:trPr>
        <w:tc>
          <w:tcPr>
            <w:tcW w:w="713"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w:t>
            </w:r>
          </w:p>
        </w:tc>
        <w:tc>
          <w:tcPr>
            <w:tcW w:w="5170"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Штатная численность работников</w:t>
            </w:r>
          </w:p>
        </w:tc>
        <w:tc>
          <w:tcPr>
            <w:tcW w:w="1289"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чел.</w:t>
            </w:r>
          </w:p>
        </w:tc>
        <w:tc>
          <w:tcPr>
            <w:tcW w:w="1518"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r>
      <w:tr w:rsidR="00783A66" w:rsidRPr="00520509" w:rsidTr="00753F81">
        <w:trPr>
          <w:cantSplit/>
          <w:trHeight w:val="47"/>
          <w:jc w:val="center"/>
        </w:trPr>
        <w:tc>
          <w:tcPr>
            <w:tcW w:w="713"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w:t>
            </w:r>
          </w:p>
        </w:tc>
        <w:tc>
          <w:tcPr>
            <w:tcW w:w="5170"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Фонд оплаты труда</w:t>
            </w:r>
          </w:p>
        </w:tc>
        <w:tc>
          <w:tcPr>
            <w:tcW w:w="1289"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руб.</w:t>
            </w:r>
          </w:p>
        </w:tc>
        <w:tc>
          <w:tcPr>
            <w:tcW w:w="1518"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r>
      <w:tr w:rsidR="00783A66" w:rsidRPr="00520509" w:rsidTr="00753F81">
        <w:trPr>
          <w:cantSplit/>
          <w:trHeight w:val="47"/>
          <w:jc w:val="center"/>
        </w:trPr>
        <w:tc>
          <w:tcPr>
            <w:tcW w:w="713"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w:t>
            </w:r>
          </w:p>
        </w:tc>
        <w:tc>
          <w:tcPr>
            <w:tcW w:w="5170"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Расходы организации за квартал</w:t>
            </w:r>
          </w:p>
        </w:tc>
        <w:tc>
          <w:tcPr>
            <w:tcW w:w="1289"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руб.</w:t>
            </w:r>
          </w:p>
        </w:tc>
        <w:tc>
          <w:tcPr>
            <w:tcW w:w="1518"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r>
      <w:tr w:rsidR="00783A66" w:rsidRPr="00520509" w:rsidTr="00753F81">
        <w:trPr>
          <w:cantSplit/>
          <w:trHeight w:val="317"/>
          <w:jc w:val="center"/>
        </w:trPr>
        <w:tc>
          <w:tcPr>
            <w:tcW w:w="713"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6.1</w:t>
            </w:r>
          </w:p>
        </w:tc>
        <w:tc>
          <w:tcPr>
            <w:tcW w:w="5170"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 том числе:</w:t>
            </w:r>
          </w:p>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Объем налоговых отчислений в бюджеты всех уровней и страховые взносы</w:t>
            </w:r>
          </w:p>
        </w:tc>
        <w:tc>
          <w:tcPr>
            <w:tcW w:w="1289"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руб.</w:t>
            </w:r>
          </w:p>
        </w:tc>
        <w:tc>
          <w:tcPr>
            <w:tcW w:w="1518"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r>
      <w:tr w:rsidR="00783A66" w:rsidRPr="00520509" w:rsidTr="00753F81">
        <w:trPr>
          <w:cantSplit/>
          <w:trHeight w:val="317"/>
          <w:jc w:val="center"/>
        </w:trPr>
        <w:tc>
          <w:tcPr>
            <w:tcW w:w="713"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w:t>
            </w:r>
          </w:p>
        </w:tc>
        <w:tc>
          <w:tcPr>
            <w:tcW w:w="5170"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Доходы организации (п.1 – п.6)</w:t>
            </w:r>
          </w:p>
        </w:tc>
        <w:tc>
          <w:tcPr>
            <w:tcW w:w="1289"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руб.</w:t>
            </w:r>
          </w:p>
        </w:tc>
        <w:tc>
          <w:tcPr>
            <w:tcW w:w="1518"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r>
      <w:tr w:rsidR="00783A66" w:rsidRPr="00520509" w:rsidTr="00753F81">
        <w:trPr>
          <w:cantSplit/>
          <w:trHeight w:val="317"/>
          <w:jc w:val="center"/>
        </w:trPr>
        <w:tc>
          <w:tcPr>
            <w:tcW w:w="713"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w:t>
            </w:r>
          </w:p>
        </w:tc>
        <w:tc>
          <w:tcPr>
            <w:tcW w:w="5170"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Режим налогообложения субъекта малого предпринимательства</w:t>
            </w:r>
          </w:p>
        </w:tc>
        <w:tc>
          <w:tcPr>
            <w:tcW w:w="1289"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w:t>
            </w:r>
          </w:p>
        </w:tc>
        <w:tc>
          <w:tcPr>
            <w:tcW w:w="1518"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r>
    </w:tbl>
    <w:p w:rsidR="00783A66" w:rsidRPr="00520509" w:rsidRDefault="00783A66" w:rsidP="00783A66">
      <w:pPr>
        <w:widowControl w:val="0"/>
        <w:tabs>
          <w:tab w:val="left" w:pos="-3060"/>
        </w:tabs>
        <w:autoSpaceDE w:val="0"/>
        <w:autoSpaceDN w:val="0"/>
        <w:adjustRightInd w:val="0"/>
        <w:spacing w:after="0"/>
        <w:rPr>
          <w:rFonts w:ascii="Times New Roman" w:eastAsia="Times New Roman" w:hAnsi="Times New Roman" w:cs="Times New Roman"/>
          <w:sz w:val="24"/>
          <w:szCs w:val="24"/>
          <w:lang w:eastAsia="ru-RU"/>
        </w:rPr>
      </w:pP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Среднесписочная численность (далее С/С) работников за год определяется путем суммирования среднесписочной численности работников за все месяцы отчетного года и деления полученной суммы на 12. </w:t>
      </w: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С/С за месяц рассчитывает по формуле: </w:t>
      </w: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С/С численность за месяц = ∑Сдн / Кдн, где ∑Сдн – сумма С/С работников за каждый календарный день месяца Кдн – число календарных дней месяца </w:t>
      </w: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С/С за квартал рассчитывается по формуле: </w:t>
      </w: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С/С численность за квартал  = (∑С/С мес.) / 3, где </w:t>
      </w: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∑С/С мес – сумма С/С работников за все месяцы отчетного квартала</w:t>
      </w: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С/С за год рассчитывается по формуле: </w:t>
      </w: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С/С численность за год = (∑С/С мес.) / 12, где </w:t>
      </w: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∑С/С мес – сумма С/С работников за все месяцы отчетного года</w:t>
      </w: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ab/>
        <w:t>ИП без сотрудников – ставится 0.</w:t>
      </w:r>
    </w:p>
    <w:p w:rsidR="00783A66" w:rsidRPr="00520509" w:rsidRDefault="00783A66" w:rsidP="00783A66">
      <w:pPr>
        <w:widowControl w:val="0"/>
        <w:tabs>
          <w:tab w:val="left" w:pos="-3060"/>
        </w:tabs>
        <w:autoSpaceDE w:val="0"/>
        <w:autoSpaceDN w:val="0"/>
        <w:adjustRightInd w:val="0"/>
        <w:spacing w:after="0"/>
        <w:rPr>
          <w:rFonts w:ascii="Times New Roman" w:eastAsia="Times New Roman" w:hAnsi="Times New Roman" w:cs="Times New Roman"/>
          <w:sz w:val="24"/>
          <w:szCs w:val="24"/>
          <w:lang w:eastAsia="ru-RU"/>
        </w:rPr>
      </w:pPr>
    </w:p>
    <w:p w:rsidR="00783A66" w:rsidRPr="00520509" w:rsidRDefault="00783A66" w:rsidP="00783A66">
      <w:pPr>
        <w:widowControl w:val="0"/>
        <w:tabs>
          <w:tab w:val="left" w:pos="-3060"/>
        </w:tabs>
        <w:autoSpaceDE w:val="0"/>
        <w:autoSpaceDN w:val="0"/>
        <w:adjustRightInd w:val="0"/>
        <w:spacing w:after="0"/>
        <w:rPr>
          <w:rFonts w:ascii="Times New Roman" w:eastAsia="Times New Roman" w:hAnsi="Times New Roman" w:cs="Times New Roman"/>
          <w:sz w:val="24"/>
          <w:szCs w:val="24"/>
          <w:lang w:eastAsia="ru-RU"/>
        </w:rPr>
      </w:pPr>
    </w:p>
    <w:p w:rsidR="00783A66" w:rsidRPr="00520509" w:rsidRDefault="00783A66" w:rsidP="00783A66">
      <w:pPr>
        <w:widowControl w:val="0"/>
        <w:tabs>
          <w:tab w:val="left" w:pos="-3060"/>
        </w:tabs>
        <w:autoSpaceDE w:val="0"/>
        <w:autoSpaceDN w:val="0"/>
        <w:adjustRightInd w:val="0"/>
        <w:spacing w:after="0"/>
        <w:rPr>
          <w:rFonts w:ascii="Times New Roman" w:eastAsia="Times New Roman" w:hAnsi="Times New Roman" w:cs="Times New Roman"/>
          <w:sz w:val="24"/>
          <w:szCs w:val="24"/>
          <w:lang w:eastAsia="ru-RU"/>
        </w:rPr>
      </w:pPr>
    </w:p>
    <w:p w:rsidR="00783A66" w:rsidRPr="00520509" w:rsidRDefault="00783A66" w:rsidP="00783A66">
      <w:pPr>
        <w:widowControl w:val="0"/>
        <w:tabs>
          <w:tab w:val="left" w:pos="-3060"/>
        </w:tabs>
        <w:autoSpaceDE w:val="0"/>
        <w:autoSpaceDN w:val="0"/>
        <w:adjustRightInd w:val="0"/>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Дата: </w:t>
      </w:r>
      <w:r w:rsidRPr="00520509">
        <w:rPr>
          <w:rFonts w:ascii="Times New Roman" w:eastAsia="Times New Roman" w:hAnsi="Times New Roman" w:cs="Times New Roman"/>
          <w:sz w:val="24"/>
          <w:szCs w:val="24"/>
          <w:lang w:eastAsia="ru-RU"/>
        </w:rPr>
        <w:tab/>
        <w:t>___________</w:t>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t>Подпись: _____________</w:t>
      </w:r>
    </w:p>
    <w:p w:rsidR="00783A66" w:rsidRPr="00520509" w:rsidRDefault="00783A66" w:rsidP="00783A66">
      <w:pPr>
        <w:widowControl w:val="0"/>
        <w:tabs>
          <w:tab w:val="left" w:pos="-3060"/>
          <w:tab w:val="left" w:pos="1080"/>
        </w:tabs>
        <w:autoSpaceDE w:val="0"/>
        <w:autoSpaceDN w:val="0"/>
        <w:adjustRightInd w:val="0"/>
        <w:spacing w:after="0"/>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Приложение № 2</w:t>
      </w:r>
    </w:p>
    <w:p w:rsidR="00783A66" w:rsidRPr="00520509" w:rsidRDefault="00783A66" w:rsidP="00783A66">
      <w:pPr>
        <w:widowControl w:val="0"/>
        <w:autoSpaceDE w:val="0"/>
        <w:autoSpaceDN w:val="0"/>
        <w:adjustRightInd w:val="0"/>
        <w:spacing w:after="0"/>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Порядку проведения мониторинга реализации бизнес-планов</w:t>
      </w:r>
    </w:p>
    <w:p w:rsidR="00A247A8" w:rsidRDefault="00783A66" w:rsidP="00783A66">
      <w:pPr>
        <w:widowControl w:val="0"/>
        <w:autoSpaceDE w:val="0"/>
        <w:autoSpaceDN w:val="0"/>
        <w:adjustRightInd w:val="0"/>
        <w:spacing w:after="0"/>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субъектами малого предпринимательства</w:t>
      </w:r>
      <w:r w:rsidR="00A247A8">
        <w:rPr>
          <w:rFonts w:ascii="Times New Roman" w:eastAsia="Times New Roman" w:hAnsi="Times New Roman" w:cs="Times New Roman"/>
          <w:sz w:val="24"/>
          <w:szCs w:val="24"/>
          <w:lang w:eastAsia="ru-RU"/>
        </w:rPr>
        <w:t>,</w:t>
      </w:r>
      <w:r w:rsidR="00A247A8" w:rsidRPr="00A247A8">
        <w:t xml:space="preserve"> </w:t>
      </w:r>
      <w:r w:rsidR="00A247A8" w:rsidRPr="00A247A8">
        <w:rPr>
          <w:rFonts w:ascii="Times New Roman" w:eastAsia="Times New Roman" w:hAnsi="Times New Roman" w:cs="Times New Roman"/>
          <w:sz w:val="24"/>
          <w:szCs w:val="24"/>
          <w:lang w:eastAsia="ru-RU"/>
        </w:rPr>
        <w:t>а также физически</w:t>
      </w:r>
      <w:r w:rsidR="00A247A8">
        <w:rPr>
          <w:rFonts w:ascii="Times New Roman" w:eastAsia="Times New Roman" w:hAnsi="Times New Roman" w:cs="Times New Roman"/>
          <w:sz w:val="24"/>
          <w:szCs w:val="24"/>
          <w:lang w:eastAsia="ru-RU"/>
        </w:rPr>
        <w:t>ми</w:t>
      </w:r>
      <w:r w:rsidR="00A247A8" w:rsidRPr="00A247A8">
        <w:rPr>
          <w:rFonts w:ascii="Times New Roman" w:eastAsia="Times New Roman" w:hAnsi="Times New Roman" w:cs="Times New Roman"/>
          <w:sz w:val="24"/>
          <w:szCs w:val="24"/>
          <w:lang w:eastAsia="ru-RU"/>
        </w:rPr>
        <w:t xml:space="preserve"> лиц</w:t>
      </w:r>
      <w:r w:rsidR="00A247A8">
        <w:rPr>
          <w:rFonts w:ascii="Times New Roman" w:eastAsia="Times New Roman" w:hAnsi="Times New Roman" w:cs="Times New Roman"/>
          <w:sz w:val="24"/>
          <w:szCs w:val="24"/>
          <w:lang w:eastAsia="ru-RU"/>
        </w:rPr>
        <w:t>ами</w:t>
      </w:r>
      <w:r w:rsidR="00A247A8" w:rsidRPr="00A247A8">
        <w:rPr>
          <w:rFonts w:ascii="Times New Roman" w:eastAsia="Times New Roman" w:hAnsi="Times New Roman" w:cs="Times New Roman"/>
          <w:sz w:val="24"/>
          <w:szCs w:val="24"/>
          <w:lang w:eastAsia="ru-RU"/>
        </w:rPr>
        <w:t>,</w:t>
      </w:r>
    </w:p>
    <w:p w:rsidR="00A247A8" w:rsidRDefault="00A247A8" w:rsidP="00783A66">
      <w:pPr>
        <w:widowControl w:val="0"/>
        <w:autoSpaceDE w:val="0"/>
        <w:autoSpaceDN w:val="0"/>
        <w:adjustRightInd w:val="0"/>
        <w:spacing w:after="0"/>
        <w:jc w:val="right"/>
        <w:rPr>
          <w:rFonts w:ascii="Times New Roman" w:eastAsia="Times New Roman" w:hAnsi="Times New Roman" w:cs="Times New Roman"/>
          <w:sz w:val="24"/>
          <w:szCs w:val="24"/>
          <w:lang w:eastAsia="ru-RU"/>
        </w:rPr>
      </w:pPr>
      <w:r w:rsidRPr="00A247A8">
        <w:rPr>
          <w:rFonts w:ascii="Times New Roman" w:eastAsia="Times New Roman" w:hAnsi="Times New Roman" w:cs="Times New Roman"/>
          <w:sz w:val="24"/>
          <w:szCs w:val="24"/>
          <w:lang w:eastAsia="ru-RU"/>
        </w:rPr>
        <w:t xml:space="preserve"> применяющи</w:t>
      </w:r>
      <w:r>
        <w:rPr>
          <w:rFonts w:ascii="Times New Roman" w:eastAsia="Times New Roman" w:hAnsi="Times New Roman" w:cs="Times New Roman"/>
          <w:sz w:val="24"/>
          <w:szCs w:val="24"/>
          <w:lang w:eastAsia="ru-RU"/>
        </w:rPr>
        <w:t>ми</w:t>
      </w:r>
      <w:r w:rsidRPr="00A247A8">
        <w:rPr>
          <w:rFonts w:ascii="Times New Roman" w:eastAsia="Times New Roman" w:hAnsi="Times New Roman" w:cs="Times New Roman"/>
          <w:sz w:val="24"/>
          <w:szCs w:val="24"/>
          <w:lang w:eastAsia="ru-RU"/>
        </w:rPr>
        <w:t xml:space="preserve"> специальный налоговый режим</w:t>
      </w:r>
    </w:p>
    <w:p w:rsidR="00783A66" w:rsidRPr="00520509" w:rsidRDefault="00A247A8" w:rsidP="00783A66">
      <w:pPr>
        <w:widowControl w:val="0"/>
        <w:autoSpaceDE w:val="0"/>
        <w:autoSpaceDN w:val="0"/>
        <w:adjustRightInd w:val="0"/>
        <w:spacing w:after="0"/>
        <w:jc w:val="right"/>
        <w:rPr>
          <w:rFonts w:ascii="Times New Roman" w:eastAsia="Times New Roman" w:hAnsi="Times New Roman" w:cs="Times New Roman"/>
          <w:sz w:val="24"/>
          <w:szCs w:val="24"/>
          <w:lang w:eastAsia="ru-RU"/>
        </w:rPr>
      </w:pPr>
      <w:r w:rsidRPr="00A247A8">
        <w:rPr>
          <w:rFonts w:ascii="Times New Roman" w:eastAsia="Times New Roman" w:hAnsi="Times New Roman" w:cs="Times New Roman"/>
          <w:sz w:val="24"/>
          <w:szCs w:val="24"/>
          <w:lang w:eastAsia="ru-RU"/>
        </w:rPr>
        <w:t xml:space="preserve"> «Налог на профессиональный доход»</w:t>
      </w:r>
      <w:r w:rsidR="00783A66" w:rsidRPr="00520509">
        <w:rPr>
          <w:rFonts w:ascii="Times New Roman" w:eastAsia="Times New Roman" w:hAnsi="Times New Roman" w:cs="Times New Roman"/>
          <w:sz w:val="24"/>
          <w:szCs w:val="24"/>
          <w:lang w:eastAsia="ru-RU"/>
        </w:rPr>
        <w:t>, размещенными в</w:t>
      </w:r>
    </w:p>
    <w:p w:rsidR="00783A66" w:rsidRPr="00520509" w:rsidRDefault="00783A66" w:rsidP="00783A66">
      <w:pPr>
        <w:widowControl w:val="0"/>
        <w:autoSpaceDE w:val="0"/>
        <w:autoSpaceDN w:val="0"/>
        <w:adjustRightInd w:val="0"/>
        <w:spacing w:after="0"/>
        <w:jc w:val="right"/>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МАУ «Бизнес-инкубатор «Новация»</w:t>
      </w:r>
    </w:p>
    <w:p w:rsidR="00783A66" w:rsidRPr="00520509" w:rsidRDefault="00783A66" w:rsidP="00783A66">
      <w:pPr>
        <w:widowControl w:val="0"/>
        <w:tabs>
          <w:tab w:val="left" w:pos="-3060"/>
          <w:tab w:val="left" w:pos="-2880"/>
        </w:tabs>
        <w:autoSpaceDE w:val="0"/>
        <w:autoSpaceDN w:val="0"/>
        <w:adjustRightInd w:val="0"/>
        <w:spacing w:after="0"/>
        <w:jc w:val="center"/>
        <w:rPr>
          <w:rFonts w:ascii="Times New Roman" w:eastAsia="Times New Roman" w:hAnsi="Times New Roman" w:cs="Times New Roman"/>
          <w:sz w:val="24"/>
          <w:szCs w:val="24"/>
          <w:lang w:eastAsia="ru-RU"/>
        </w:rPr>
      </w:pPr>
    </w:p>
    <w:p w:rsidR="00783A66" w:rsidRPr="00520509" w:rsidRDefault="00783A66" w:rsidP="00783A66">
      <w:pPr>
        <w:spacing w:after="0"/>
        <w:jc w:val="center"/>
        <w:rPr>
          <w:rFonts w:ascii="Times New Roman" w:eastAsia="Times New Roman" w:hAnsi="Times New Roman" w:cs="Times New Roman"/>
          <w:sz w:val="24"/>
          <w:lang w:eastAsia="ru-RU"/>
        </w:rPr>
      </w:pPr>
      <w:r w:rsidRPr="00520509">
        <w:rPr>
          <w:rFonts w:ascii="Times New Roman" w:eastAsia="Times New Roman" w:hAnsi="Times New Roman" w:cs="Times New Roman"/>
          <w:sz w:val="24"/>
          <w:lang w:eastAsia="ru-RU"/>
        </w:rPr>
        <w:t>Структура пояснительной записки</w:t>
      </w:r>
    </w:p>
    <w:p w:rsidR="00783A66" w:rsidRPr="00520509" w:rsidRDefault="00783A66" w:rsidP="00783A66">
      <w:pPr>
        <w:widowControl w:val="0"/>
        <w:tabs>
          <w:tab w:val="left" w:pos="-3060"/>
          <w:tab w:val="left" w:pos="-2880"/>
        </w:tabs>
        <w:autoSpaceDE w:val="0"/>
        <w:autoSpaceDN w:val="0"/>
        <w:adjustRightInd w:val="0"/>
        <w:spacing w:after="0"/>
        <w:jc w:val="center"/>
        <w:rPr>
          <w:rFonts w:ascii="Times New Roman" w:eastAsia="Times New Roman" w:hAnsi="Times New Roman" w:cs="Times New Roman"/>
          <w:sz w:val="24"/>
          <w:szCs w:val="24"/>
          <w:lang w:eastAsia="ru-RU"/>
        </w:rPr>
      </w:pPr>
    </w:p>
    <w:p w:rsidR="00783A66" w:rsidRPr="00520509" w:rsidRDefault="00783A66" w:rsidP="00A247A8">
      <w:pPr>
        <w:widowControl w:val="0"/>
        <w:numPr>
          <w:ilvl w:val="0"/>
          <w:numId w:val="4"/>
        </w:num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Наименование субъекта малого предпринимательства</w:t>
      </w:r>
      <w:r w:rsidR="00A247A8" w:rsidRPr="00A247A8">
        <w:t xml:space="preserve"> </w:t>
      </w:r>
      <w:r w:rsidR="00A247A8">
        <w:rPr>
          <w:rFonts w:ascii="Times New Roman" w:eastAsia="Times New Roman" w:hAnsi="Times New Roman" w:cs="Times New Roman"/>
          <w:sz w:val="24"/>
          <w:szCs w:val="24"/>
          <w:lang w:eastAsia="ru-RU"/>
        </w:rPr>
        <w:t>или</w:t>
      </w:r>
      <w:r w:rsidR="00A247A8" w:rsidRPr="00A247A8">
        <w:rPr>
          <w:rFonts w:ascii="Times New Roman" w:eastAsia="Times New Roman" w:hAnsi="Times New Roman" w:cs="Times New Roman"/>
          <w:sz w:val="24"/>
          <w:szCs w:val="24"/>
          <w:lang w:eastAsia="ru-RU"/>
        </w:rPr>
        <w:t xml:space="preserve"> физическ</w:t>
      </w:r>
      <w:r w:rsidR="00A247A8">
        <w:rPr>
          <w:rFonts w:ascii="Times New Roman" w:eastAsia="Times New Roman" w:hAnsi="Times New Roman" w:cs="Times New Roman"/>
          <w:sz w:val="24"/>
          <w:szCs w:val="24"/>
          <w:lang w:eastAsia="ru-RU"/>
        </w:rPr>
        <w:t>ого</w:t>
      </w:r>
      <w:r w:rsidR="00A247A8" w:rsidRPr="00A247A8">
        <w:rPr>
          <w:rFonts w:ascii="Times New Roman" w:eastAsia="Times New Roman" w:hAnsi="Times New Roman" w:cs="Times New Roman"/>
          <w:sz w:val="24"/>
          <w:szCs w:val="24"/>
          <w:lang w:eastAsia="ru-RU"/>
        </w:rPr>
        <w:t xml:space="preserve"> лиц</w:t>
      </w:r>
      <w:r w:rsidR="00A247A8">
        <w:rPr>
          <w:rFonts w:ascii="Times New Roman" w:eastAsia="Times New Roman" w:hAnsi="Times New Roman" w:cs="Times New Roman"/>
          <w:sz w:val="24"/>
          <w:szCs w:val="24"/>
          <w:lang w:eastAsia="ru-RU"/>
        </w:rPr>
        <w:t>а</w:t>
      </w:r>
      <w:r w:rsidR="00A247A8" w:rsidRPr="00A247A8">
        <w:rPr>
          <w:rFonts w:ascii="Times New Roman" w:eastAsia="Times New Roman" w:hAnsi="Times New Roman" w:cs="Times New Roman"/>
          <w:sz w:val="24"/>
          <w:szCs w:val="24"/>
          <w:lang w:eastAsia="ru-RU"/>
        </w:rPr>
        <w:t>, применяющ</w:t>
      </w:r>
      <w:r w:rsidR="00A247A8">
        <w:rPr>
          <w:rFonts w:ascii="Times New Roman" w:eastAsia="Times New Roman" w:hAnsi="Times New Roman" w:cs="Times New Roman"/>
          <w:sz w:val="24"/>
          <w:szCs w:val="24"/>
          <w:lang w:eastAsia="ru-RU"/>
        </w:rPr>
        <w:t>его</w:t>
      </w:r>
      <w:r w:rsidR="00A247A8" w:rsidRPr="00A247A8">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w:t>
      </w:r>
    </w:p>
    <w:p w:rsidR="00783A66" w:rsidRPr="00520509" w:rsidRDefault="00783A66" w:rsidP="00783A66">
      <w:pPr>
        <w:widowControl w:val="0"/>
        <w:numPr>
          <w:ilvl w:val="0"/>
          <w:numId w:val="4"/>
        </w:numPr>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Дата размещения в бизнес-инкубаторе.</w:t>
      </w:r>
    </w:p>
    <w:p w:rsidR="00783A66" w:rsidRPr="00520509" w:rsidRDefault="00783A66" w:rsidP="00783A66">
      <w:pPr>
        <w:widowControl w:val="0"/>
        <w:numPr>
          <w:ilvl w:val="0"/>
          <w:numId w:val="4"/>
        </w:numPr>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Объем финансирования проекта с момента начала реализации бизнес-плана с расшифровкой источника финансирования (заемные средства: сумма, срок займа, процент по займу; государственная поддержка: основание предоставления).</w:t>
      </w:r>
    </w:p>
    <w:p w:rsidR="00783A66" w:rsidRPr="00520509" w:rsidRDefault="00783A66" w:rsidP="00783A66">
      <w:pPr>
        <w:widowControl w:val="0"/>
        <w:numPr>
          <w:ilvl w:val="0"/>
          <w:numId w:val="4"/>
        </w:numPr>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Объем инвестиций проекта с момента начала реализации бизнес-плана с расшифровкой объектов вложения.</w:t>
      </w:r>
    </w:p>
    <w:p w:rsidR="00783A66" w:rsidRPr="00520509" w:rsidRDefault="00783A66" w:rsidP="00783A66">
      <w:pPr>
        <w:widowControl w:val="0"/>
        <w:numPr>
          <w:ilvl w:val="0"/>
          <w:numId w:val="4"/>
        </w:numPr>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Объем производства продукции (работ и услуг):</w:t>
      </w:r>
    </w:p>
    <w:p w:rsidR="00783A66" w:rsidRPr="00520509" w:rsidRDefault="00783A66" w:rsidP="00783A66">
      <w:pPr>
        <w:widowControl w:val="0"/>
        <w:tabs>
          <w:tab w:val="left" w:pos="1134"/>
        </w:tabs>
        <w:autoSpaceDE w:val="0"/>
        <w:autoSpaceDN w:val="0"/>
        <w:adjustRightInd w:val="0"/>
        <w:spacing w:after="0"/>
        <w:ind w:firstLine="567"/>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w:t>
      </w:r>
      <w:r w:rsidRPr="00520509">
        <w:rPr>
          <w:rFonts w:ascii="Times New Roman" w:eastAsia="Times New Roman" w:hAnsi="Times New Roman" w:cs="Times New Roman"/>
          <w:sz w:val="24"/>
          <w:szCs w:val="24"/>
          <w:lang w:eastAsia="ru-RU"/>
        </w:rPr>
        <w:tab/>
        <w:t>наименование продукции (работ и услуг);</w:t>
      </w:r>
    </w:p>
    <w:p w:rsidR="00783A66" w:rsidRPr="00520509" w:rsidRDefault="00783A66" w:rsidP="00783A66">
      <w:pPr>
        <w:widowControl w:val="0"/>
        <w:tabs>
          <w:tab w:val="left" w:pos="1134"/>
        </w:tabs>
        <w:autoSpaceDE w:val="0"/>
        <w:autoSpaceDN w:val="0"/>
        <w:adjustRightInd w:val="0"/>
        <w:spacing w:after="0"/>
        <w:ind w:firstLine="567"/>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w:t>
      </w:r>
      <w:r w:rsidRPr="00520509">
        <w:rPr>
          <w:rFonts w:ascii="Times New Roman" w:eastAsia="Times New Roman" w:hAnsi="Times New Roman" w:cs="Times New Roman"/>
          <w:sz w:val="24"/>
          <w:szCs w:val="24"/>
          <w:lang w:eastAsia="ru-RU"/>
        </w:rPr>
        <w:tab/>
        <w:t>себестоимость единицы продукции (работ и услуг).</w:t>
      </w:r>
    </w:p>
    <w:p w:rsidR="00783A66" w:rsidRPr="00520509" w:rsidRDefault="00783A66" w:rsidP="00783A66">
      <w:pPr>
        <w:widowControl w:val="0"/>
        <w:numPr>
          <w:ilvl w:val="0"/>
          <w:numId w:val="4"/>
        </w:numPr>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Объем реализации продукции (работ и услуг):</w:t>
      </w:r>
    </w:p>
    <w:p w:rsidR="00783A66" w:rsidRPr="00520509" w:rsidRDefault="00783A66" w:rsidP="00783A66">
      <w:pPr>
        <w:widowControl w:val="0"/>
        <w:tabs>
          <w:tab w:val="left" w:pos="1134"/>
        </w:tabs>
        <w:autoSpaceDE w:val="0"/>
        <w:autoSpaceDN w:val="0"/>
        <w:adjustRightInd w:val="0"/>
        <w:spacing w:after="0"/>
        <w:ind w:firstLine="567"/>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w:t>
      </w:r>
      <w:r w:rsidRPr="00520509">
        <w:rPr>
          <w:rFonts w:ascii="Times New Roman" w:eastAsia="Times New Roman" w:hAnsi="Times New Roman" w:cs="Times New Roman"/>
          <w:sz w:val="24"/>
          <w:szCs w:val="24"/>
          <w:lang w:eastAsia="ru-RU"/>
        </w:rPr>
        <w:tab/>
        <w:t>наименование продукции (работ и услуг);</w:t>
      </w:r>
    </w:p>
    <w:p w:rsidR="00783A66" w:rsidRPr="00520509" w:rsidRDefault="00783A66" w:rsidP="00783A66">
      <w:pPr>
        <w:widowControl w:val="0"/>
        <w:tabs>
          <w:tab w:val="left" w:pos="1134"/>
        </w:tabs>
        <w:autoSpaceDE w:val="0"/>
        <w:autoSpaceDN w:val="0"/>
        <w:adjustRightInd w:val="0"/>
        <w:spacing w:after="0"/>
        <w:ind w:firstLine="567"/>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w:t>
      </w:r>
      <w:r w:rsidRPr="00520509">
        <w:rPr>
          <w:rFonts w:ascii="Times New Roman" w:eastAsia="Times New Roman" w:hAnsi="Times New Roman" w:cs="Times New Roman"/>
          <w:sz w:val="24"/>
          <w:szCs w:val="24"/>
          <w:lang w:eastAsia="ru-RU"/>
        </w:rPr>
        <w:tab/>
        <w:t>цена единицы продукции (работ и услуг).</w:t>
      </w:r>
    </w:p>
    <w:p w:rsidR="00783A66" w:rsidRPr="00520509" w:rsidRDefault="00783A66" w:rsidP="00783A66">
      <w:pPr>
        <w:widowControl w:val="0"/>
        <w:numPr>
          <w:ilvl w:val="0"/>
          <w:numId w:val="4"/>
        </w:numPr>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Изменение численности работников с момента начала реализации бизнес-плана.</w:t>
      </w:r>
    </w:p>
    <w:p w:rsidR="00783A66" w:rsidRPr="00520509" w:rsidRDefault="00783A66" w:rsidP="00783A66">
      <w:pPr>
        <w:widowControl w:val="0"/>
        <w:numPr>
          <w:ilvl w:val="0"/>
          <w:numId w:val="4"/>
        </w:numPr>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Среднемесячная заработная плата одного работника (кроме руководителя).</w:t>
      </w:r>
    </w:p>
    <w:p w:rsidR="00783A66" w:rsidRPr="00520509" w:rsidRDefault="00783A66" w:rsidP="00783A66">
      <w:pPr>
        <w:widowControl w:val="0"/>
        <w:numPr>
          <w:ilvl w:val="0"/>
          <w:numId w:val="4"/>
        </w:numPr>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Налоговые платежи и страховые взносы за отчетный период реализации бизнес-плана. </w:t>
      </w:r>
    </w:p>
    <w:p w:rsidR="00783A66" w:rsidRPr="00520509" w:rsidRDefault="00783A66" w:rsidP="00783A66">
      <w:pPr>
        <w:widowControl w:val="0"/>
        <w:numPr>
          <w:ilvl w:val="0"/>
          <w:numId w:val="4"/>
        </w:numPr>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Причины отклонения фактических показателей от показателей, предусмотренных бизнес-планом.</w:t>
      </w:r>
    </w:p>
    <w:p w:rsidR="00783A66" w:rsidRPr="00520509" w:rsidRDefault="00783A66" w:rsidP="00783A66">
      <w:pPr>
        <w:spacing w:after="0"/>
        <w:rPr>
          <w:rFonts w:ascii="Times New Roman" w:eastAsia="Times New Roman" w:hAnsi="Times New Roman" w:cs="Times New Roman"/>
          <w:sz w:val="24"/>
          <w:szCs w:val="24"/>
          <w:lang w:eastAsia="ru-RU"/>
        </w:rPr>
      </w:pPr>
    </w:p>
    <w:p w:rsidR="00783A66" w:rsidRPr="00520509" w:rsidRDefault="00783A66" w:rsidP="00783A66">
      <w:pPr>
        <w:widowControl w:val="0"/>
        <w:autoSpaceDE w:val="0"/>
        <w:autoSpaceDN w:val="0"/>
        <w:adjustRightInd w:val="0"/>
        <w:spacing w:after="0"/>
        <w:jc w:val="right"/>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pacing w:val="2"/>
          <w:sz w:val="24"/>
          <w:szCs w:val="24"/>
          <w:lang w:eastAsia="ru-RU"/>
        </w:rPr>
      </w:pPr>
    </w:p>
    <w:p w:rsidR="00783A66" w:rsidRPr="00520509" w:rsidRDefault="00783A66" w:rsidP="00783A66">
      <w:pPr>
        <w:widowControl w:val="0"/>
        <w:autoSpaceDE w:val="0"/>
        <w:autoSpaceDN w:val="0"/>
        <w:adjustRightInd w:val="0"/>
        <w:spacing w:after="0" w:line="240" w:lineRule="auto"/>
        <w:ind w:left="4678"/>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Приложение № 3</w:t>
      </w:r>
    </w:p>
    <w:p w:rsidR="00783A66" w:rsidRPr="00520509" w:rsidRDefault="00783A66" w:rsidP="00783A6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Порядку проведения мониторинга реализации бизнес-планов</w:t>
      </w:r>
    </w:p>
    <w:p w:rsidR="00A247A8" w:rsidRPr="00A247A8" w:rsidRDefault="00783A66" w:rsidP="00A247A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субъектами малого предпринимательства</w:t>
      </w:r>
      <w:r w:rsidR="00A247A8">
        <w:rPr>
          <w:rFonts w:ascii="Times New Roman" w:eastAsia="Times New Roman" w:hAnsi="Times New Roman" w:cs="Times New Roman"/>
          <w:sz w:val="24"/>
          <w:szCs w:val="24"/>
          <w:lang w:eastAsia="ru-RU"/>
        </w:rPr>
        <w:t>,</w:t>
      </w:r>
      <w:r w:rsidR="00A247A8" w:rsidRPr="00A247A8">
        <w:t xml:space="preserve"> </w:t>
      </w:r>
      <w:r w:rsidR="00A247A8" w:rsidRPr="00A247A8">
        <w:rPr>
          <w:rFonts w:ascii="Times New Roman" w:eastAsia="Times New Roman" w:hAnsi="Times New Roman" w:cs="Times New Roman"/>
          <w:sz w:val="24"/>
          <w:szCs w:val="24"/>
          <w:lang w:eastAsia="ru-RU"/>
        </w:rPr>
        <w:t>а также физическими лицами,</w:t>
      </w:r>
    </w:p>
    <w:p w:rsidR="00A247A8" w:rsidRPr="00A247A8" w:rsidRDefault="00A247A8" w:rsidP="00A247A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247A8">
        <w:rPr>
          <w:rFonts w:ascii="Times New Roman" w:eastAsia="Times New Roman" w:hAnsi="Times New Roman" w:cs="Times New Roman"/>
          <w:sz w:val="24"/>
          <w:szCs w:val="24"/>
          <w:lang w:eastAsia="ru-RU"/>
        </w:rPr>
        <w:t xml:space="preserve"> применяющими специальный налоговый режим</w:t>
      </w:r>
    </w:p>
    <w:p w:rsidR="00783A66" w:rsidRPr="00520509" w:rsidRDefault="00A247A8" w:rsidP="00A247A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247A8">
        <w:rPr>
          <w:rFonts w:ascii="Times New Roman" w:eastAsia="Times New Roman" w:hAnsi="Times New Roman" w:cs="Times New Roman"/>
          <w:sz w:val="24"/>
          <w:szCs w:val="24"/>
          <w:lang w:eastAsia="ru-RU"/>
        </w:rPr>
        <w:t xml:space="preserve"> «Налог на профессиональный доход»</w:t>
      </w:r>
      <w:r w:rsidR="00783A66" w:rsidRPr="00520509">
        <w:rPr>
          <w:rFonts w:ascii="Times New Roman" w:eastAsia="Times New Roman" w:hAnsi="Times New Roman" w:cs="Times New Roman"/>
          <w:sz w:val="24"/>
          <w:szCs w:val="24"/>
          <w:lang w:eastAsia="ru-RU"/>
        </w:rPr>
        <w:t>, размещенными в</w:t>
      </w:r>
    </w:p>
    <w:p w:rsidR="00783A66" w:rsidRPr="00520509" w:rsidRDefault="00783A66" w:rsidP="00783A66">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МАУ «Бизнес-инкубатор «Новация»»</w:t>
      </w:r>
    </w:p>
    <w:p w:rsidR="00783A66" w:rsidRPr="00520509" w:rsidRDefault="00783A66" w:rsidP="00783A66">
      <w:pPr>
        <w:widowControl w:val="0"/>
        <w:tabs>
          <w:tab w:val="left" w:pos="-3060"/>
          <w:tab w:val="left" w:pos="-2880"/>
        </w:tabs>
        <w:autoSpaceDE w:val="0"/>
        <w:autoSpaceDN w:val="0"/>
        <w:adjustRightInd w:val="0"/>
        <w:spacing w:after="0" w:line="240" w:lineRule="auto"/>
        <w:rPr>
          <w:rFonts w:ascii="Times New Roman" w:eastAsia="Times New Roman" w:hAnsi="Times New Roman" w:cs="Times New Roman"/>
          <w:sz w:val="24"/>
          <w:szCs w:val="24"/>
          <w:lang w:eastAsia="ru-RU"/>
        </w:rPr>
      </w:pPr>
    </w:p>
    <w:p w:rsidR="00783A66" w:rsidRPr="00520509" w:rsidRDefault="00783A66" w:rsidP="00783A66">
      <w:pPr>
        <w:jc w:val="center"/>
        <w:rPr>
          <w:rFonts w:ascii="Times New Roman" w:eastAsia="Times New Roman" w:hAnsi="Times New Roman" w:cs="Times New Roman"/>
          <w:sz w:val="24"/>
          <w:lang w:eastAsia="ru-RU"/>
        </w:rPr>
      </w:pPr>
      <w:r w:rsidRPr="00520509">
        <w:rPr>
          <w:rFonts w:ascii="Times New Roman" w:eastAsia="Times New Roman" w:hAnsi="Times New Roman" w:cs="Times New Roman"/>
          <w:sz w:val="24"/>
          <w:lang w:eastAsia="ru-RU"/>
        </w:rPr>
        <w:t>Отчет о реализации бизнес-плана за ______ год</w:t>
      </w:r>
    </w:p>
    <w:p w:rsidR="00783A66" w:rsidRPr="00520509" w:rsidRDefault="00783A66" w:rsidP="00783A66">
      <w:pPr>
        <w:widowControl w:val="0"/>
        <w:tabs>
          <w:tab w:val="left" w:pos="-3060"/>
          <w:tab w:val="left" w:pos="-28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_____________________________________________________________________________</w:t>
      </w:r>
    </w:p>
    <w:p w:rsidR="00783A66" w:rsidRPr="00520509" w:rsidRDefault="00783A66" w:rsidP="00783A66">
      <w:pPr>
        <w:widowControl w:val="0"/>
        <w:tabs>
          <w:tab w:val="left" w:pos="-3060"/>
          <w:tab w:val="left" w:pos="-2880"/>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(наименование субъекта малого предпринимательства</w:t>
      </w:r>
      <w:r w:rsidR="00A247A8">
        <w:rPr>
          <w:rFonts w:ascii="Times New Roman" w:eastAsia="Times New Roman" w:hAnsi="Times New Roman" w:cs="Times New Roman"/>
          <w:sz w:val="20"/>
          <w:szCs w:val="20"/>
          <w:lang w:eastAsia="ru-RU"/>
        </w:rPr>
        <w:t xml:space="preserve"> или </w:t>
      </w:r>
      <w:r w:rsidR="00A247A8" w:rsidRPr="00A247A8">
        <w:rPr>
          <w:rFonts w:ascii="Times New Roman" w:eastAsia="Times New Roman" w:hAnsi="Times New Roman" w:cs="Times New Roman"/>
          <w:sz w:val="20"/>
          <w:szCs w:val="20"/>
          <w:lang w:eastAsia="ru-RU"/>
        </w:rPr>
        <w:t>физического лица, применяющего специальный налоговый режим «Налог на профессиональный доход»</w:t>
      </w:r>
      <w:r w:rsidRPr="00520509">
        <w:rPr>
          <w:rFonts w:ascii="Times New Roman" w:eastAsia="Times New Roman" w:hAnsi="Times New Roman" w:cs="Times New Roman"/>
          <w:sz w:val="20"/>
          <w:szCs w:val="20"/>
          <w:lang w:eastAsia="ru-RU"/>
        </w:rPr>
        <w:t>)</w:t>
      </w:r>
    </w:p>
    <w:p w:rsidR="00783A66" w:rsidRPr="00520509" w:rsidRDefault="00783A66" w:rsidP="00783A6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783A66" w:rsidRPr="00520509" w:rsidRDefault="00783A66" w:rsidP="00783A66">
      <w:pPr>
        <w:jc w:val="center"/>
        <w:rPr>
          <w:rFonts w:ascii="Calibri" w:eastAsia="Times New Roman" w:hAnsi="Calibri" w:cs="Times New Roman"/>
          <w:lang w:eastAsia="ru-RU"/>
        </w:rPr>
      </w:pPr>
    </w:p>
    <w:tbl>
      <w:tblPr>
        <w:tblW w:w="10107" w:type="dxa"/>
        <w:jc w:val="center"/>
        <w:tblLayout w:type="fixed"/>
        <w:tblCellMar>
          <w:left w:w="70" w:type="dxa"/>
          <w:right w:w="70" w:type="dxa"/>
        </w:tblCellMar>
        <w:tblLook w:val="0000" w:firstRow="0" w:lastRow="0" w:firstColumn="0" w:lastColumn="0" w:noHBand="0" w:noVBand="0"/>
      </w:tblPr>
      <w:tblGrid>
        <w:gridCol w:w="713"/>
        <w:gridCol w:w="5170"/>
        <w:gridCol w:w="1289"/>
        <w:gridCol w:w="1518"/>
        <w:gridCol w:w="1417"/>
      </w:tblGrid>
      <w:tr w:rsidR="00783A66" w:rsidRPr="00520509" w:rsidTr="00753F81">
        <w:trPr>
          <w:cantSplit/>
          <w:trHeight w:val="143"/>
          <w:jc w:val="center"/>
        </w:trPr>
        <w:tc>
          <w:tcPr>
            <w:tcW w:w="713" w:type="dxa"/>
            <w:vMerge w:val="restart"/>
            <w:tcBorders>
              <w:top w:val="single" w:sz="6" w:space="0" w:color="auto"/>
              <w:left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п/п</w:t>
            </w:r>
          </w:p>
        </w:tc>
        <w:tc>
          <w:tcPr>
            <w:tcW w:w="5170" w:type="dxa"/>
            <w:vMerge w:val="restart"/>
            <w:tcBorders>
              <w:top w:val="single" w:sz="6" w:space="0" w:color="auto"/>
              <w:left w:val="single" w:sz="6" w:space="0" w:color="auto"/>
              <w:bottom w:val="nil"/>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Наименование показателя</w:t>
            </w:r>
          </w:p>
        </w:tc>
        <w:tc>
          <w:tcPr>
            <w:tcW w:w="1289" w:type="dxa"/>
            <w:vMerge w:val="restart"/>
            <w:tcBorders>
              <w:top w:val="single" w:sz="6" w:space="0" w:color="auto"/>
              <w:left w:val="single" w:sz="6" w:space="0" w:color="auto"/>
              <w:bottom w:val="nil"/>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Единица  </w:t>
            </w:r>
            <w:r w:rsidRPr="00520509">
              <w:rPr>
                <w:rFonts w:ascii="Times New Roman" w:eastAsia="Times New Roman" w:hAnsi="Times New Roman" w:cs="Times New Roman"/>
                <w:sz w:val="24"/>
                <w:szCs w:val="24"/>
                <w:lang w:eastAsia="ru-RU"/>
              </w:rPr>
              <w:br/>
              <w:t>измерения</w:t>
            </w:r>
          </w:p>
        </w:tc>
        <w:tc>
          <w:tcPr>
            <w:tcW w:w="2935" w:type="dxa"/>
            <w:gridSpan w:val="2"/>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Значение показателя</w:t>
            </w:r>
          </w:p>
        </w:tc>
      </w:tr>
      <w:tr w:rsidR="00783A66" w:rsidRPr="00520509" w:rsidTr="00753F81">
        <w:trPr>
          <w:cantSplit/>
          <w:trHeight w:val="254"/>
          <w:jc w:val="center"/>
        </w:trPr>
        <w:tc>
          <w:tcPr>
            <w:tcW w:w="713" w:type="dxa"/>
            <w:vMerge/>
            <w:tcBorders>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5170" w:type="dxa"/>
            <w:vMerge/>
            <w:tcBorders>
              <w:top w:val="nil"/>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289" w:type="dxa"/>
            <w:vMerge/>
            <w:tcBorders>
              <w:top w:val="nil"/>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518"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62458E">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предыдущий </w:t>
            </w:r>
            <w:r w:rsidRPr="00520509">
              <w:rPr>
                <w:rFonts w:ascii="Times New Roman" w:eastAsia="Times New Roman" w:hAnsi="Times New Roman" w:cs="Times New Roman"/>
                <w:sz w:val="24"/>
                <w:szCs w:val="24"/>
                <w:lang w:eastAsia="ru-RU"/>
              </w:rPr>
              <w:br/>
            </w:r>
            <w:r w:rsidR="0062458E">
              <w:rPr>
                <w:rFonts w:ascii="Times New Roman" w:eastAsia="Times New Roman" w:hAnsi="Times New Roman" w:cs="Times New Roman"/>
                <w:sz w:val="24"/>
                <w:szCs w:val="24"/>
                <w:lang w:eastAsia="ru-RU"/>
              </w:rPr>
              <w:t>период</w:t>
            </w:r>
          </w:p>
        </w:tc>
        <w:tc>
          <w:tcPr>
            <w:tcW w:w="1417"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62458E">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текущий     </w:t>
            </w:r>
            <w:r w:rsidRPr="00520509">
              <w:rPr>
                <w:rFonts w:ascii="Times New Roman" w:eastAsia="Times New Roman" w:hAnsi="Times New Roman" w:cs="Times New Roman"/>
                <w:sz w:val="24"/>
                <w:szCs w:val="24"/>
                <w:lang w:eastAsia="ru-RU"/>
              </w:rPr>
              <w:br/>
            </w:r>
            <w:r w:rsidR="0062458E">
              <w:rPr>
                <w:rFonts w:ascii="Times New Roman" w:eastAsia="Times New Roman" w:hAnsi="Times New Roman" w:cs="Times New Roman"/>
                <w:sz w:val="24"/>
                <w:szCs w:val="24"/>
                <w:lang w:eastAsia="ru-RU"/>
              </w:rPr>
              <w:t>период</w:t>
            </w:r>
          </w:p>
        </w:tc>
      </w:tr>
      <w:tr w:rsidR="00783A66" w:rsidRPr="00520509" w:rsidTr="00753F81">
        <w:trPr>
          <w:cantSplit/>
          <w:trHeight w:val="287"/>
          <w:jc w:val="center"/>
        </w:trPr>
        <w:tc>
          <w:tcPr>
            <w:tcW w:w="713"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w:t>
            </w:r>
          </w:p>
        </w:tc>
        <w:tc>
          <w:tcPr>
            <w:tcW w:w="5170"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Объем выручки от реализации товаров, выполнения работ, оказания услуг</w:t>
            </w:r>
          </w:p>
        </w:tc>
        <w:tc>
          <w:tcPr>
            <w:tcW w:w="1289"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руб.</w:t>
            </w:r>
          </w:p>
        </w:tc>
        <w:tc>
          <w:tcPr>
            <w:tcW w:w="1518"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r>
      <w:tr w:rsidR="00783A66" w:rsidRPr="00520509" w:rsidTr="00753F81">
        <w:trPr>
          <w:cantSplit/>
          <w:trHeight w:val="287"/>
          <w:jc w:val="center"/>
        </w:trPr>
        <w:tc>
          <w:tcPr>
            <w:tcW w:w="713"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w:t>
            </w:r>
          </w:p>
        </w:tc>
        <w:tc>
          <w:tcPr>
            <w:tcW w:w="5170"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Среднемесячная начисленная заработная плата</w:t>
            </w:r>
          </w:p>
        </w:tc>
        <w:tc>
          <w:tcPr>
            <w:tcW w:w="1289"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руб.</w:t>
            </w:r>
          </w:p>
        </w:tc>
        <w:tc>
          <w:tcPr>
            <w:tcW w:w="1518"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r>
      <w:tr w:rsidR="00783A66" w:rsidRPr="00520509" w:rsidTr="00753F81">
        <w:trPr>
          <w:cantSplit/>
          <w:trHeight w:val="215"/>
          <w:jc w:val="center"/>
        </w:trPr>
        <w:tc>
          <w:tcPr>
            <w:tcW w:w="713"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w:t>
            </w:r>
          </w:p>
        </w:tc>
        <w:tc>
          <w:tcPr>
            <w:tcW w:w="5170"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Среднесписочная численность работников*</w:t>
            </w:r>
          </w:p>
        </w:tc>
        <w:tc>
          <w:tcPr>
            <w:tcW w:w="1289"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чел.</w:t>
            </w:r>
          </w:p>
        </w:tc>
        <w:tc>
          <w:tcPr>
            <w:tcW w:w="1518"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r>
      <w:tr w:rsidR="00783A66" w:rsidRPr="00520509" w:rsidTr="00753F81">
        <w:trPr>
          <w:cantSplit/>
          <w:trHeight w:val="166"/>
          <w:jc w:val="center"/>
        </w:trPr>
        <w:tc>
          <w:tcPr>
            <w:tcW w:w="713"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w:t>
            </w:r>
          </w:p>
        </w:tc>
        <w:tc>
          <w:tcPr>
            <w:tcW w:w="5170"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Штатная численность работников</w:t>
            </w:r>
          </w:p>
        </w:tc>
        <w:tc>
          <w:tcPr>
            <w:tcW w:w="1289"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чел.</w:t>
            </w:r>
          </w:p>
        </w:tc>
        <w:tc>
          <w:tcPr>
            <w:tcW w:w="1518"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r>
      <w:tr w:rsidR="00783A66" w:rsidRPr="00520509" w:rsidTr="00753F81">
        <w:trPr>
          <w:cantSplit/>
          <w:trHeight w:val="43"/>
          <w:jc w:val="center"/>
        </w:trPr>
        <w:tc>
          <w:tcPr>
            <w:tcW w:w="713"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w:t>
            </w:r>
          </w:p>
        </w:tc>
        <w:tc>
          <w:tcPr>
            <w:tcW w:w="5170"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Фонд оплаты труда</w:t>
            </w:r>
          </w:p>
        </w:tc>
        <w:tc>
          <w:tcPr>
            <w:tcW w:w="1289"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руб.</w:t>
            </w:r>
          </w:p>
        </w:tc>
        <w:tc>
          <w:tcPr>
            <w:tcW w:w="1518"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r>
      <w:tr w:rsidR="00783A66" w:rsidRPr="00520509" w:rsidTr="00753F81">
        <w:trPr>
          <w:cantSplit/>
          <w:trHeight w:val="43"/>
          <w:jc w:val="center"/>
        </w:trPr>
        <w:tc>
          <w:tcPr>
            <w:tcW w:w="713"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w:t>
            </w:r>
          </w:p>
        </w:tc>
        <w:tc>
          <w:tcPr>
            <w:tcW w:w="5170"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Расходы организации за квартал</w:t>
            </w:r>
          </w:p>
        </w:tc>
        <w:tc>
          <w:tcPr>
            <w:tcW w:w="1289"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руб.</w:t>
            </w:r>
          </w:p>
        </w:tc>
        <w:tc>
          <w:tcPr>
            <w:tcW w:w="1518"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r>
      <w:tr w:rsidR="00783A66" w:rsidRPr="00520509" w:rsidTr="00753F81">
        <w:trPr>
          <w:cantSplit/>
          <w:trHeight w:val="287"/>
          <w:jc w:val="center"/>
        </w:trPr>
        <w:tc>
          <w:tcPr>
            <w:tcW w:w="713"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6.1</w:t>
            </w:r>
          </w:p>
        </w:tc>
        <w:tc>
          <w:tcPr>
            <w:tcW w:w="5170"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 том числе:</w:t>
            </w:r>
          </w:p>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Объем налоговых отчислений в бюджеты всех уровней и страховые взносы</w:t>
            </w:r>
          </w:p>
        </w:tc>
        <w:tc>
          <w:tcPr>
            <w:tcW w:w="1289"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руб.</w:t>
            </w:r>
          </w:p>
        </w:tc>
        <w:tc>
          <w:tcPr>
            <w:tcW w:w="1518"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r>
      <w:tr w:rsidR="00783A66" w:rsidRPr="00520509" w:rsidTr="00753F81">
        <w:trPr>
          <w:cantSplit/>
          <w:trHeight w:val="287"/>
          <w:jc w:val="center"/>
        </w:trPr>
        <w:tc>
          <w:tcPr>
            <w:tcW w:w="713"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w:t>
            </w:r>
          </w:p>
        </w:tc>
        <w:tc>
          <w:tcPr>
            <w:tcW w:w="5170"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Доходы организации (п.1 – п.6)</w:t>
            </w:r>
          </w:p>
        </w:tc>
        <w:tc>
          <w:tcPr>
            <w:tcW w:w="1289"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руб.</w:t>
            </w:r>
          </w:p>
        </w:tc>
        <w:tc>
          <w:tcPr>
            <w:tcW w:w="1518"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r>
      <w:tr w:rsidR="00783A66" w:rsidRPr="00520509" w:rsidTr="00753F81">
        <w:trPr>
          <w:cantSplit/>
          <w:trHeight w:val="287"/>
          <w:jc w:val="center"/>
        </w:trPr>
        <w:tc>
          <w:tcPr>
            <w:tcW w:w="713"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w:t>
            </w:r>
          </w:p>
        </w:tc>
        <w:tc>
          <w:tcPr>
            <w:tcW w:w="5170"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Режим налогообложения субъекта малого предпринимательства</w:t>
            </w:r>
          </w:p>
        </w:tc>
        <w:tc>
          <w:tcPr>
            <w:tcW w:w="1289"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w:t>
            </w:r>
          </w:p>
        </w:tc>
        <w:tc>
          <w:tcPr>
            <w:tcW w:w="1518"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rsidR="00783A66" w:rsidRPr="00520509" w:rsidRDefault="00783A66" w:rsidP="00783A66">
            <w:pPr>
              <w:spacing w:after="0"/>
              <w:jc w:val="center"/>
              <w:rPr>
                <w:rFonts w:ascii="Times New Roman" w:eastAsia="Times New Roman" w:hAnsi="Times New Roman" w:cs="Times New Roman"/>
                <w:sz w:val="24"/>
                <w:szCs w:val="24"/>
                <w:lang w:eastAsia="ru-RU"/>
              </w:rPr>
            </w:pPr>
          </w:p>
        </w:tc>
      </w:tr>
    </w:tbl>
    <w:p w:rsidR="00783A66" w:rsidRPr="00520509" w:rsidRDefault="00783A66" w:rsidP="00783A66">
      <w:pPr>
        <w:widowControl w:val="0"/>
        <w:tabs>
          <w:tab w:val="left" w:pos="-3060"/>
        </w:tabs>
        <w:autoSpaceDE w:val="0"/>
        <w:autoSpaceDN w:val="0"/>
        <w:adjustRightInd w:val="0"/>
        <w:spacing w:after="0"/>
        <w:rPr>
          <w:rFonts w:ascii="Times New Roman" w:eastAsia="Times New Roman" w:hAnsi="Times New Roman" w:cs="Times New Roman"/>
          <w:sz w:val="24"/>
          <w:szCs w:val="24"/>
          <w:lang w:eastAsia="ru-RU"/>
        </w:rPr>
      </w:pP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Среднесписочная численность (далее С/С) работников за год определяется путем суммирования среднесписочной численности работников за все месяцы отчетного года и деления полученной суммы на 12. </w:t>
      </w: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С/С за месяц рассчитывает по формуле: </w:t>
      </w: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С/С численность за месяц = ∑Сдн / Кдн, где ∑Сдн – сумма С/С работников за каждый календарный день месяца Кдн – число календарных дней месяца </w:t>
      </w: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С/С за квартал рассчитывается по формуле: </w:t>
      </w: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С/С численность за квартал  = (∑С/С мес.) / 3, где </w:t>
      </w: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∑С/С мес – сумма С/С работников за все месяцы отчетного квартала</w:t>
      </w: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С/С за год рассчитывается по формуле: </w:t>
      </w: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С/С численность за год = (∑С/С мес.) / 12, где </w:t>
      </w: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∑С/С мес – сумма С/С работников за все месяцы отчетного года</w:t>
      </w:r>
    </w:p>
    <w:p w:rsidR="00783A66" w:rsidRPr="00520509" w:rsidRDefault="00783A66" w:rsidP="00783A66">
      <w:pPr>
        <w:widowControl w:val="0"/>
        <w:tabs>
          <w:tab w:val="left" w:pos="-3060"/>
        </w:tabs>
        <w:autoSpaceDE w:val="0"/>
        <w:autoSpaceDN w:val="0"/>
        <w:adjustRightInd w:val="0"/>
        <w:spacing w:after="0"/>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ab/>
        <w:t>ИП без сотрудников – ставится 0.</w:t>
      </w:r>
    </w:p>
    <w:p w:rsidR="00783A66" w:rsidRPr="00520509" w:rsidRDefault="00783A66" w:rsidP="00783A66">
      <w:pPr>
        <w:widowControl w:val="0"/>
        <w:tabs>
          <w:tab w:val="left" w:pos="-3060"/>
        </w:tabs>
        <w:autoSpaceDE w:val="0"/>
        <w:autoSpaceDN w:val="0"/>
        <w:adjustRightInd w:val="0"/>
        <w:spacing w:after="0"/>
        <w:rPr>
          <w:rFonts w:ascii="Times New Roman" w:eastAsia="Times New Roman" w:hAnsi="Times New Roman" w:cs="Times New Roman"/>
          <w:sz w:val="24"/>
          <w:szCs w:val="24"/>
          <w:lang w:eastAsia="ru-RU"/>
        </w:rPr>
      </w:pPr>
    </w:p>
    <w:p w:rsidR="00783A66" w:rsidRPr="00520509" w:rsidRDefault="00783A66" w:rsidP="00783A66">
      <w:pPr>
        <w:widowControl w:val="0"/>
        <w:tabs>
          <w:tab w:val="left" w:pos="-3060"/>
        </w:tabs>
        <w:autoSpaceDE w:val="0"/>
        <w:autoSpaceDN w:val="0"/>
        <w:adjustRightInd w:val="0"/>
        <w:spacing w:after="0"/>
        <w:rPr>
          <w:rFonts w:ascii="Times New Roman" w:eastAsia="Times New Roman" w:hAnsi="Times New Roman" w:cs="Times New Roman"/>
          <w:sz w:val="24"/>
          <w:szCs w:val="24"/>
          <w:lang w:eastAsia="ru-RU"/>
        </w:rPr>
      </w:pPr>
    </w:p>
    <w:p w:rsidR="00783A66" w:rsidRPr="00520509" w:rsidRDefault="00783A66" w:rsidP="00783A66">
      <w:pPr>
        <w:widowControl w:val="0"/>
        <w:tabs>
          <w:tab w:val="left" w:pos="-3060"/>
        </w:tabs>
        <w:autoSpaceDE w:val="0"/>
        <w:autoSpaceDN w:val="0"/>
        <w:adjustRightInd w:val="0"/>
        <w:spacing w:after="0"/>
        <w:rPr>
          <w:rFonts w:ascii="Times New Roman" w:eastAsia="Times New Roman" w:hAnsi="Times New Roman" w:cs="Times New Roman"/>
          <w:sz w:val="24"/>
          <w:szCs w:val="24"/>
          <w:lang w:eastAsia="ru-RU"/>
        </w:rPr>
      </w:pPr>
    </w:p>
    <w:p w:rsidR="00783A66" w:rsidRPr="00A46B6D" w:rsidRDefault="00783A66" w:rsidP="00783A66">
      <w:pPr>
        <w:widowControl w:val="0"/>
        <w:tabs>
          <w:tab w:val="left" w:pos="-3060"/>
        </w:tabs>
        <w:autoSpaceDE w:val="0"/>
        <w:autoSpaceDN w:val="0"/>
        <w:adjustRightInd w:val="0"/>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Дата: </w:t>
      </w:r>
      <w:r w:rsidRPr="00520509">
        <w:rPr>
          <w:rFonts w:ascii="Times New Roman" w:eastAsia="Times New Roman" w:hAnsi="Times New Roman" w:cs="Times New Roman"/>
          <w:sz w:val="24"/>
          <w:szCs w:val="24"/>
          <w:lang w:eastAsia="ru-RU"/>
        </w:rPr>
        <w:tab/>
        <w:t>___________</w:t>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t>Подпись: _____________</w:t>
      </w:r>
    </w:p>
    <w:p w:rsidR="00783A66" w:rsidRPr="00A46B6D" w:rsidRDefault="00783A66" w:rsidP="00783A6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080B11" w:rsidRDefault="00080B11"/>
    <w:p w:rsidR="00862230" w:rsidRDefault="00EF4CAC" w:rsidP="00862230">
      <w:pPr>
        <w:keepNext/>
        <w:keepLines/>
        <w:spacing w:after="0"/>
        <w:jc w:val="right"/>
        <w:outlineLvl w:val="1"/>
        <w:rPr>
          <w:rFonts w:ascii="Times New Roman" w:eastAsia="Times New Roman" w:hAnsi="Times New Roman" w:cs="Times New Roman"/>
          <w:bCs/>
          <w:kern w:val="36"/>
          <w:sz w:val="24"/>
          <w:szCs w:val="24"/>
          <w:lang w:eastAsia="ru-RU"/>
        </w:rPr>
      </w:pPr>
      <w:bookmarkStart w:id="80" w:name="_Toc44945912"/>
      <w:r w:rsidRPr="00DD0DA7">
        <w:rPr>
          <w:rFonts w:ascii="Times New Roman" w:eastAsia="Times New Roman" w:hAnsi="Times New Roman" w:cs="Times New Roman"/>
          <w:bCs/>
          <w:kern w:val="36"/>
          <w:sz w:val="24"/>
          <w:szCs w:val="24"/>
          <w:lang w:eastAsia="ru-RU"/>
        </w:rPr>
        <w:lastRenderedPageBreak/>
        <w:t>Приложение № 8</w:t>
      </w:r>
      <w:bookmarkEnd w:id="80"/>
    </w:p>
    <w:p w:rsidR="00862230" w:rsidRDefault="00EF4CAC" w:rsidP="00862230">
      <w:pPr>
        <w:keepNext/>
        <w:keepLines/>
        <w:spacing w:after="0"/>
        <w:jc w:val="right"/>
        <w:outlineLvl w:val="1"/>
        <w:rPr>
          <w:rFonts w:ascii="Times New Roman" w:hAnsi="Times New Roman" w:cs="Times New Roman"/>
          <w:sz w:val="24"/>
          <w:szCs w:val="24"/>
          <w:lang w:eastAsia="ru-RU"/>
        </w:rPr>
      </w:pPr>
      <w:r w:rsidRPr="005D1F51">
        <w:rPr>
          <w:rFonts w:ascii="Times New Roman" w:hAnsi="Times New Roman" w:cs="Times New Roman"/>
          <w:sz w:val="24"/>
          <w:szCs w:val="24"/>
          <w:lang w:eastAsia="ru-RU"/>
        </w:rPr>
        <w:t>к конкурсной документации</w:t>
      </w:r>
    </w:p>
    <w:p w:rsidR="009515D9" w:rsidRDefault="00744BFC" w:rsidP="009515D9">
      <w:pPr>
        <w:tabs>
          <w:tab w:val="left" w:pos="1335"/>
        </w:tabs>
      </w:pPr>
      <w:r w:rsidRPr="00744BFC">
        <w:rPr>
          <w:noProof/>
          <w:lang w:eastAsia="ru-RU"/>
        </w:rPr>
        <w:drawing>
          <wp:inline distT="0" distB="0" distL="0" distR="0">
            <wp:extent cx="6305176" cy="8744441"/>
            <wp:effectExtent l="0" t="0" r="0" b="0"/>
            <wp:docPr id="1" name="Рисунок 1" descr="C:\Users\User\Desktop\КД 37\согласие\ПА 198 от 06.02.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КД 37\согласие\ПА 198 от 06.02.2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06604" cy="8746422"/>
                    </a:xfrm>
                    <a:prstGeom prst="rect">
                      <a:avLst/>
                    </a:prstGeom>
                    <a:noFill/>
                    <a:ln>
                      <a:noFill/>
                    </a:ln>
                  </pic:spPr>
                </pic:pic>
              </a:graphicData>
            </a:graphic>
          </wp:inline>
        </w:drawing>
      </w:r>
      <w:r w:rsidR="00ED1566">
        <w:tab/>
      </w:r>
    </w:p>
    <w:p w:rsidR="009515D9" w:rsidRDefault="00744BFC" w:rsidP="00C205B7">
      <w:pPr>
        <w:tabs>
          <w:tab w:val="left" w:pos="6870"/>
        </w:tabs>
      </w:pPr>
      <w:r w:rsidRPr="00744BFC">
        <w:rPr>
          <w:noProof/>
          <w:lang w:eastAsia="ru-RU"/>
        </w:rPr>
        <w:lastRenderedPageBreak/>
        <w:drawing>
          <wp:inline distT="0" distB="0" distL="0" distR="0">
            <wp:extent cx="6391275" cy="8863849"/>
            <wp:effectExtent l="0" t="0" r="0" b="0"/>
            <wp:docPr id="2" name="Рисунок 2" descr="C:\Users\User\Desktop\КД 37\согласие\приложение к ПА 198 от 06.02.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КД 37\согласие\приложение к ПА 198 от 06.02.2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91275" cy="8863849"/>
                    </a:xfrm>
                    <a:prstGeom prst="rect">
                      <a:avLst/>
                    </a:prstGeom>
                    <a:noFill/>
                    <a:ln>
                      <a:noFill/>
                    </a:ln>
                  </pic:spPr>
                </pic:pic>
              </a:graphicData>
            </a:graphic>
          </wp:inline>
        </w:drawing>
      </w:r>
    </w:p>
    <w:p w:rsidR="009515D9" w:rsidRDefault="009515D9" w:rsidP="00C205B7">
      <w:pPr>
        <w:tabs>
          <w:tab w:val="left" w:pos="6870"/>
        </w:tabs>
      </w:pPr>
    </w:p>
    <w:sectPr w:rsidR="009515D9" w:rsidSect="00BF4CCB">
      <w:footerReference w:type="default" r:id="rId17"/>
      <w:pgSz w:w="11906" w:h="16838"/>
      <w:pgMar w:top="1134" w:right="707"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069" w:rsidRDefault="00263069">
      <w:pPr>
        <w:spacing w:after="0" w:line="240" w:lineRule="auto"/>
      </w:pPr>
      <w:r>
        <w:separator/>
      </w:r>
    </w:p>
  </w:endnote>
  <w:endnote w:type="continuationSeparator" w:id="0">
    <w:p w:rsidR="00263069" w:rsidRDefault="00263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67A" w:rsidRPr="00397D51" w:rsidRDefault="00BE467A" w:rsidP="00BF4CCB">
    <w:pPr>
      <w:pStyle w:val="ad"/>
      <w:jc w:val="right"/>
      <w:rPr>
        <w:sz w:val="20"/>
        <w:szCs w:val="20"/>
      </w:rPr>
    </w:pPr>
    <w:r w:rsidRPr="00397D51">
      <w:rPr>
        <w:sz w:val="20"/>
        <w:szCs w:val="20"/>
      </w:rPr>
      <w:fldChar w:fldCharType="begin"/>
    </w:r>
    <w:r w:rsidRPr="00397D51">
      <w:rPr>
        <w:sz w:val="20"/>
        <w:szCs w:val="20"/>
      </w:rPr>
      <w:instrText xml:space="preserve"> PAGE   \* MERGEFORMAT </w:instrText>
    </w:r>
    <w:r w:rsidRPr="00397D51">
      <w:rPr>
        <w:sz w:val="20"/>
        <w:szCs w:val="20"/>
      </w:rPr>
      <w:fldChar w:fldCharType="separate"/>
    </w:r>
    <w:r w:rsidR="008E1146">
      <w:rPr>
        <w:noProof/>
        <w:sz w:val="20"/>
        <w:szCs w:val="20"/>
      </w:rPr>
      <w:t>2</w:t>
    </w:r>
    <w:r w:rsidRPr="00397D51">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069" w:rsidRDefault="00263069">
      <w:pPr>
        <w:spacing w:after="0" w:line="240" w:lineRule="auto"/>
      </w:pPr>
      <w:r>
        <w:separator/>
      </w:r>
    </w:p>
  </w:footnote>
  <w:footnote w:type="continuationSeparator" w:id="0">
    <w:p w:rsidR="00263069" w:rsidRDefault="002630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7B69"/>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B56A25"/>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227803"/>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F10E3F"/>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D313DD"/>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5B5806"/>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BE2AEC"/>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DD2CF0"/>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772C48"/>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4A4D97"/>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D44E19"/>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546874"/>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2F3663"/>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77640B0"/>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9201455"/>
    <w:multiLevelType w:val="hybridMultilevel"/>
    <w:tmpl w:val="79B45FE2"/>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1AA4397F"/>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CE532C2"/>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3C14BE6"/>
    <w:multiLevelType w:val="multilevel"/>
    <w:tmpl w:val="180A8E2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6CF7AE3"/>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A874844"/>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817A7C"/>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BC0770"/>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433C34"/>
    <w:multiLevelType w:val="hybridMultilevel"/>
    <w:tmpl w:val="7A2ED1C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A831DA"/>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EBD1520"/>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53321E"/>
    <w:multiLevelType w:val="hybridMultilevel"/>
    <w:tmpl w:val="4D74D6E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7863481"/>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467B0C"/>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96496C"/>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775F98"/>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504BF9"/>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A84575"/>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AD85ED3"/>
    <w:multiLevelType w:val="hybridMultilevel"/>
    <w:tmpl w:val="61CC63B8"/>
    <w:lvl w:ilvl="0" w:tplc="F4ECA244">
      <w:start w:val="1"/>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5EDF6EA5"/>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24836BC"/>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AA520B"/>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1879E1"/>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6FD4BB8"/>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7130750"/>
    <w:multiLevelType w:val="multilevel"/>
    <w:tmpl w:val="80FE12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B85129"/>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8321D7"/>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1C30BF0"/>
    <w:multiLevelType w:val="multilevel"/>
    <w:tmpl w:val="3782F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AD1074"/>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66577A"/>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1"/>
    <w:lvlOverride w:ilvl="0">
      <w:startOverride w:val="1"/>
    </w:lvlOverride>
  </w:num>
  <w:num w:numId="2">
    <w:abstractNumId w:val="38"/>
  </w:num>
  <w:num w:numId="3">
    <w:abstractNumId w:val="17"/>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2"/>
  </w:num>
  <w:num w:numId="7">
    <w:abstractNumId w:val="23"/>
  </w:num>
  <w:num w:numId="8">
    <w:abstractNumId w:val="39"/>
  </w:num>
  <w:num w:numId="9">
    <w:abstractNumId w:val="8"/>
  </w:num>
  <w:num w:numId="10">
    <w:abstractNumId w:val="20"/>
  </w:num>
  <w:num w:numId="11">
    <w:abstractNumId w:val="33"/>
  </w:num>
  <w:num w:numId="12">
    <w:abstractNumId w:val="0"/>
  </w:num>
  <w:num w:numId="13">
    <w:abstractNumId w:val="29"/>
  </w:num>
  <w:num w:numId="14">
    <w:abstractNumId w:val="10"/>
  </w:num>
  <w:num w:numId="15">
    <w:abstractNumId w:val="21"/>
  </w:num>
  <w:num w:numId="16">
    <w:abstractNumId w:val="9"/>
  </w:num>
  <w:num w:numId="17">
    <w:abstractNumId w:val="11"/>
  </w:num>
  <w:num w:numId="18">
    <w:abstractNumId w:val="35"/>
  </w:num>
  <w:num w:numId="19">
    <w:abstractNumId w:val="3"/>
  </w:num>
  <w:num w:numId="20">
    <w:abstractNumId w:val="40"/>
  </w:num>
  <w:num w:numId="21">
    <w:abstractNumId w:val="34"/>
  </w:num>
  <w:num w:numId="22">
    <w:abstractNumId w:val="31"/>
  </w:num>
  <w:num w:numId="23">
    <w:abstractNumId w:val="7"/>
  </w:num>
  <w:num w:numId="24">
    <w:abstractNumId w:val="26"/>
  </w:num>
  <w:num w:numId="25">
    <w:abstractNumId w:val="15"/>
  </w:num>
  <w:num w:numId="26">
    <w:abstractNumId w:val="37"/>
  </w:num>
  <w:num w:numId="27">
    <w:abstractNumId w:val="32"/>
  </w:num>
  <w:num w:numId="28">
    <w:abstractNumId w:val="25"/>
  </w:num>
  <w:num w:numId="29">
    <w:abstractNumId w:val="22"/>
  </w:num>
  <w:num w:numId="30">
    <w:abstractNumId w:val="12"/>
  </w:num>
  <w:num w:numId="31">
    <w:abstractNumId w:val="43"/>
  </w:num>
  <w:num w:numId="32">
    <w:abstractNumId w:val="24"/>
  </w:num>
  <w:num w:numId="33">
    <w:abstractNumId w:val="19"/>
  </w:num>
  <w:num w:numId="34">
    <w:abstractNumId w:val="5"/>
  </w:num>
  <w:num w:numId="35">
    <w:abstractNumId w:val="18"/>
  </w:num>
  <w:num w:numId="36">
    <w:abstractNumId w:val="16"/>
  </w:num>
  <w:num w:numId="37">
    <w:abstractNumId w:val="6"/>
  </w:num>
  <w:num w:numId="38">
    <w:abstractNumId w:val="36"/>
  </w:num>
  <w:num w:numId="39">
    <w:abstractNumId w:val="13"/>
  </w:num>
  <w:num w:numId="40">
    <w:abstractNumId w:val="30"/>
  </w:num>
  <w:num w:numId="41">
    <w:abstractNumId w:val="1"/>
  </w:num>
  <w:num w:numId="42">
    <w:abstractNumId w:val="27"/>
  </w:num>
  <w:num w:numId="43">
    <w:abstractNumId w:val="28"/>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D0C10"/>
    <w:rsid w:val="00003A26"/>
    <w:rsid w:val="00004ADA"/>
    <w:rsid w:val="00011342"/>
    <w:rsid w:val="00022036"/>
    <w:rsid w:val="000248A2"/>
    <w:rsid w:val="000267AB"/>
    <w:rsid w:val="0003028F"/>
    <w:rsid w:val="000327A9"/>
    <w:rsid w:val="00034239"/>
    <w:rsid w:val="0005399D"/>
    <w:rsid w:val="00053CD9"/>
    <w:rsid w:val="000556AF"/>
    <w:rsid w:val="000560B1"/>
    <w:rsid w:val="00057296"/>
    <w:rsid w:val="00064F16"/>
    <w:rsid w:val="000654FF"/>
    <w:rsid w:val="00065704"/>
    <w:rsid w:val="0007132F"/>
    <w:rsid w:val="00075A9A"/>
    <w:rsid w:val="0007716C"/>
    <w:rsid w:val="00077580"/>
    <w:rsid w:val="00080B11"/>
    <w:rsid w:val="000836CB"/>
    <w:rsid w:val="000872DD"/>
    <w:rsid w:val="00087D8E"/>
    <w:rsid w:val="000908E8"/>
    <w:rsid w:val="00090AA4"/>
    <w:rsid w:val="00096DDD"/>
    <w:rsid w:val="000A01E1"/>
    <w:rsid w:val="000A590E"/>
    <w:rsid w:val="000B083B"/>
    <w:rsid w:val="000B2416"/>
    <w:rsid w:val="000B400D"/>
    <w:rsid w:val="000B6B7D"/>
    <w:rsid w:val="000C650E"/>
    <w:rsid w:val="000C6C1B"/>
    <w:rsid w:val="000D061B"/>
    <w:rsid w:val="000D5101"/>
    <w:rsid w:val="000D5873"/>
    <w:rsid w:val="000E59CA"/>
    <w:rsid w:val="000E780B"/>
    <w:rsid w:val="000F4918"/>
    <w:rsid w:val="000F55A2"/>
    <w:rsid w:val="00101640"/>
    <w:rsid w:val="00106D87"/>
    <w:rsid w:val="00107759"/>
    <w:rsid w:val="00112D56"/>
    <w:rsid w:val="00113E37"/>
    <w:rsid w:val="001201C8"/>
    <w:rsid w:val="0012150D"/>
    <w:rsid w:val="0012219D"/>
    <w:rsid w:val="00125CA4"/>
    <w:rsid w:val="00131E7F"/>
    <w:rsid w:val="00132281"/>
    <w:rsid w:val="001346C9"/>
    <w:rsid w:val="00142491"/>
    <w:rsid w:val="00150A91"/>
    <w:rsid w:val="00152DB3"/>
    <w:rsid w:val="001556E0"/>
    <w:rsid w:val="00160AB8"/>
    <w:rsid w:val="001711B8"/>
    <w:rsid w:val="001748EE"/>
    <w:rsid w:val="001754AF"/>
    <w:rsid w:val="001947A3"/>
    <w:rsid w:val="00195A1D"/>
    <w:rsid w:val="00197F6D"/>
    <w:rsid w:val="001A1D24"/>
    <w:rsid w:val="001A58C8"/>
    <w:rsid w:val="001A659B"/>
    <w:rsid w:val="001B0F51"/>
    <w:rsid w:val="001B4909"/>
    <w:rsid w:val="001B565A"/>
    <w:rsid w:val="001B5E1D"/>
    <w:rsid w:val="001B6F47"/>
    <w:rsid w:val="001C2E9C"/>
    <w:rsid w:val="001D1963"/>
    <w:rsid w:val="001D6B70"/>
    <w:rsid w:val="001E52BB"/>
    <w:rsid w:val="001E6278"/>
    <w:rsid w:val="001F3A5A"/>
    <w:rsid w:val="00201ADB"/>
    <w:rsid w:val="00205427"/>
    <w:rsid w:val="00205676"/>
    <w:rsid w:val="00207FC3"/>
    <w:rsid w:val="00210455"/>
    <w:rsid w:val="00213785"/>
    <w:rsid w:val="0021624B"/>
    <w:rsid w:val="00217417"/>
    <w:rsid w:val="002203F9"/>
    <w:rsid w:val="00220E42"/>
    <w:rsid w:val="00223AD3"/>
    <w:rsid w:val="00226AF6"/>
    <w:rsid w:val="00233019"/>
    <w:rsid w:val="00237156"/>
    <w:rsid w:val="0023768D"/>
    <w:rsid w:val="0024388D"/>
    <w:rsid w:val="0024455F"/>
    <w:rsid w:val="00246760"/>
    <w:rsid w:val="002477A5"/>
    <w:rsid w:val="00251AF7"/>
    <w:rsid w:val="00263069"/>
    <w:rsid w:val="002663E6"/>
    <w:rsid w:val="00275463"/>
    <w:rsid w:val="00275E14"/>
    <w:rsid w:val="00284A6A"/>
    <w:rsid w:val="00293AA8"/>
    <w:rsid w:val="0029774D"/>
    <w:rsid w:val="002A045E"/>
    <w:rsid w:val="002A0506"/>
    <w:rsid w:val="002A2446"/>
    <w:rsid w:val="002A2F6B"/>
    <w:rsid w:val="002A49DE"/>
    <w:rsid w:val="002A513A"/>
    <w:rsid w:val="002A78A6"/>
    <w:rsid w:val="002A7FD7"/>
    <w:rsid w:val="002B1B2D"/>
    <w:rsid w:val="002B47E9"/>
    <w:rsid w:val="002B63FE"/>
    <w:rsid w:val="002C0221"/>
    <w:rsid w:val="002C547C"/>
    <w:rsid w:val="002D2134"/>
    <w:rsid w:val="002E538A"/>
    <w:rsid w:val="002E559E"/>
    <w:rsid w:val="002F1BBB"/>
    <w:rsid w:val="002F2098"/>
    <w:rsid w:val="002F2D41"/>
    <w:rsid w:val="00301EC0"/>
    <w:rsid w:val="00301F86"/>
    <w:rsid w:val="00302FC9"/>
    <w:rsid w:val="003039C0"/>
    <w:rsid w:val="003041F6"/>
    <w:rsid w:val="00304DA5"/>
    <w:rsid w:val="003057EE"/>
    <w:rsid w:val="00312F6B"/>
    <w:rsid w:val="00315A73"/>
    <w:rsid w:val="00316809"/>
    <w:rsid w:val="00320767"/>
    <w:rsid w:val="00322BC6"/>
    <w:rsid w:val="00324E00"/>
    <w:rsid w:val="003264EA"/>
    <w:rsid w:val="00331B05"/>
    <w:rsid w:val="00342352"/>
    <w:rsid w:val="0034238B"/>
    <w:rsid w:val="0034436E"/>
    <w:rsid w:val="00346BBF"/>
    <w:rsid w:val="00346C87"/>
    <w:rsid w:val="00350BDE"/>
    <w:rsid w:val="0035177C"/>
    <w:rsid w:val="00357F79"/>
    <w:rsid w:val="00361695"/>
    <w:rsid w:val="003640D2"/>
    <w:rsid w:val="00364F2E"/>
    <w:rsid w:val="00366B1B"/>
    <w:rsid w:val="003677D4"/>
    <w:rsid w:val="00373515"/>
    <w:rsid w:val="00377249"/>
    <w:rsid w:val="00384041"/>
    <w:rsid w:val="00396A66"/>
    <w:rsid w:val="003A2A47"/>
    <w:rsid w:val="003A4FB9"/>
    <w:rsid w:val="003A726C"/>
    <w:rsid w:val="003B59B7"/>
    <w:rsid w:val="003C3087"/>
    <w:rsid w:val="003C3FAB"/>
    <w:rsid w:val="003C43A6"/>
    <w:rsid w:val="003D068E"/>
    <w:rsid w:val="003D414C"/>
    <w:rsid w:val="003D5F90"/>
    <w:rsid w:val="003E0729"/>
    <w:rsid w:val="003E3884"/>
    <w:rsid w:val="00411198"/>
    <w:rsid w:val="004143E3"/>
    <w:rsid w:val="00420CBF"/>
    <w:rsid w:val="00421B66"/>
    <w:rsid w:val="00424D36"/>
    <w:rsid w:val="004259FF"/>
    <w:rsid w:val="00430F08"/>
    <w:rsid w:val="00432FB3"/>
    <w:rsid w:val="00443A9D"/>
    <w:rsid w:val="00450767"/>
    <w:rsid w:val="00453B5B"/>
    <w:rsid w:val="00476FD7"/>
    <w:rsid w:val="00477BB1"/>
    <w:rsid w:val="0048161A"/>
    <w:rsid w:val="0048173D"/>
    <w:rsid w:val="00487EE7"/>
    <w:rsid w:val="00495438"/>
    <w:rsid w:val="0049562A"/>
    <w:rsid w:val="004A2F85"/>
    <w:rsid w:val="004A4248"/>
    <w:rsid w:val="004A471D"/>
    <w:rsid w:val="004A5D73"/>
    <w:rsid w:val="004B127A"/>
    <w:rsid w:val="004B1807"/>
    <w:rsid w:val="004C047C"/>
    <w:rsid w:val="004D320D"/>
    <w:rsid w:val="004E626D"/>
    <w:rsid w:val="004E6BF5"/>
    <w:rsid w:val="004E7C62"/>
    <w:rsid w:val="004F11BB"/>
    <w:rsid w:val="004F122A"/>
    <w:rsid w:val="004F1537"/>
    <w:rsid w:val="004F38C2"/>
    <w:rsid w:val="004F4C47"/>
    <w:rsid w:val="00500FC5"/>
    <w:rsid w:val="00502457"/>
    <w:rsid w:val="00507622"/>
    <w:rsid w:val="00510483"/>
    <w:rsid w:val="00510758"/>
    <w:rsid w:val="005131F5"/>
    <w:rsid w:val="00516471"/>
    <w:rsid w:val="00520509"/>
    <w:rsid w:val="005233E2"/>
    <w:rsid w:val="005257CB"/>
    <w:rsid w:val="00543361"/>
    <w:rsid w:val="005471F2"/>
    <w:rsid w:val="00552117"/>
    <w:rsid w:val="00561798"/>
    <w:rsid w:val="005618B1"/>
    <w:rsid w:val="005749B5"/>
    <w:rsid w:val="00576C0B"/>
    <w:rsid w:val="0058275B"/>
    <w:rsid w:val="00586411"/>
    <w:rsid w:val="005B2888"/>
    <w:rsid w:val="005B299A"/>
    <w:rsid w:val="005B4113"/>
    <w:rsid w:val="005C29C6"/>
    <w:rsid w:val="005C2B1D"/>
    <w:rsid w:val="005C343D"/>
    <w:rsid w:val="005C4235"/>
    <w:rsid w:val="005C4C86"/>
    <w:rsid w:val="005C672C"/>
    <w:rsid w:val="005C7DC2"/>
    <w:rsid w:val="005D06A1"/>
    <w:rsid w:val="005D1F51"/>
    <w:rsid w:val="005D25B8"/>
    <w:rsid w:val="005D3699"/>
    <w:rsid w:val="005D509C"/>
    <w:rsid w:val="005E5B67"/>
    <w:rsid w:val="005E6F59"/>
    <w:rsid w:val="005F083F"/>
    <w:rsid w:val="005F42D2"/>
    <w:rsid w:val="005F51AF"/>
    <w:rsid w:val="005F6F32"/>
    <w:rsid w:val="00600E12"/>
    <w:rsid w:val="00603263"/>
    <w:rsid w:val="00603E30"/>
    <w:rsid w:val="00603F42"/>
    <w:rsid w:val="00606A11"/>
    <w:rsid w:val="0061343E"/>
    <w:rsid w:val="00614BB6"/>
    <w:rsid w:val="0061662F"/>
    <w:rsid w:val="00617335"/>
    <w:rsid w:val="00620C9F"/>
    <w:rsid w:val="00620CB7"/>
    <w:rsid w:val="0062458E"/>
    <w:rsid w:val="00626A65"/>
    <w:rsid w:val="00630806"/>
    <w:rsid w:val="00640890"/>
    <w:rsid w:val="006418BD"/>
    <w:rsid w:val="00642493"/>
    <w:rsid w:val="006475C9"/>
    <w:rsid w:val="006578D2"/>
    <w:rsid w:val="0065798F"/>
    <w:rsid w:val="00657AC2"/>
    <w:rsid w:val="00664E81"/>
    <w:rsid w:val="00673231"/>
    <w:rsid w:val="0067572A"/>
    <w:rsid w:val="006813E4"/>
    <w:rsid w:val="0068160B"/>
    <w:rsid w:val="00683C2B"/>
    <w:rsid w:val="006845B0"/>
    <w:rsid w:val="0068499E"/>
    <w:rsid w:val="00685598"/>
    <w:rsid w:val="00687AA3"/>
    <w:rsid w:val="0069401F"/>
    <w:rsid w:val="00696BDB"/>
    <w:rsid w:val="006A1F5D"/>
    <w:rsid w:val="006A2134"/>
    <w:rsid w:val="006A485D"/>
    <w:rsid w:val="006A7632"/>
    <w:rsid w:val="006B4E35"/>
    <w:rsid w:val="006B5B70"/>
    <w:rsid w:val="006B6241"/>
    <w:rsid w:val="006C13D0"/>
    <w:rsid w:val="006C390C"/>
    <w:rsid w:val="006C6BE4"/>
    <w:rsid w:val="006D39ED"/>
    <w:rsid w:val="006D3DBA"/>
    <w:rsid w:val="006D62C7"/>
    <w:rsid w:val="006F0794"/>
    <w:rsid w:val="006F452B"/>
    <w:rsid w:val="006F47A6"/>
    <w:rsid w:val="006F62FE"/>
    <w:rsid w:val="00700BF0"/>
    <w:rsid w:val="007035D9"/>
    <w:rsid w:val="00704295"/>
    <w:rsid w:val="0071355A"/>
    <w:rsid w:val="00713648"/>
    <w:rsid w:val="0071657A"/>
    <w:rsid w:val="00716996"/>
    <w:rsid w:val="0072189C"/>
    <w:rsid w:val="00722CA4"/>
    <w:rsid w:val="00725BC8"/>
    <w:rsid w:val="00732A24"/>
    <w:rsid w:val="007355D8"/>
    <w:rsid w:val="00742D26"/>
    <w:rsid w:val="007432D2"/>
    <w:rsid w:val="00744BFC"/>
    <w:rsid w:val="007451E4"/>
    <w:rsid w:val="00746C17"/>
    <w:rsid w:val="007536B0"/>
    <w:rsid w:val="00753F81"/>
    <w:rsid w:val="00755AA7"/>
    <w:rsid w:val="00761165"/>
    <w:rsid w:val="007641C8"/>
    <w:rsid w:val="007641EE"/>
    <w:rsid w:val="007653CD"/>
    <w:rsid w:val="0077097A"/>
    <w:rsid w:val="00771682"/>
    <w:rsid w:val="00783A66"/>
    <w:rsid w:val="00785B4A"/>
    <w:rsid w:val="00793048"/>
    <w:rsid w:val="00795684"/>
    <w:rsid w:val="007B22E6"/>
    <w:rsid w:val="007B561A"/>
    <w:rsid w:val="007B63EE"/>
    <w:rsid w:val="007B728A"/>
    <w:rsid w:val="007C10BB"/>
    <w:rsid w:val="007C2F0F"/>
    <w:rsid w:val="007C7AE7"/>
    <w:rsid w:val="007D331C"/>
    <w:rsid w:val="007D3846"/>
    <w:rsid w:val="007D3DDB"/>
    <w:rsid w:val="007D5735"/>
    <w:rsid w:val="007F1000"/>
    <w:rsid w:val="007F15E6"/>
    <w:rsid w:val="007F3418"/>
    <w:rsid w:val="007F3A07"/>
    <w:rsid w:val="007F6191"/>
    <w:rsid w:val="007F7D51"/>
    <w:rsid w:val="0080026E"/>
    <w:rsid w:val="0080031C"/>
    <w:rsid w:val="0080061D"/>
    <w:rsid w:val="00801930"/>
    <w:rsid w:val="00802595"/>
    <w:rsid w:val="00806998"/>
    <w:rsid w:val="00811079"/>
    <w:rsid w:val="008117F2"/>
    <w:rsid w:val="0081235D"/>
    <w:rsid w:val="0081275D"/>
    <w:rsid w:val="00820816"/>
    <w:rsid w:val="00825449"/>
    <w:rsid w:val="008257F8"/>
    <w:rsid w:val="00827A1C"/>
    <w:rsid w:val="00835B1B"/>
    <w:rsid w:val="0083601C"/>
    <w:rsid w:val="008371D0"/>
    <w:rsid w:val="00841FD7"/>
    <w:rsid w:val="00846362"/>
    <w:rsid w:val="00853715"/>
    <w:rsid w:val="00853FD2"/>
    <w:rsid w:val="00860A1D"/>
    <w:rsid w:val="00862230"/>
    <w:rsid w:val="00863C76"/>
    <w:rsid w:val="00873BF2"/>
    <w:rsid w:val="00874DE3"/>
    <w:rsid w:val="0087675B"/>
    <w:rsid w:val="008832AA"/>
    <w:rsid w:val="0088584F"/>
    <w:rsid w:val="008863F2"/>
    <w:rsid w:val="00886D31"/>
    <w:rsid w:val="0089397C"/>
    <w:rsid w:val="008944A1"/>
    <w:rsid w:val="008A21F7"/>
    <w:rsid w:val="008A22CE"/>
    <w:rsid w:val="008A4B31"/>
    <w:rsid w:val="008A4D29"/>
    <w:rsid w:val="008A4EE4"/>
    <w:rsid w:val="008A704A"/>
    <w:rsid w:val="008A70D1"/>
    <w:rsid w:val="008A75CD"/>
    <w:rsid w:val="008A7801"/>
    <w:rsid w:val="008C5953"/>
    <w:rsid w:val="008D2E3B"/>
    <w:rsid w:val="008D4BB2"/>
    <w:rsid w:val="008D698D"/>
    <w:rsid w:val="008E1146"/>
    <w:rsid w:val="008E7910"/>
    <w:rsid w:val="008E7E50"/>
    <w:rsid w:val="008F31C8"/>
    <w:rsid w:val="00900476"/>
    <w:rsid w:val="0090371B"/>
    <w:rsid w:val="009078FE"/>
    <w:rsid w:val="00907F71"/>
    <w:rsid w:val="00917F15"/>
    <w:rsid w:val="009207CE"/>
    <w:rsid w:val="00923920"/>
    <w:rsid w:val="00927648"/>
    <w:rsid w:val="009315D0"/>
    <w:rsid w:val="00931771"/>
    <w:rsid w:val="00931BC0"/>
    <w:rsid w:val="0094192F"/>
    <w:rsid w:val="009419E2"/>
    <w:rsid w:val="009422E6"/>
    <w:rsid w:val="00944B8C"/>
    <w:rsid w:val="00950679"/>
    <w:rsid w:val="009515D9"/>
    <w:rsid w:val="009567F5"/>
    <w:rsid w:val="00964054"/>
    <w:rsid w:val="0096407D"/>
    <w:rsid w:val="00972F3A"/>
    <w:rsid w:val="00976972"/>
    <w:rsid w:val="009801F4"/>
    <w:rsid w:val="009816F2"/>
    <w:rsid w:val="00981CAA"/>
    <w:rsid w:val="00982C86"/>
    <w:rsid w:val="00983209"/>
    <w:rsid w:val="00984D3F"/>
    <w:rsid w:val="009854F5"/>
    <w:rsid w:val="0099093A"/>
    <w:rsid w:val="00993D07"/>
    <w:rsid w:val="00995DAF"/>
    <w:rsid w:val="009968FF"/>
    <w:rsid w:val="009A26A2"/>
    <w:rsid w:val="009B4C5E"/>
    <w:rsid w:val="009B6262"/>
    <w:rsid w:val="009C0B7A"/>
    <w:rsid w:val="009C2922"/>
    <w:rsid w:val="009C741E"/>
    <w:rsid w:val="009C7C91"/>
    <w:rsid w:val="009D0FE3"/>
    <w:rsid w:val="009D269F"/>
    <w:rsid w:val="009D590C"/>
    <w:rsid w:val="009D638E"/>
    <w:rsid w:val="009E2F96"/>
    <w:rsid w:val="009E4A46"/>
    <w:rsid w:val="009E656C"/>
    <w:rsid w:val="009F24C6"/>
    <w:rsid w:val="009F4787"/>
    <w:rsid w:val="009F7EAF"/>
    <w:rsid w:val="00A027C4"/>
    <w:rsid w:val="00A10371"/>
    <w:rsid w:val="00A11134"/>
    <w:rsid w:val="00A15560"/>
    <w:rsid w:val="00A20F0A"/>
    <w:rsid w:val="00A21245"/>
    <w:rsid w:val="00A21AE6"/>
    <w:rsid w:val="00A247A8"/>
    <w:rsid w:val="00A26539"/>
    <w:rsid w:val="00A3037C"/>
    <w:rsid w:val="00A313CA"/>
    <w:rsid w:val="00A37BD2"/>
    <w:rsid w:val="00A40E2F"/>
    <w:rsid w:val="00A43C23"/>
    <w:rsid w:val="00A44604"/>
    <w:rsid w:val="00A45864"/>
    <w:rsid w:val="00A46B6D"/>
    <w:rsid w:val="00A479BF"/>
    <w:rsid w:val="00A51401"/>
    <w:rsid w:val="00A61BAB"/>
    <w:rsid w:val="00A646C5"/>
    <w:rsid w:val="00A714AC"/>
    <w:rsid w:val="00A72A32"/>
    <w:rsid w:val="00A76754"/>
    <w:rsid w:val="00A80CA9"/>
    <w:rsid w:val="00A87C30"/>
    <w:rsid w:val="00A912AF"/>
    <w:rsid w:val="00A9213E"/>
    <w:rsid w:val="00AA3133"/>
    <w:rsid w:val="00AA5078"/>
    <w:rsid w:val="00AA600B"/>
    <w:rsid w:val="00AA6E27"/>
    <w:rsid w:val="00AB02B0"/>
    <w:rsid w:val="00AB27F3"/>
    <w:rsid w:val="00AB4C73"/>
    <w:rsid w:val="00AB507C"/>
    <w:rsid w:val="00AB797D"/>
    <w:rsid w:val="00AC0832"/>
    <w:rsid w:val="00AC6130"/>
    <w:rsid w:val="00AC6D68"/>
    <w:rsid w:val="00AC711E"/>
    <w:rsid w:val="00AD0C10"/>
    <w:rsid w:val="00AD36F2"/>
    <w:rsid w:val="00AD41DF"/>
    <w:rsid w:val="00AD43D6"/>
    <w:rsid w:val="00AD5B3A"/>
    <w:rsid w:val="00AE05C0"/>
    <w:rsid w:val="00AE2550"/>
    <w:rsid w:val="00AE2F04"/>
    <w:rsid w:val="00AE68BD"/>
    <w:rsid w:val="00AF0576"/>
    <w:rsid w:val="00AF4262"/>
    <w:rsid w:val="00B02A7F"/>
    <w:rsid w:val="00B038E4"/>
    <w:rsid w:val="00B03E04"/>
    <w:rsid w:val="00B1126D"/>
    <w:rsid w:val="00B1150B"/>
    <w:rsid w:val="00B1408F"/>
    <w:rsid w:val="00B15F70"/>
    <w:rsid w:val="00B23BBD"/>
    <w:rsid w:val="00B271B3"/>
    <w:rsid w:val="00B300CB"/>
    <w:rsid w:val="00B304A9"/>
    <w:rsid w:val="00B32B81"/>
    <w:rsid w:val="00B354DC"/>
    <w:rsid w:val="00B41AE4"/>
    <w:rsid w:val="00B441D0"/>
    <w:rsid w:val="00B52750"/>
    <w:rsid w:val="00B52C45"/>
    <w:rsid w:val="00B60CF6"/>
    <w:rsid w:val="00B60E5A"/>
    <w:rsid w:val="00B63E9F"/>
    <w:rsid w:val="00B656E5"/>
    <w:rsid w:val="00B7058A"/>
    <w:rsid w:val="00B70BFF"/>
    <w:rsid w:val="00B70E84"/>
    <w:rsid w:val="00B76800"/>
    <w:rsid w:val="00B76F8A"/>
    <w:rsid w:val="00B77DB0"/>
    <w:rsid w:val="00B8055F"/>
    <w:rsid w:val="00B80835"/>
    <w:rsid w:val="00B87571"/>
    <w:rsid w:val="00B93248"/>
    <w:rsid w:val="00BB5474"/>
    <w:rsid w:val="00BB7389"/>
    <w:rsid w:val="00BB7BA4"/>
    <w:rsid w:val="00BB7D3E"/>
    <w:rsid w:val="00BC2B02"/>
    <w:rsid w:val="00BC309E"/>
    <w:rsid w:val="00BD036C"/>
    <w:rsid w:val="00BD1EB6"/>
    <w:rsid w:val="00BE467A"/>
    <w:rsid w:val="00BE5654"/>
    <w:rsid w:val="00BF00A4"/>
    <w:rsid w:val="00BF2037"/>
    <w:rsid w:val="00BF4303"/>
    <w:rsid w:val="00BF4894"/>
    <w:rsid w:val="00BF4CCB"/>
    <w:rsid w:val="00BF6804"/>
    <w:rsid w:val="00C011CA"/>
    <w:rsid w:val="00C01880"/>
    <w:rsid w:val="00C019C9"/>
    <w:rsid w:val="00C02EC9"/>
    <w:rsid w:val="00C04546"/>
    <w:rsid w:val="00C04F1C"/>
    <w:rsid w:val="00C07EAB"/>
    <w:rsid w:val="00C13FB3"/>
    <w:rsid w:val="00C1621E"/>
    <w:rsid w:val="00C205B7"/>
    <w:rsid w:val="00C20C50"/>
    <w:rsid w:val="00C243A5"/>
    <w:rsid w:val="00C259F1"/>
    <w:rsid w:val="00C344C6"/>
    <w:rsid w:val="00C42B52"/>
    <w:rsid w:val="00C44159"/>
    <w:rsid w:val="00C467CF"/>
    <w:rsid w:val="00C528FF"/>
    <w:rsid w:val="00C54830"/>
    <w:rsid w:val="00C556BF"/>
    <w:rsid w:val="00C55E7D"/>
    <w:rsid w:val="00C60963"/>
    <w:rsid w:val="00C60981"/>
    <w:rsid w:val="00C60A4C"/>
    <w:rsid w:val="00C7043D"/>
    <w:rsid w:val="00C74466"/>
    <w:rsid w:val="00C774D3"/>
    <w:rsid w:val="00C81936"/>
    <w:rsid w:val="00C8396F"/>
    <w:rsid w:val="00C945D4"/>
    <w:rsid w:val="00C94AA5"/>
    <w:rsid w:val="00CA3C2E"/>
    <w:rsid w:val="00CA6CE0"/>
    <w:rsid w:val="00CB2C1C"/>
    <w:rsid w:val="00CC4ADE"/>
    <w:rsid w:val="00CC7857"/>
    <w:rsid w:val="00CD7AC7"/>
    <w:rsid w:val="00CE7513"/>
    <w:rsid w:val="00CE7A01"/>
    <w:rsid w:val="00CF13D1"/>
    <w:rsid w:val="00CF1EC7"/>
    <w:rsid w:val="00CF732D"/>
    <w:rsid w:val="00CF7DE9"/>
    <w:rsid w:val="00D03617"/>
    <w:rsid w:val="00D06FB9"/>
    <w:rsid w:val="00D10CA6"/>
    <w:rsid w:val="00D1179C"/>
    <w:rsid w:val="00D11FB1"/>
    <w:rsid w:val="00D174CC"/>
    <w:rsid w:val="00D17F12"/>
    <w:rsid w:val="00D20534"/>
    <w:rsid w:val="00D249D0"/>
    <w:rsid w:val="00D318A0"/>
    <w:rsid w:val="00D35130"/>
    <w:rsid w:val="00D4115D"/>
    <w:rsid w:val="00D41AA9"/>
    <w:rsid w:val="00D46C19"/>
    <w:rsid w:val="00D50EE3"/>
    <w:rsid w:val="00D528AB"/>
    <w:rsid w:val="00D67495"/>
    <w:rsid w:val="00D7030C"/>
    <w:rsid w:val="00D7037A"/>
    <w:rsid w:val="00D7252E"/>
    <w:rsid w:val="00D741D4"/>
    <w:rsid w:val="00D767FB"/>
    <w:rsid w:val="00D836F1"/>
    <w:rsid w:val="00D97BBF"/>
    <w:rsid w:val="00DA5768"/>
    <w:rsid w:val="00DB0256"/>
    <w:rsid w:val="00DB05EF"/>
    <w:rsid w:val="00DB193D"/>
    <w:rsid w:val="00DB27C5"/>
    <w:rsid w:val="00DB39D3"/>
    <w:rsid w:val="00DB777B"/>
    <w:rsid w:val="00DB7999"/>
    <w:rsid w:val="00DC085B"/>
    <w:rsid w:val="00DC0B1D"/>
    <w:rsid w:val="00DC435C"/>
    <w:rsid w:val="00DC52A2"/>
    <w:rsid w:val="00DD0DA7"/>
    <w:rsid w:val="00DD1AEC"/>
    <w:rsid w:val="00DD429F"/>
    <w:rsid w:val="00DD4ACA"/>
    <w:rsid w:val="00DE2F4E"/>
    <w:rsid w:val="00DE7076"/>
    <w:rsid w:val="00DF0CFF"/>
    <w:rsid w:val="00DF2EF6"/>
    <w:rsid w:val="00E02247"/>
    <w:rsid w:val="00E06E69"/>
    <w:rsid w:val="00E079B4"/>
    <w:rsid w:val="00E165A8"/>
    <w:rsid w:val="00E16F07"/>
    <w:rsid w:val="00E20571"/>
    <w:rsid w:val="00E20B99"/>
    <w:rsid w:val="00E25B43"/>
    <w:rsid w:val="00E3109C"/>
    <w:rsid w:val="00E34C07"/>
    <w:rsid w:val="00E40B99"/>
    <w:rsid w:val="00E47FD0"/>
    <w:rsid w:val="00E55F71"/>
    <w:rsid w:val="00E65122"/>
    <w:rsid w:val="00E65E29"/>
    <w:rsid w:val="00E66570"/>
    <w:rsid w:val="00E66C2B"/>
    <w:rsid w:val="00E7403C"/>
    <w:rsid w:val="00E74B87"/>
    <w:rsid w:val="00E7536D"/>
    <w:rsid w:val="00EA0346"/>
    <w:rsid w:val="00EB41D6"/>
    <w:rsid w:val="00EB4CD5"/>
    <w:rsid w:val="00EB6E4E"/>
    <w:rsid w:val="00EC06AF"/>
    <w:rsid w:val="00EC52D3"/>
    <w:rsid w:val="00ED1566"/>
    <w:rsid w:val="00ED19B9"/>
    <w:rsid w:val="00ED1BDF"/>
    <w:rsid w:val="00ED20FA"/>
    <w:rsid w:val="00ED3B1F"/>
    <w:rsid w:val="00ED3E1C"/>
    <w:rsid w:val="00ED5A92"/>
    <w:rsid w:val="00ED6861"/>
    <w:rsid w:val="00EE5DE5"/>
    <w:rsid w:val="00EF188B"/>
    <w:rsid w:val="00EF22B4"/>
    <w:rsid w:val="00EF23AF"/>
    <w:rsid w:val="00EF277C"/>
    <w:rsid w:val="00EF4CAC"/>
    <w:rsid w:val="00EF5BF1"/>
    <w:rsid w:val="00EF5C1C"/>
    <w:rsid w:val="00EF7C8E"/>
    <w:rsid w:val="00F16A95"/>
    <w:rsid w:val="00F22F13"/>
    <w:rsid w:val="00F243BE"/>
    <w:rsid w:val="00F34A5F"/>
    <w:rsid w:val="00F3626F"/>
    <w:rsid w:val="00F36519"/>
    <w:rsid w:val="00F45169"/>
    <w:rsid w:val="00F4609E"/>
    <w:rsid w:val="00F474F7"/>
    <w:rsid w:val="00F47BC2"/>
    <w:rsid w:val="00F503EB"/>
    <w:rsid w:val="00F52338"/>
    <w:rsid w:val="00F53586"/>
    <w:rsid w:val="00F551E0"/>
    <w:rsid w:val="00F60709"/>
    <w:rsid w:val="00F61215"/>
    <w:rsid w:val="00F63833"/>
    <w:rsid w:val="00F732FE"/>
    <w:rsid w:val="00F74DB0"/>
    <w:rsid w:val="00F75108"/>
    <w:rsid w:val="00F75598"/>
    <w:rsid w:val="00F83E3F"/>
    <w:rsid w:val="00F86974"/>
    <w:rsid w:val="00F8700D"/>
    <w:rsid w:val="00F87C39"/>
    <w:rsid w:val="00F90DE2"/>
    <w:rsid w:val="00F91151"/>
    <w:rsid w:val="00F92835"/>
    <w:rsid w:val="00F95537"/>
    <w:rsid w:val="00F96D84"/>
    <w:rsid w:val="00FA1519"/>
    <w:rsid w:val="00FA21FD"/>
    <w:rsid w:val="00FA712D"/>
    <w:rsid w:val="00FB28E8"/>
    <w:rsid w:val="00FC12DB"/>
    <w:rsid w:val="00FC2483"/>
    <w:rsid w:val="00FD4BBB"/>
    <w:rsid w:val="00FD541A"/>
    <w:rsid w:val="00FE0D33"/>
    <w:rsid w:val="00FE7633"/>
    <w:rsid w:val="00FF3E89"/>
    <w:rsid w:val="00FF6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FA5D9A-2EA6-4EB1-9122-38C7E8C42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43D"/>
  </w:style>
  <w:style w:type="paragraph" w:styleId="1">
    <w:name w:val="heading 1"/>
    <w:basedOn w:val="a"/>
    <w:link w:val="10"/>
    <w:uiPriority w:val="9"/>
    <w:qFormat/>
    <w:rsid w:val="00783A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783A66"/>
    <w:pPr>
      <w:keepNext/>
      <w:keepLines/>
      <w:spacing w:before="200" w:after="0"/>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783A66"/>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3A6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83A66"/>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783A66"/>
    <w:rPr>
      <w:rFonts w:ascii="Cambria" w:eastAsia="Times New Roman" w:hAnsi="Cambria" w:cs="Times New Roman"/>
      <w:b/>
      <w:bCs/>
      <w:sz w:val="26"/>
      <w:szCs w:val="26"/>
      <w:lang w:eastAsia="ru-RU"/>
    </w:rPr>
  </w:style>
  <w:style w:type="numbering" w:customStyle="1" w:styleId="11">
    <w:name w:val="Нет списка1"/>
    <w:next w:val="a2"/>
    <w:uiPriority w:val="99"/>
    <w:semiHidden/>
    <w:unhideWhenUsed/>
    <w:rsid w:val="00783A66"/>
  </w:style>
  <w:style w:type="paragraph" w:customStyle="1" w:styleId="western">
    <w:name w:val="western"/>
    <w:basedOn w:val="a"/>
    <w:rsid w:val="00783A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783A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uiPriority w:val="99"/>
    <w:unhideWhenUsed/>
    <w:rsid w:val="00783A66"/>
    <w:rPr>
      <w:color w:val="0000FF"/>
      <w:u w:val="single"/>
    </w:rPr>
  </w:style>
  <w:style w:type="character" w:styleId="a5">
    <w:name w:val="Strong"/>
    <w:uiPriority w:val="22"/>
    <w:qFormat/>
    <w:rsid w:val="00783A66"/>
    <w:rPr>
      <w:b/>
      <w:bCs/>
    </w:rPr>
  </w:style>
  <w:style w:type="paragraph" w:styleId="a6">
    <w:name w:val="List Paragraph"/>
    <w:basedOn w:val="a"/>
    <w:uiPriority w:val="34"/>
    <w:qFormat/>
    <w:rsid w:val="00783A66"/>
    <w:pPr>
      <w:ind w:left="720"/>
      <w:contextualSpacing/>
    </w:pPr>
    <w:rPr>
      <w:rFonts w:ascii="Calibri" w:eastAsia="Times New Roman" w:hAnsi="Calibri" w:cs="Times New Roman"/>
      <w:lang w:eastAsia="ru-RU"/>
    </w:rPr>
  </w:style>
  <w:style w:type="paragraph" w:styleId="a7">
    <w:name w:val="No Spacing"/>
    <w:uiPriority w:val="1"/>
    <w:qFormat/>
    <w:rsid w:val="00783A66"/>
    <w:pPr>
      <w:spacing w:after="0" w:line="240" w:lineRule="auto"/>
    </w:pPr>
    <w:rPr>
      <w:rFonts w:ascii="Times New Roman" w:eastAsia="Times New Roman" w:hAnsi="Times New Roman" w:cs="Times New Roman"/>
      <w:sz w:val="20"/>
      <w:szCs w:val="20"/>
      <w:lang w:eastAsia="ru-RU"/>
    </w:rPr>
  </w:style>
  <w:style w:type="character" w:styleId="a8">
    <w:name w:val="FollowedHyperlink"/>
    <w:uiPriority w:val="99"/>
    <w:semiHidden/>
    <w:unhideWhenUsed/>
    <w:rsid w:val="00783A66"/>
    <w:rPr>
      <w:color w:val="800080"/>
      <w:u w:val="single"/>
    </w:rPr>
  </w:style>
  <w:style w:type="paragraph" w:styleId="a9">
    <w:name w:val="Body Text"/>
    <w:basedOn w:val="a"/>
    <w:link w:val="aa"/>
    <w:rsid w:val="00783A66"/>
    <w:pPr>
      <w:suppressAutoHyphens/>
      <w:spacing w:after="120"/>
    </w:pPr>
    <w:rPr>
      <w:rFonts w:ascii="Calibri" w:eastAsia="Times New Roman" w:hAnsi="Calibri" w:cs="Calibri"/>
      <w:szCs w:val="28"/>
      <w:lang w:eastAsia="bn-BD" w:bidi="bn-BD"/>
    </w:rPr>
  </w:style>
  <w:style w:type="character" w:customStyle="1" w:styleId="aa">
    <w:name w:val="Основной текст Знак"/>
    <w:basedOn w:val="a0"/>
    <w:link w:val="a9"/>
    <w:rsid w:val="00783A66"/>
    <w:rPr>
      <w:rFonts w:ascii="Calibri" w:eastAsia="Times New Roman" w:hAnsi="Calibri" w:cs="Calibri"/>
      <w:szCs w:val="28"/>
      <w:lang w:eastAsia="bn-BD" w:bidi="bn-BD"/>
    </w:rPr>
  </w:style>
  <w:style w:type="paragraph" w:styleId="ab">
    <w:name w:val="header"/>
    <w:basedOn w:val="a"/>
    <w:link w:val="ac"/>
    <w:uiPriority w:val="99"/>
    <w:unhideWhenUsed/>
    <w:rsid w:val="00783A66"/>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Верхний колонтитул Знак"/>
    <w:basedOn w:val="a0"/>
    <w:link w:val="ab"/>
    <w:uiPriority w:val="99"/>
    <w:rsid w:val="00783A66"/>
    <w:rPr>
      <w:rFonts w:ascii="Calibri" w:eastAsia="Times New Roman" w:hAnsi="Calibri" w:cs="Times New Roman"/>
      <w:lang w:eastAsia="ru-RU"/>
    </w:rPr>
  </w:style>
  <w:style w:type="paragraph" w:styleId="ad">
    <w:name w:val="footer"/>
    <w:basedOn w:val="a"/>
    <w:link w:val="ae"/>
    <w:uiPriority w:val="99"/>
    <w:unhideWhenUsed/>
    <w:rsid w:val="00783A66"/>
    <w:pPr>
      <w:tabs>
        <w:tab w:val="center" w:pos="4677"/>
        <w:tab w:val="right" w:pos="9355"/>
      </w:tabs>
      <w:spacing w:after="0" w:line="240" w:lineRule="auto"/>
    </w:pPr>
    <w:rPr>
      <w:rFonts w:ascii="Calibri" w:eastAsia="Times New Roman" w:hAnsi="Calibri" w:cs="Times New Roman"/>
      <w:lang w:eastAsia="ru-RU"/>
    </w:rPr>
  </w:style>
  <w:style w:type="character" w:customStyle="1" w:styleId="ae">
    <w:name w:val="Нижний колонтитул Знак"/>
    <w:basedOn w:val="a0"/>
    <w:link w:val="ad"/>
    <w:uiPriority w:val="99"/>
    <w:rsid w:val="00783A66"/>
    <w:rPr>
      <w:rFonts w:ascii="Calibri" w:eastAsia="Times New Roman" w:hAnsi="Calibri" w:cs="Times New Roman"/>
      <w:lang w:eastAsia="ru-RU"/>
    </w:rPr>
  </w:style>
  <w:style w:type="table" w:styleId="af">
    <w:name w:val="Table Grid"/>
    <w:basedOn w:val="a1"/>
    <w:uiPriority w:val="59"/>
    <w:rsid w:val="00783A6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783A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783A66"/>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PlusTitle">
    <w:name w:val="ConsPlusTitle"/>
    <w:uiPriority w:val="99"/>
    <w:rsid w:val="00783A6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af0">
    <w:name w:val="Гипертекстовая ссылка"/>
    <w:uiPriority w:val="99"/>
    <w:rsid w:val="00783A66"/>
    <w:rPr>
      <w:color w:val="008000"/>
    </w:rPr>
  </w:style>
  <w:style w:type="paragraph" w:styleId="af1">
    <w:name w:val="TOC Heading"/>
    <w:basedOn w:val="1"/>
    <w:next w:val="a"/>
    <w:uiPriority w:val="39"/>
    <w:semiHidden/>
    <w:unhideWhenUsed/>
    <w:qFormat/>
    <w:rsid w:val="00783A66"/>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2">
    <w:name w:val="toc 1"/>
    <w:basedOn w:val="a"/>
    <w:next w:val="a"/>
    <w:autoRedefine/>
    <w:uiPriority w:val="39"/>
    <w:unhideWhenUsed/>
    <w:rsid w:val="00783A66"/>
    <w:rPr>
      <w:rFonts w:ascii="Calibri" w:eastAsia="Times New Roman" w:hAnsi="Calibri" w:cs="Times New Roman"/>
      <w:lang w:eastAsia="ru-RU"/>
    </w:rPr>
  </w:style>
  <w:style w:type="paragraph" w:styleId="31">
    <w:name w:val="toc 3"/>
    <w:basedOn w:val="a"/>
    <w:next w:val="a"/>
    <w:autoRedefine/>
    <w:uiPriority w:val="39"/>
    <w:unhideWhenUsed/>
    <w:rsid w:val="00783A66"/>
    <w:pPr>
      <w:ind w:left="440"/>
    </w:pPr>
    <w:rPr>
      <w:rFonts w:ascii="Calibri" w:eastAsia="Times New Roman" w:hAnsi="Calibri" w:cs="Times New Roman"/>
      <w:lang w:eastAsia="ru-RU"/>
    </w:rPr>
  </w:style>
  <w:style w:type="paragraph" w:styleId="21">
    <w:name w:val="toc 2"/>
    <w:basedOn w:val="a"/>
    <w:next w:val="a"/>
    <w:autoRedefine/>
    <w:uiPriority w:val="39"/>
    <w:unhideWhenUsed/>
    <w:rsid w:val="00783A66"/>
    <w:pPr>
      <w:ind w:left="220"/>
    </w:pPr>
    <w:rPr>
      <w:rFonts w:ascii="Calibri" w:eastAsia="Times New Roman" w:hAnsi="Calibri" w:cs="Times New Roman"/>
      <w:lang w:eastAsia="ru-RU"/>
    </w:rPr>
  </w:style>
  <w:style w:type="paragraph" w:styleId="HTML">
    <w:name w:val="HTML Preformatted"/>
    <w:basedOn w:val="a"/>
    <w:link w:val="HTML0"/>
    <w:uiPriority w:val="99"/>
    <w:unhideWhenUsed/>
    <w:rsid w:val="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83A66"/>
    <w:rPr>
      <w:rFonts w:ascii="Courier New" w:eastAsia="Times New Roman" w:hAnsi="Courier New" w:cs="Courier New"/>
      <w:sz w:val="20"/>
      <w:szCs w:val="20"/>
      <w:lang w:eastAsia="ru-RU"/>
    </w:rPr>
  </w:style>
  <w:style w:type="paragraph" w:styleId="af2">
    <w:name w:val="Balloon Text"/>
    <w:basedOn w:val="a"/>
    <w:link w:val="af3"/>
    <w:uiPriority w:val="99"/>
    <w:semiHidden/>
    <w:unhideWhenUsed/>
    <w:rsid w:val="00783A66"/>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semiHidden/>
    <w:rsid w:val="00783A66"/>
    <w:rPr>
      <w:rFonts w:ascii="Tahoma" w:eastAsia="Times New Roman" w:hAnsi="Tahoma" w:cs="Tahoma"/>
      <w:sz w:val="16"/>
      <w:szCs w:val="16"/>
      <w:lang w:eastAsia="ru-RU"/>
    </w:rPr>
  </w:style>
  <w:style w:type="paragraph" w:customStyle="1" w:styleId="s1">
    <w:name w:val="s_1"/>
    <w:basedOn w:val="a"/>
    <w:rsid w:val="001A1D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56973">
      <w:bodyDiv w:val="1"/>
      <w:marLeft w:val="0"/>
      <w:marRight w:val="0"/>
      <w:marTop w:val="0"/>
      <w:marBottom w:val="0"/>
      <w:divBdr>
        <w:top w:val="none" w:sz="0" w:space="0" w:color="auto"/>
        <w:left w:val="none" w:sz="0" w:space="0" w:color="auto"/>
        <w:bottom w:val="none" w:sz="0" w:space="0" w:color="auto"/>
        <w:right w:val="none" w:sz="0" w:space="0" w:color="auto"/>
      </w:divBdr>
    </w:div>
    <w:div w:id="124197726">
      <w:bodyDiv w:val="1"/>
      <w:marLeft w:val="0"/>
      <w:marRight w:val="0"/>
      <w:marTop w:val="0"/>
      <w:marBottom w:val="0"/>
      <w:divBdr>
        <w:top w:val="none" w:sz="0" w:space="0" w:color="auto"/>
        <w:left w:val="none" w:sz="0" w:space="0" w:color="auto"/>
        <w:bottom w:val="none" w:sz="0" w:space="0" w:color="auto"/>
        <w:right w:val="none" w:sz="0" w:space="0" w:color="auto"/>
      </w:divBdr>
      <w:divsChild>
        <w:div w:id="63990262">
          <w:marLeft w:val="0"/>
          <w:marRight w:val="0"/>
          <w:marTop w:val="0"/>
          <w:marBottom w:val="0"/>
          <w:divBdr>
            <w:top w:val="none" w:sz="0" w:space="0" w:color="auto"/>
            <w:left w:val="none" w:sz="0" w:space="0" w:color="auto"/>
            <w:bottom w:val="none" w:sz="0" w:space="0" w:color="auto"/>
            <w:right w:val="none" w:sz="0" w:space="0" w:color="auto"/>
          </w:divBdr>
        </w:div>
        <w:div w:id="943537897">
          <w:marLeft w:val="0"/>
          <w:marRight w:val="0"/>
          <w:marTop w:val="0"/>
          <w:marBottom w:val="0"/>
          <w:divBdr>
            <w:top w:val="none" w:sz="0" w:space="0" w:color="auto"/>
            <w:left w:val="none" w:sz="0" w:space="0" w:color="auto"/>
            <w:bottom w:val="none" w:sz="0" w:space="0" w:color="auto"/>
            <w:right w:val="none" w:sz="0" w:space="0" w:color="auto"/>
          </w:divBdr>
        </w:div>
        <w:div w:id="368578748">
          <w:marLeft w:val="0"/>
          <w:marRight w:val="0"/>
          <w:marTop w:val="0"/>
          <w:marBottom w:val="0"/>
          <w:divBdr>
            <w:top w:val="none" w:sz="0" w:space="0" w:color="auto"/>
            <w:left w:val="none" w:sz="0" w:space="0" w:color="auto"/>
            <w:bottom w:val="none" w:sz="0" w:space="0" w:color="auto"/>
            <w:right w:val="none" w:sz="0" w:space="0" w:color="auto"/>
          </w:divBdr>
        </w:div>
        <w:div w:id="2026903195">
          <w:marLeft w:val="0"/>
          <w:marRight w:val="0"/>
          <w:marTop w:val="0"/>
          <w:marBottom w:val="0"/>
          <w:divBdr>
            <w:top w:val="none" w:sz="0" w:space="0" w:color="auto"/>
            <w:left w:val="none" w:sz="0" w:space="0" w:color="auto"/>
            <w:bottom w:val="none" w:sz="0" w:space="0" w:color="auto"/>
            <w:right w:val="none" w:sz="0" w:space="0" w:color="auto"/>
          </w:divBdr>
        </w:div>
        <w:div w:id="1285310379">
          <w:marLeft w:val="0"/>
          <w:marRight w:val="0"/>
          <w:marTop w:val="0"/>
          <w:marBottom w:val="0"/>
          <w:divBdr>
            <w:top w:val="none" w:sz="0" w:space="0" w:color="auto"/>
            <w:left w:val="none" w:sz="0" w:space="0" w:color="auto"/>
            <w:bottom w:val="none" w:sz="0" w:space="0" w:color="auto"/>
            <w:right w:val="none" w:sz="0" w:space="0" w:color="auto"/>
          </w:divBdr>
        </w:div>
        <w:div w:id="248807158">
          <w:marLeft w:val="0"/>
          <w:marRight w:val="0"/>
          <w:marTop w:val="0"/>
          <w:marBottom w:val="0"/>
          <w:divBdr>
            <w:top w:val="none" w:sz="0" w:space="0" w:color="auto"/>
            <w:left w:val="none" w:sz="0" w:space="0" w:color="auto"/>
            <w:bottom w:val="none" w:sz="0" w:space="0" w:color="auto"/>
            <w:right w:val="none" w:sz="0" w:space="0" w:color="auto"/>
          </w:divBdr>
        </w:div>
        <w:div w:id="1309095166">
          <w:marLeft w:val="0"/>
          <w:marRight w:val="0"/>
          <w:marTop w:val="0"/>
          <w:marBottom w:val="0"/>
          <w:divBdr>
            <w:top w:val="none" w:sz="0" w:space="0" w:color="auto"/>
            <w:left w:val="none" w:sz="0" w:space="0" w:color="auto"/>
            <w:bottom w:val="none" w:sz="0" w:space="0" w:color="auto"/>
            <w:right w:val="none" w:sz="0" w:space="0" w:color="auto"/>
          </w:divBdr>
        </w:div>
      </w:divsChild>
    </w:div>
    <w:div w:id="234560266">
      <w:bodyDiv w:val="1"/>
      <w:marLeft w:val="0"/>
      <w:marRight w:val="0"/>
      <w:marTop w:val="0"/>
      <w:marBottom w:val="0"/>
      <w:divBdr>
        <w:top w:val="none" w:sz="0" w:space="0" w:color="auto"/>
        <w:left w:val="none" w:sz="0" w:space="0" w:color="auto"/>
        <w:bottom w:val="none" w:sz="0" w:space="0" w:color="auto"/>
        <w:right w:val="none" w:sz="0" w:space="0" w:color="auto"/>
      </w:divBdr>
      <w:divsChild>
        <w:div w:id="1594968830">
          <w:marLeft w:val="0"/>
          <w:marRight w:val="0"/>
          <w:marTop w:val="0"/>
          <w:marBottom w:val="0"/>
          <w:divBdr>
            <w:top w:val="none" w:sz="0" w:space="0" w:color="auto"/>
            <w:left w:val="none" w:sz="0" w:space="0" w:color="auto"/>
            <w:bottom w:val="none" w:sz="0" w:space="0" w:color="auto"/>
            <w:right w:val="none" w:sz="0" w:space="0" w:color="auto"/>
          </w:divBdr>
        </w:div>
        <w:div w:id="364986010">
          <w:marLeft w:val="0"/>
          <w:marRight w:val="0"/>
          <w:marTop w:val="0"/>
          <w:marBottom w:val="0"/>
          <w:divBdr>
            <w:top w:val="none" w:sz="0" w:space="0" w:color="auto"/>
            <w:left w:val="none" w:sz="0" w:space="0" w:color="auto"/>
            <w:bottom w:val="none" w:sz="0" w:space="0" w:color="auto"/>
            <w:right w:val="none" w:sz="0" w:space="0" w:color="auto"/>
          </w:divBdr>
        </w:div>
        <w:div w:id="586965275">
          <w:marLeft w:val="0"/>
          <w:marRight w:val="0"/>
          <w:marTop w:val="0"/>
          <w:marBottom w:val="0"/>
          <w:divBdr>
            <w:top w:val="none" w:sz="0" w:space="0" w:color="auto"/>
            <w:left w:val="none" w:sz="0" w:space="0" w:color="auto"/>
            <w:bottom w:val="none" w:sz="0" w:space="0" w:color="auto"/>
            <w:right w:val="none" w:sz="0" w:space="0" w:color="auto"/>
          </w:divBdr>
        </w:div>
        <w:div w:id="2144957456">
          <w:marLeft w:val="0"/>
          <w:marRight w:val="0"/>
          <w:marTop w:val="0"/>
          <w:marBottom w:val="0"/>
          <w:divBdr>
            <w:top w:val="none" w:sz="0" w:space="0" w:color="auto"/>
            <w:left w:val="none" w:sz="0" w:space="0" w:color="auto"/>
            <w:bottom w:val="none" w:sz="0" w:space="0" w:color="auto"/>
            <w:right w:val="none" w:sz="0" w:space="0" w:color="auto"/>
          </w:divBdr>
        </w:div>
        <w:div w:id="1113136012">
          <w:marLeft w:val="0"/>
          <w:marRight w:val="0"/>
          <w:marTop w:val="0"/>
          <w:marBottom w:val="0"/>
          <w:divBdr>
            <w:top w:val="none" w:sz="0" w:space="0" w:color="auto"/>
            <w:left w:val="none" w:sz="0" w:space="0" w:color="auto"/>
            <w:bottom w:val="none" w:sz="0" w:space="0" w:color="auto"/>
            <w:right w:val="none" w:sz="0" w:space="0" w:color="auto"/>
          </w:divBdr>
        </w:div>
        <w:div w:id="1296258116">
          <w:marLeft w:val="0"/>
          <w:marRight w:val="0"/>
          <w:marTop w:val="0"/>
          <w:marBottom w:val="0"/>
          <w:divBdr>
            <w:top w:val="none" w:sz="0" w:space="0" w:color="auto"/>
            <w:left w:val="none" w:sz="0" w:space="0" w:color="auto"/>
            <w:bottom w:val="none" w:sz="0" w:space="0" w:color="auto"/>
            <w:right w:val="none" w:sz="0" w:space="0" w:color="auto"/>
          </w:divBdr>
        </w:div>
        <w:div w:id="1492214117">
          <w:marLeft w:val="0"/>
          <w:marRight w:val="0"/>
          <w:marTop w:val="0"/>
          <w:marBottom w:val="0"/>
          <w:divBdr>
            <w:top w:val="none" w:sz="0" w:space="0" w:color="auto"/>
            <w:left w:val="none" w:sz="0" w:space="0" w:color="auto"/>
            <w:bottom w:val="none" w:sz="0" w:space="0" w:color="auto"/>
            <w:right w:val="none" w:sz="0" w:space="0" w:color="auto"/>
          </w:divBdr>
        </w:div>
      </w:divsChild>
    </w:div>
    <w:div w:id="287400356">
      <w:bodyDiv w:val="1"/>
      <w:marLeft w:val="0"/>
      <w:marRight w:val="0"/>
      <w:marTop w:val="0"/>
      <w:marBottom w:val="0"/>
      <w:divBdr>
        <w:top w:val="none" w:sz="0" w:space="0" w:color="auto"/>
        <w:left w:val="none" w:sz="0" w:space="0" w:color="auto"/>
        <w:bottom w:val="none" w:sz="0" w:space="0" w:color="auto"/>
        <w:right w:val="none" w:sz="0" w:space="0" w:color="auto"/>
      </w:divBdr>
      <w:divsChild>
        <w:div w:id="1366559808">
          <w:marLeft w:val="0"/>
          <w:marRight w:val="0"/>
          <w:marTop w:val="0"/>
          <w:marBottom w:val="0"/>
          <w:divBdr>
            <w:top w:val="none" w:sz="0" w:space="0" w:color="auto"/>
            <w:left w:val="none" w:sz="0" w:space="0" w:color="auto"/>
            <w:bottom w:val="none" w:sz="0" w:space="0" w:color="auto"/>
            <w:right w:val="none" w:sz="0" w:space="0" w:color="auto"/>
          </w:divBdr>
          <w:divsChild>
            <w:div w:id="14643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56097">
      <w:bodyDiv w:val="1"/>
      <w:marLeft w:val="0"/>
      <w:marRight w:val="0"/>
      <w:marTop w:val="0"/>
      <w:marBottom w:val="0"/>
      <w:divBdr>
        <w:top w:val="none" w:sz="0" w:space="0" w:color="auto"/>
        <w:left w:val="none" w:sz="0" w:space="0" w:color="auto"/>
        <w:bottom w:val="none" w:sz="0" w:space="0" w:color="auto"/>
        <w:right w:val="none" w:sz="0" w:space="0" w:color="auto"/>
      </w:divBdr>
    </w:div>
    <w:div w:id="705981100">
      <w:bodyDiv w:val="1"/>
      <w:marLeft w:val="0"/>
      <w:marRight w:val="0"/>
      <w:marTop w:val="0"/>
      <w:marBottom w:val="0"/>
      <w:divBdr>
        <w:top w:val="none" w:sz="0" w:space="0" w:color="auto"/>
        <w:left w:val="none" w:sz="0" w:space="0" w:color="auto"/>
        <w:bottom w:val="none" w:sz="0" w:space="0" w:color="auto"/>
        <w:right w:val="none" w:sz="0" w:space="0" w:color="auto"/>
      </w:divBdr>
    </w:div>
    <w:div w:id="1085418312">
      <w:bodyDiv w:val="1"/>
      <w:marLeft w:val="0"/>
      <w:marRight w:val="0"/>
      <w:marTop w:val="0"/>
      <w:marBottom w:val="0"/>
      <w:divBdr>
        <w:top w:val="none" w:sz="0" w:space="0" w:color="auto"/>
        <w:left w:val="none" w:sz="0" w:space="0" w:color="auto"/>
        <w:bottom w:val="none" w:sz="0" w:space="0" w:color="auto"/>
        <w:right w:val="none" w:sz="0" w:space="0" w:color="auto"/>
      </w:divBdr>
      <w:divsChild>
        <w:div w:id="11031309">
          <w:marLeft w:val="0"/>
          <w:marRight w:val="0"/>
          <w:marTop w:val="0"/>
          <w:marBottom w:val="0"/>
          <w:divBdr>
            <w:top w:val="none" w:sz="0" w:space="0" w:color="auto"/>
            <w:left w:val="none" w:sz="0" w:space="0" w:color="auto"/>
            <w:bottom w:val="none" w:sz="0" w:space="0" w:color="auto"/>
            <w:right w:val="none" w:sz="0" w:space="0" w:color="auto"/>
          </w:divBdr>
        </w:div>
        <w:div w:id="753280634">
          <w:marLeft w:val="0"/>
          <w:marRight w:val="0"/>
          <w:marTop w:val="0"/>
          <w:marBottom w:val="0"/>
          <w:divBdr>
            <w:top w:val="none" w:sz="0" w:space="0" w:color="auto"/>
            <w:left w:val="none" w:sz="0" w:space="0" w:color="auto"/>
            <w:bottom w:val="none" w:sz="0" w:space="0" w:color="auto"/>
            <w:right w:val="none" w:sz="0" w:space="0" w:color="auto"/>
          </w:divBdr>
        </w:div>
        <w:div w:id="870263921">
          <w:marLeft w:val="0"/>
          <w:marRight w:val="0"/>
          <w:marTop w:val="0"/>
          <w:marBottom w:val="0"/>
          <w:divBdr>
            <w:top w:val="none" w:sz="0" w:space="0" w:color="auto"/>
            <w:left w:val="none" w:sz="0" w:space="0" w:color="auto"/>
            <w:bottom w:val="none" w:sz="0" w:space="0" w:color="auto"/>
            <w:right w:val="none" w:sz="0" w:space="0" w:color="auto"/>
          </w:divBdr>
        </w:div>
        <w:div w:id="1969311315">
          <w:marLeft w:val="0"/>
          <w:marRight w:val="0"/>
          <w:marTop w:val="0"/>
          <w:marBottom w:val="0"/>
          <w:divBdr>
            <w:top w:val="none" w:sz="0" w:space="0" w:color="auto"/>
            <w:left w:val="none" w:sz="0" w:space="0" w:color="auto"/>
            <w:bottom w:val="none" w:sz="0" w:space="0" w:color="auto"/>
            <w:right w:val="none" w:sz="0" w:space="0" w:color="auto"/>
          </w:divBdr>
        </w:div>
        <w:div w:id="1954169456">
          <w:marLeft w:val="0"/>
          <w:marRight w:val="0"/>
          <w:marTop w:val="0"/>
          <w:marBottom w:val="0"/>
          <w:divBdr>
            <w:top w:val="none" w:sz="0" w:space="0" w:color="auto"/>
            <w:left w:val="none" w:sz="0" w:space="0" w:color="auto"/>
            <w:bottom w:val="none" w:sz="0" w:space="0" w:color="auto"/>
            <w:right w:val="none" w:sz="0" w:space="0" w:color="auto"/>
          </w:divBdr>
        </w:div>
        <w:div w:id="1826508006">
          <w:marLeft w:val="0"/>
          <w:marRight w:val="0"/>
          <w:marTop w:val="0"/>
          <w:marBottom w:val="0"/>
          <w:divBdr>
            <w:top w:val="none" w:sz="0" w:space="0" w:color="auto"/>
            <w:left w:val="none" w:sz="0" w:space="0" w:color="auto"/>
            <w:bottom w:val="none" w:sz="0" w:space="0" w:color="auto"/>
            <w:right w:val="none" w:sz="0" w:space="0" w:color="auto"/>
          </w:divBdr>
        </w:div>
        <w:div w:id="537013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torg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29354.400"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s://base.garant.ru/12125267/be9a94c84fa032d44b04e7c858c0e21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izluki.ru" TargetMode="External"/><Relationship Id="rId14" Type="http://schemas.openxmlformats.org/officeDocument/2006/relationships/hyperlink" Target="http://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8A8EB-DCA9-4F6B-89C3-FE9722164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3088</TotalTime>
  <Pages>51</Pages>
  <Words>18405</Words>
  <Characters>104915</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User</cp:lastModifiedBy>
  <cp:revision>246</cp:revision>
  <cp:lastPrinted>2021-01-15T10:46:00Z</cp:lastPrinted>
  <dcterms:created xsi:type="dcterms:W3CDTF">2020-07-03T08:38:00Z</dcterms:created>
  <dcterms:modified xsi:type="dcterms:W3CDTF">2023-04-18T11:26:00Z</dcterms:modified>
</cp:coreProperties>
</file>