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13" w:rsidRPr="00C95E13" w:rsidRDefault="00C95E13" w:rsidP="00C95E13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Форма бизнес-плана</w:t>
      </w: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Бизнес-план</w:t>
      </w: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на конкурс по предоставлению нежилых помещений</w:t>
      </w: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МАУ «Бизнес-инкубатор «Новация»</w:t>
      </w: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1. Резюме проекта</w:t>
      </w:r>
    </w:p>
    <w:tbl>
      <w:tblPr>
        <w:tblW w:w="98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3"/>
        <w:gridCol w:w="1424"/>
        <w:gridCol w:w="712"/>
        <w:gridCol w:w="711"/>
        <w:gridCol w:w="1430"/>
      </w:tblGrid>
      <w:tr w:rsidR="00C95E13" w:rsidRPr="00C95E13" w:rsidTr="00216D85">
        <w:trPr>
          <w:trHeight w:val="212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Наименование бизнес-плана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rPr>
          <w:trHeight w:val="120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Суть проекта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rPr>
          <w:trHeight w:val="471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юридического лица или Ф.И.О. индивидуального предпринимателя 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rPr>
          <w:trHeight w:val="164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Организационно-правовая форма малого предприятия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rPr>
          <w:trHeight w:val="235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rPr>
          <w:trHeight w:val="160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Срок окупаемости проекта, месяцев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rPr>
          <w:trHeight w:val="471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Система налогообложения, применяемая заявителем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"/>
        </w:trPr>
        <w:tc>
          <w:tcPr>
            <w:tcW w:w="5553" w:type="dxa"/>
            <w:vMerge w:val="restart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Планируемая выручка, руб. </w:t>
            </w:r>
          </w:p>
        </w:tc>
        <w:tc>
          <w:tcPr>
            <w:tcW w:w="142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23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2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3 год</w:t>
            </w: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"/>
        </w:trPr>
        <w:tc>
          <w:tcPr>
            <w:tcW w:w="5553" w:type="dxa"/>
            <w:vMerge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5553" w:type="dxa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Планируемая прибыль, руб.</w:t>
            </w:r>
          </w:p>
        </w:tc>
        <w:tc>
          <w:tcPr>
            <w:tcW w:w="142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553" w:type="dxa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Рентабельность деятельности, %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(план. прибыль / план. выручка) х 100%</w:t>
            </w:r>
          </w:p>
        </w:tc>
        <w:tc>
          <w:tcPr>
            <w:tcW w:w="142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553" w:type="dxa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Численность занятых, чел. (количество рабочих мест, созданных в период реализации бизнес-плана</w:t>
            </w: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t>*</w:t>
            </w: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"/>
        </w:trPr>
        <w:tc>
          <w:tcPr>
            <w:tcW w:w="5553" w:type="dxa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Сумма налоговых поступлений, руб. </w:t>
            </w:r>
          </w:p>
        </w:tc>
        <w:tc>
          <w:tcPr>
            <w:tcW w:w="142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5553" w:type="dxa"/>
            <w:vMerge w:val="restart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Финансирование проекта: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- собственные средства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- заемные средства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- иное</w:t>
            </w:r>
          </w:p>
        </w:tc>
        <w:tc>
          <w:tcPr>
            <w:tcW w:w="2136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140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553" w:type="dxa"/>
            <w:vMerge/>
            <w:vAlign w:val="center"/>
          </w:tcPr>
          <w:p w:rsidR="00C95E13" w:rsidRPr="00C95E13" w:rsidRDefault="00C95E13" w:rsidP="00C95E13">
            <w:pPr>
              <w:spacing w:after="200" w:line="276" w:lineRule="auto"/>
              <w:rPr>
                <w:rFonts w:ascii="Calibri" w:eastAsia="Calibri" w:hAnsi="Calibri" w:cs="Times New Roman"/>
                <w:spacing w:val="2"/>
                <w:lang w:eastAsia="ru-RU"/>
              </w:rPr>
            </w:pPr>
          </w:p>
        </w:tc>
        <w:tc>
          <w:tcPr>
            <w:tcW w:w="2136" w:type="dxa"/>
            <w:gridSpan w:val="2"/>
          </w:tcPr>
          <w:p w:rsidR="00C95E13" w:rsidRPr="00C95E13" w:rsidRDefault="00C95E13" w:rsidP="00C95E13">
            <w:pPr>
              <w:spacing w:after="200" w:line="276" w:lineRule="auto"/>
              <w:rPr>
                <w:rFonts w:ascii="Calibri" w:eastAsia="Calibri" w:hAnsi="Calibri" w:cs="Times New Roman"/>
                <w:spacing w:val="2"/>
                <w:lang w:eastAsia="ru-RU"/>
              </w:rPr>
            </w:pPr>
          </w:p>
        </w:tc>
        <w:tc>
          <w:tcPr>
            <w:tcW w:w="2140" w:type="dxa"/>
            <w:gridSpan w:val="2"/>
          </w:tcPr>
          <w:p w:rsidR="00C95E13" w:rsidRPr="00C95E13" w:rsidRDefault="00C95E13" w:rsidP="00C95E13">
            <w:pPr>
              <w:spacing w:after="200" w:line="276" w:lineRule="auto"/>
              <w:rPr>
                <w:rFonts w:ascii="Calibri" w:eastAsia="Calibri" w:hAnsi="Calibri" w:cs="Times New Roman"/>
                <w:spacing w:val="2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Если реализация проекта позволит решить социальные вопросы (создание новых рабочих мест, расширение жилого фонда, использование труда инвалидов и т.п.), то указать их.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* началом реализации бизнес-плана считается дата заключения договора аренды по итогам конкурса.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2. Анализ развития рынка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2.1.  Основные потребительские группы и их территориальное расположение.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2.2. Перечень основных (потенциальных) конкурентов, в том числе производителей аналогов или функционально заменяющей продукции, их влияние на рынке:</w:t>
      </w:r>
    </w:p>
    <w:p w:rsidR="00C95E13" w:rsidRPr="00C95E13" w:rsidRDefault="00C95E13" w:rsidP="00C95E1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Анализ сильных и слабых сторон конкурентов</w:t>
      </w:r>
    </w:p>
    <w:tbl>
      <w:tblPr>
        <w:tblW w:w="97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2826"/>
        <w:gridCol w:w="2967"/>
      </w:tblGrid>
      <w:tr w:rsidR="00C95E13" w:rsidRPr="00C95E13" w:rsidTr="00216D85">
        <w:trPr>
          <w:trHeight w:val="415"/>
        </w:trPr>
        <w:tc>
          <w:tcPr>
            <w:tcW w:w="3956" w:type="dxa"/>
            <w:shd w:val="clear" w:color="auto" w:fill="auto"/>
          </w:tcPr>
          <w:p w:rsidR="00C95E13" w:rsidRPr="00C95E13" w:rsidRDefault="00C95E13" w:rsidP="00C95E1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Конкурент, адресные данные, вид деятельности</w:t>
            </w:r>
          </w:p>
        </w:tc>
        <w:tc>
          <w:tcPr>
            <w:tcW w:w="2826" w:type="dxa"/>
            <w:shd w:val="clear" w:color="auto" w:fill="auto"/>
          </w:tcPr>
          <w:p w:rsidR="00C95E13" w:rsidRPr="00C95E13" w:rsidRDefault="00C95E13" w:rsidP="00C95E1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Основные сильные стороны</w:t>
            </w:r>
          </w:p>
        </w:tc>
        <w:tc>
          <w:tcPr>
            <w:tcW w:w="2967" w:type="dxa"/>
            <w:shd w:val="clear" w:color="auto" w:fill="auto"/>
          </w:tcPr>
          <w:p w:rsidR="00C95E13" w:rsidRPr="00C95E13" w:rsidRDefault="00C95E13" w:rsidP="00C95E1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Основные слабые стороны</w:t>
            </w:r>
          </w:p>
        </w:tc>
      </w:tr>
      <w:tr w:rsidR="00C95E13" w:rsidRPr="00C95E13" w:rsidTr="00216D85">
        <w:trPr>
          <w:trHeight w:val="122"/>
        </w:trPr>
        <w:tc>
          <w:tcPr>
            <w:tcW w:w="3956" w:type="dxa"/>
          </w:tcPr>
          <w:p w:rsidR="00C95E13" w:rsidRPr="00C95E13" w:rsidRDefault="00C95E13" w:rsidP="00C95E13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26" w:type="dxa"/>
          </w:tcPr>
          <w:p w:rsidR="00C95E13" w:rsidRPr="00C95E13" w:rsidRDefault="00C95E13" w:rsidP="00C95E13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67" w:type="dxa"/>
          </w:tcPr>
          <w:p w:rsidR="00C95E13" w:rsidRPr="00C95E13" w:rsidRDefault="00C95E13" w:rsidP="00C95E13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844F3" w:rsidRDefault="001844F3" w:rsidP="00C95E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2.3. Способы преодоления конкуренции:___________________________________________</w:t>
      </w: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3. Описание продукции (работ, услуг)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Предполагаемая номенклатура продукции (работ, услуг) в соответствии с проектом: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5103"/>
      </w:tblGrid>
      <w:tr w:rsidR="00C95E13" w:rsidRPr="00C95E13" w:rsidTr="00216D85">
        <w:trPr>
          <w:trHeight w:val="761"/>
        </w:trPr>
        <w:tc>
          <w:tcPr>
            <w:tcW w:w="6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Наименование продукции (работ, услуг)</w:t>
            </w:r>
          </w:p>
        </w:tc>
        <w:tc>
          <w:tcPr>
            <w:tcW w:w="510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Функциональное назначение, основные потребительские качества и параметры продукции (работ, услуг)</w:t>
            </w:r>
            <w:r w:rsidR="003E6C0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, сезонность (если есть)</w:t>
            </w:r>
          </w:p>
        </w:tc>
      </w:tr>
      <w:tr w:rsidR="00C95E13" w:rsidRPr="00C95E13" w:rsidTr="00216D85">
        <w:tc>
          <w:tcPr>
            <w:tcW w:w="6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c>
          <w:tcPr>
            <w:tcW w:w="6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c>
          <w:tcPr>
            <w:tcW w:w="6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2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C95E13" w:rsidRPr="00C95E13" w:rsidTr="00216D85">
        <w:tc>
          <w:tcPr>
            <w:tcW w:w="53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Наличие лицензируемых видов деятельности (указать вид деятельности и перечень мероприятий, связанных с лицензированием)</w:t>
            </w:r>
          </w:p>
        </w:tc>
        <w:tc>
          <w:tcPr>
            <w:tcW w:w="467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c>
          <w:tcPr>
            <w:tcW w:w="53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Защищённость продукции патентами и товарными знаками</w:t>
            </w:r>
          </w:p>
        </w:tc>
        <w:tc>
          <w:tcPr>
            <w:tcW w:w="467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4. Маркетинг и способы продвижения продукции (работ, услуг)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Ценовая политика: обоснованность данной ценовой политики, факторы, влияющие на колебания цен (например: сезонность, отсутствие постоянных поставщиков и пр.) 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4.2. Способы продвижения продукции (услуг): реклама, скидки, выставки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Анализ рисков (технические риски: задержка поставки оборудования, отсутствие сырья, низкое качество продукции; финансовые риски: несвоевременная оплата поставщиком, форс-мажор) </w:t>
      </w:r>
    </w:p>
    <w:p w:rsidR="003E6C03" w:rsidRDefault="003E6C0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5. Организация производства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5.1. Выбор места реализации бизнес-плана, его особенности</w:t>
      </w:r>
    </w:p>
    <w:tbl>
      <w:tblPr>
        <w:tblpPr w:leftFromText="180" w:rightFromText="180" w:vertAnchor="text" w:horzAnchor="margin" w:tblpX="250" w:tblpY="6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621"/>
      </w:tblGrid>
      <w:tr w:rsidR="00C95E13" w:rsidRPr="00C95E13" w:rsidTr="003E6C03">
        <w:trPr>
          <w:trHeight w:val="540"/>
        </w:trPr>
        <w:tc>
          <w:tcPr>
            <w:tcW w:w="459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 xml:space="preserve">Место реализации бизнес-плана 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(указать точный адрес):</w:t>
            </w:r>
          </w:p>
        </w:tc>
        <w:tc>
          <w:tcPr>
            <w:tcW w:w="4621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3E6C03">
        <w:trPr>
          <w:trHeight w:val="194"/>
        </w:trPr>
        <w:tc>
          <w:tcPr>
            <w:tcW w:w="459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- Офисное помещение</w:t>
            </w:r>
          </w:p>
        </w:tc>
        <w:tc>
          <w:tcPr>
            <w:tcW w:w="4621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3E6C03">
        <w:trPr>
          <w:trHeight w:val="190"/>
        </w:trPr>
        <w:tc>
          <w:tcPr>
            <w:tcW w:w="459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- Производственные площади (если имеются)</w:t>
            </w:r>
          </w:p>
        </w:tc>
        <w:tc>
          <w:tcPr>
            <w:tcW w:w="4621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3E6C03">
        <w:trPr>
          <w:trHeight w:val="199"/>
        </w:trPr>
        <w:tc>
          <w:tcPr>
            <w:tcW w:w="459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Размер производственных площадей</w:t>
            </w:r>
          </w:p>
        </w:tc>
        <w:tc>
          <w:tcPr>
            <w:tcW w:w="4621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3E6C03">
        <w:trPr>
          <w:trHeight w:val="195"/>
        </w:trPr>
        <w:tc>
          <w:tcPr>
            <w:tcW w:w="459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Состояние производственных площадей</w:t>
            </w:r>
          </w:p>
        </w:tc>
        <w:tc>
          <w:tcPr>
            <w:tcW w:w="4621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3E6C03">
        <w:trPr>
          <w:trHeight w:val="391"/>
        </w:trPr>
        <w:tc>
          <w:tcPr>
            <w:tcW w:w="459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Обеспеченность транспортной, инженерной, социальной инфраструктурой (офисное, производственное)</w:t>
            </w:r>
          </w:p>
        </w:tc>
        <w:tc>
          <w:tcPr>
            <w:tcW w:w="4621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3E6C03">
        <w:trPr>
          <w:trHeight w:val="331"/>
        </w:trPr>
        <w:tc>
          <w:tcPr>
            <w:tcW w:w="459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Доступность площадей (офисных, производственных) для покупателей</w:t>
            </w:r>
          </w:p>
        </w:tc>
        <w:tc>
          <w:tcPr>
            <w:tcW w:w="4621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3E6C03">
        <w:trPr>
          <w:trHeight w:val="323"/>
        </w:trPr>
        <w:tc>
          <w:tcPr>
            <w:tcW w:w="459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Наличие в собственности заявителя площадей для реализации проекта</w:t>
            </w:r>
          </w:p>
        </w:tc>
        <w:tc>
          <w:tcPr>
            <w:tcW w:w="4621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3E6C03">
        <w:trPr>
          <w:trHeight w:val="326"/>
        </w:trPr>
        <w:tc>
          <w:tcPr>
            <w:tcW w:w="459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Наличие договоренности на аренду необходимых помещений (указать, на какой срок)</w:t>
            </w:r>
          </w:p>
        </w:tc>
        <w:tc>
          <w:tcPr>
            <w:tcW w:w="4621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3E6C03">
        <w:trPr>
          <w:trHeight w:val="197"/>
        </w:trPr>
        <w:tc>
          <w:tcPr>
            <w:tcW w:w="459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Собственник арендуемых помещений</w:t>
            </w:r>
          </w:p>
        </w:tc>
        <w:tc>
          <w:tcPr>
            <w:tcW w:w="4621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E6C03" w:rsidRDefault="003E6C0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6C03" w:rsidRDefault="003E6C0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6C03" w:rsidRDefault="003E6C0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3E6C0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</w:t>
      </w:r>
      <w:r w:rsidR="00C95E13"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Полный перечень</w:t>
      </w:r>
      <w:r w:rsidR="00184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планируемой</w:t>
      </w:r>
      <w:r w:rsidR="00C95E13"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производимой продукции (работ, услуг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</w:t>
      </w:r>
      <w:r w:rsidRPr="003E6C03">
        <w:t xml:space="preserve"> </w:t>
      </w:r>
      <w:r w:rsidRPr="003E6C03">
        <w:rPr>
          <w:rFonts w:ascii="Times New Roman" w:eastAsia="Calibri" w:hAnsi="Times New Roman" w:cs="Times New Roman"/>
          <w:sz w:val="24"/>
          <w:szCs w:val="24"/>
          <w:lang w:eastAsia="ru-RU"/>
        </w:rPr>
        <w:t>с использованием имущества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бизнес-инкубатора</w:t>
      </w:r>
      <w:r w:rsidR="00C95E13"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902"/>
        <w:gridCol w:w="2365"/>
        <w:gridCol w:w="1327"/>
        <w:gridCol w:w="1377"/>
        <w:gridCol w:w="1526"/>
      </w:tblGrid>
      <w:tr w:rsidR="00C95E13" w:rsidRPr="00C95E13" w:rsidTr="001844F3">
        <w:trPr>
          <w:tblHeader/>
        </w:trPr>
        <w:tc>
          <w:tcPr>
            <w:tcW w:w="277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3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товара (работы, услуги)</w:t>
            </w: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в месяц (с указанием единицы измерения)</w:t>
            </w: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3E6C03" w:rsidP="00C95E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за единицу, в рублях</w:t>
            </w: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Стоимость, в рублях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E13" w:rsidRPr="00C95E13" w:rsidTr="001844F3">
        <w:tc>
          <w:tcPr>
            <w:tcW w:w="277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1844F3">
        <w:tc>
          <w:tcPr>
            <w:tcW w:w="277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1844F3">
        <w:tc>
          <w:tcPr>
            <w:tcW w:w="277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1844F3">
        <w:tc>
          <w:tcPr>
            <w:tcW w:w="277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1844F3">
        <w:tc>
          <w:tcPr>
            <w:tcW w:w="277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F3" w:rsidRPr="00C95E13" w:rsidTr="001844F3">
        <w:tc>
          <w:tcPr>
            <w:tcW w:w="277" w:type="pct"/>
            <w:tcMar>
              <w:left w:w="57" w:type="dxa"/>
              <w:right w:w="57" w:type="dxa"/>
            </w:tcMar>
          </w:tcPr>
          <w:p w:rsidR="001844F3" w:rsidRPr="00C95E13" w:rsidRDefault="001844F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Mar>
              <w:left w:w="57" w:type="dxa"/>
              <w:right w:w="57" w:type="dxa"/>
            </w:tcMar>
          </w:tcPr>
          <w:p w:rsidR="001844F3" w:rsidRPr="00C95E13" w:rsidRDefault="001844F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1844F3" w:rsidRPr="00C95E13" w:rsidRDefault="001844F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1844F3" w:rsidRPr="00C95E13" w:rsidRDefault="001844F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1844F3" w:rsidRPr="00C95E13" w:rsidRDefault="001844F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1844F3" w:rsidRPr="00C95E13" w:rsidRDefault="001844F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1844F3">
        <w:tc>
          <w:tcPr>
            <w:tcW w:w="277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4F3" w:rsidRDefault="001844F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ar-SA"/>
        </w:rPr>
        <w:t>5.3. Обоснование объемов реализации продукции и оказания услуг.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5.4. Оценка потребности проекта в персонале</w:t>
      </w:r>
    </w:p>
    <w:tbl>
      <w:tblPr>
        <w:tblW w:w="0" w:type="auto"/>
        <w:tblInd w:w="45" w:type="dxa"/>
        <w:tblLayout w:type="fixed"/>
        <w:tblLook w:val="0000" w:firstRow="0" w:lastRow="0" w:firstColumn="0" w:lastColumn="0" w:noHBand="0" w:noVBand="0"/>
      </w:tblPr>
      <w:tblGrid>
        <w:gridCol w:w="346"/>
        <w:gridCol w:w="3688"/>
        <w:gridCol w:w="2261"/>
        <w:gridCol w:w="3634"/>
      </w:tblGrid>
      <w:tr w:rsidR="00C95E13" w:rsidRPr="00C95E13" w:rsidTr="00216D8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№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Должность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Численность,</w:t>
            </w:r>
          </w:p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человек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Заработная плата,</w:t>
            </w:r>
          </w:p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рублей в месяц</w:t>
            </w:r>
          </w:p>
        </w:tc>
      </w:tr>
      <w:tr w:rsidR="00C95E13" w:rsidRPr="00C95E13" w:rsidTr="00216D8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C95E13" w:rsidRPr="00C95E13" w:rsidTr="00216D8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C95E13" w:rsidRPr="00C95E13" w:rsidTr="00216D8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ИТОГО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</w:tbl>
    <w:p w:rsidR="001844F3" w:rsidRDefault="001844F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 Оборудование для </w:t>
      </w:r>
      <w:r w:rsidR="003E6C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реализации </w:t>
      </w: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бизнес-плана (поставщики, их местоположение и виды доставки, количество и ответственность).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5.6</w:t>
      </w:r>
      <w:r w:rsidR="006C267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 Сырье и комплектующие для</w:t>
      </w:r>
      <w:r w:rsidR="003E6C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реализации</w:t>
      </w: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бизнес-плана (поставщики, их местоположение и виды доставки, количество и ответственность).</w:t>
      </w:r>
    </w:p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6. Бюджет расходов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6.1. Планируемые затраты на производство товаров, оказание услуг, руб. </w:t>
      </w:r>
      <w:r w:rsidRPr="00C95E13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(поквартальная разбивка на 3 года)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Постоянные расходы на реализацию бизнес-плана в течение всего срока по годам (руб.):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2"/>
        <w:gridCol w:w="1152"/>
        <w:gridCol w:w="1160"/>
        <w:gridCol w:w="1275"/>
        <w:gridCol w:w="1139"/>
        <w:gridCol w:w="1413"/>
      </w:tblGrid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Перечень постоянных расходов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I 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II 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III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IV квартал</w:t>
            </w: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Итого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за год</w:t>
            </w: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Арендная плата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Затраты на оплату труда вспомогательного персонала и АУП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Затраты на аудит, консультации, обучение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Коммунальные расходы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Телефон, Интернет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lastRenderedPageBreak/>
              <w:t>Канцелярские расходы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Транспортные расходы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Услуги банка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Реклама, маркетинговые исследования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70"/>
        </w:trPr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Командировочные расходы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Прочие постоянные расходы, не зависящие от объема производства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Итого 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Расчёт переменных расходов в течение всего срока реализации бизнес-плана по годам (руб.):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134"/>
        <w:gridCol w:w="1275"/>
        <w:gridCol w:w="1134"/>
        <w:gridCol w:w="1418"/>
      </w:tblGrid>
      <w:tr w:rsidR="00C95E13" w:rsidRPr="00C95E13" w:rsidTr="00216D85">
        <w:tc>
          <w:tcPr>
            <w:tcW w:w="379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Перечень переменных расходов</w:t>
            </w:r>
          </w:p>
        </w:tc>
        <w:tc>
          <w:tcPr>
            <w:tcW w:w="127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II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III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IV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Итого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за год</w:t>
            </w:r>
          </w:p>
        </w:tc>
      </w:tr>
      <w:tr w:rsidR="00C95E13" w:rsidRPr="00C95E13" w:rsidTr="00216D85">
        <w:trPr>
          <w:trHeight w:val="847"/>
        </w:trPr>
        <w:tc>
          <w:tcPr>
            <w:tcW w:w="379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Расходные материалы для производства продукции, оказания услуг</w:t>
            </w:r>
          </w:p>
        </w:tc>
        <w:tc>
          <w:tcPr>
            <w:tcW w:w="127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79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Затраты на оплату труда основного персонала</w:t>
            </w:r>
          </w:p>
        </w:tc>
        <w:tc>
          <w:tcPr>
            <w:tcW w:w="127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481"/>
        </w:trPr>
        <w:tc>
          <w:tcPr>
            <w:tcW w:w="379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Прочие затраты, зависящие от объема производства</w:t>
            </w:r>
          </w:p>
        </w:tc>
        <w:tc>
          <w:tcPr>
            <w:tcW w:w="127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6.2. Прочие расходы, связанные с ведением предпринимательской деятельности (если есть): __________________________________________________________________________.</w:t>
      </w: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6.3. </w:t>
      </w: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Бюджет налоговых платежей (данные с расчётами по предполагаемым налоговым и прочим обязательным платежам по всем видам деятельности заявителя за три года, поквартально).</w:t>
      </w: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Расчёты налоговых платежей </w:t>
      </w: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(по каждому планируемому виду налогов и платежей отдельно, по годам поквартально):</w:t>
      </w: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1246"/>
        <w:gridCol w:w="1106"/>
        <w:gridCol w:w="1246"/>
        <w:gridCol w:w="1108"/>
        <w:gridCol w:w="1388"/>
      </w:tblGrid>
      <w:tr w:rsidR="00C95E13" w:rsidRPr="00C95E13" w:rsidTr="00216D85">
        <w:tc>
          <w:tcPr>
            <w:tcW w:w="1860" w:type="pct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I 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квартал </w:t>
            </w:r>
          </w:p>
        </w:tc>
        <w:tc>
          <w:tcPr>
            <w:tcW w:w="57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II квартал </w:t>
            </w: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III квартал </w:t>
            </w:r>
          </w:p>
        </w:tc>
        <w:tc>
          <w:tcPr>
            <w:tcW w:w="571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IV квартал </w:t>
            </w:r>
          </w:p>
        </w:tc>
        <w:tc>
          <w:tcPr>
            <w:tcW w:w="715" w:type="pct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</w:tr>
      <w:tr w:rsidR="00C95E13" w:rsidRPr="00C95E13" w:rsidTr="00216D85">
        <w:tc>
          <w:tcPr>
            <w:tcW w:w="186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1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5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186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Налогооблагаемая база</w:t>
            </w: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1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5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186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Налоговая ставка</w:t>
            </w: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1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5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186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Сумма налога</w:t>
            </w: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1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5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Бюджет налоговых платежей: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C95E13" w:rsidRPr="00C95E13" w:rsidTr="00216D85">
        <w:tc>
          <w:tcPr>
            <w:tcW w:w="6663" w:type="dxa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3260" w:type="dxa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Сумма (руб.)</w:t>
            </w:r>
          </w:p>
        </w:tc>
      </w:tr>
      <w:tr w:rsidR="00C95E13" w:rsidRPr="00C95E13" w:rsidTr="00216D85">
        <w:tc>
          <w:tcPr>
            <w:tcW w:w="666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2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666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2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666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32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666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…</w:t>
            </w:r>
          </w:p>
        </w:tc>
        <w:tc>
          <w:tcPr>
            <w:tcW w:w="32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666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  <w:tc>
          <w:tcPr>
            <w:tcW w:w="32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napToGrid w:val="0"/>
          <w:spacing w:val="2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napToGrid w:val="0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napToGrid w:val="0"/>
          <w:spacing w:val="2"/>
          <w:sz w:val="24"/>
          <w:szCs w:val="24"/>
          <w:lang w:eastAsia="ru-RU"/>
        </w:rPr>
        <w:t>7. Выручка, финансовый план и срок окупаемости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7.1. Расчёт выручки от реализации продукции (работ, услуг) по годам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Toc169170890"/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Планируемая выручка от реализации товаров, услуг</w:t>
      </w:r>
      <w:bookmarkEnd w:id="1"/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5E1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(поквартальная разбивка на 3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6"/>
        <w:gridCol w:w="1949"/>
        <w:gridCol w:w="1949"/>
        <w:gridCol w:w="1949"/>
      </w:tblGrid>
      <w:tr w:rsidR="00C95E13" w:rsidRPr="00C95E13" w:rsidTr="00216D85">
        <w:trPr>
          <w:cantSplit/>
          <w:trHeight w:val="243"/>
          <w:tblHeader/>
        </w:trPr>
        <w:tc>
          <w:tcPr>
            <w:tcW w:w="39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Наименование продукции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(работ, услуг)</w:t>
            </w:r>
          </w:p>
        </w:tc>
        <w:tc>
          <w:tcPr>
            <w:tcW w:w="58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1 квартал 1 года реализации бизнес-плана</w:t>
            </w:r>
          </w:p>
        </w:tc>
      </w:tr>
      <w:tr w:rsidR="00C95E13" w:rsidRPr="00C95E13" w:rsidTr="00216D85">
        <w:trPr>
          <w:cantSplit/>
          <w:trHeight w:val="497"/>
          <w:tblHeader/>
        </w:trPr>
        <w:tc>
          <w:tcPr>
            <w:tcW w:w="39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Количество,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натур.ед.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Цена, руб.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(без НДС)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Стоимость, руб.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(без НДС)</w:t>
            </w:r>
          </w:p>
        </w:tc>
      </w:tr>
      <w:tr w:rsidR="00C95E13" w:rsidRPr="00C95E13" w:rsidTr="00216D85">
        <w:trPr>
          <w:cantSplit/>
          <w:trHeight w:val="154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Выручка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cantSplit/>
          <w:trHeight w:val="472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В т.ч.: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по видам выпускаемой продукции, оказываемым услугам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cantSplit/>
          <w:trHeight w:val="163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6"/>
        <w:gridCol w:w="1949"/>
        <w:gridCol w:w="1949"/>
        <w:gridCol w:w="1949"/>
      </w:tblGrid>
      <w:tr w:rsidR="00C95E13" w:rsidRPr="00C95E13" w:rsidTr="00216D85">
        <w:trPr>
          <w:cantSplit/>
          <w:trHeight w:val="163"/>
          <w:tblHeader/>
        </w:trPr>
        <w:tc>
          <w:tcPr>
            <w:tcW w:w="39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Виды услуг</w:t>
            </w:r>
          </w:p>
        </w:tc>
        <w:tc>
          <w:tcPr>
            <w:tcW w:w="58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4 квартал 3 года реализации бизнес-плана</w:t>
            </w:r>
          </w:p>
        </w:tc>
      </w:tr>
      <w:tr w:rsidR="00C95E13" w:rsidRPr="00C95E13" w:rsidTr="00216D85">
        <w:trPr>
          <w:cantSplit/>
          <w:trHeight w:val="221"/>
          <w:tblHeader/>
        </w:trPr>
        <w:tc>
          <w:tcPr>
            <w:tcW w:w="39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Количество,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натур.ед.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Цена, руб.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(без НДС)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Стоимость, руб.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(без НДС)</w:t>
            </w:r>
          </w:p>
        </w:tc>
      </w:tr>
      <w:tr w:rsidR="00C95E13" w:rsidRPr="00C95E13" w:rsidTr="00216D85">
        <w:trPr>
          <w:cantSplit/>
          <w:trHeight w:val="134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Выручка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cantSplit/>
          <w:trHeight w:val="419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В т.ч.: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по видам выпускаемой продукции, оказываемым услугам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cantSplit/>
          <w:trHeight w:val="134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7.2. Финансовые планы (поквартально ежегодные) на весь период реализации бизнес-плана (но не менее трех лет с момента начала реализации бизнес-плана) по форме:</w:t>
      </w:r>
    </w:p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Финансовый план на 20___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3293"/>
        <w:gridCol w:w="1206"/>
        <w:gridCol w:w="1196"/>
        <w:gridCol w:w="1184"/>
        <w:gridCol w:w="1173"/>
        <w:gridCol w:w="1140"/>
      </w:tblGrid>
      <w:tr w:rsidR="00C95E13" w:rsidRPr="00C95E13" w:rsidTr="00216D85">
        <w:trPr>
          <w:trHeight w:val="301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№ п/п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Наименование показателей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 квартал</w:t>
            </w: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II квартал</w:t>
            </w: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III квартал</w:t>
            </w: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IV квартал</w:t>
            </w: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Итого за год</w:t>
            </w:r>
          </w:p>
        </w:tc>
      </w:tr>
      <w:tr w:rsidR="00C95E13" w:rsidRPr="00C95E13" w:rsidTr="00216D85">
        <w:trPr>
          <w:trHeight w:val="171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Выручка от реализации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525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Себестоимость продукции - всего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171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2.1.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Постоянные расходы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171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2.2.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Переменные расходы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171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2.3.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181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3.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Налоги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353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4.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 xml:space="preserve">Чистая прибыль 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(п.1 - п.2 - п.3)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7.3. Расчёт срока окупаемости бизнес-плана.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Срок окупаемости бизнес-плана исчисляется как период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значение.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</w:pPr>
    </w:p>
    <w:p w:rsidR="00C95E13" w:rsidRPr="00C95E13" w:rsidRDefault="00C95E13" w:rsidP="00C95E13">
      <w:pPr>
        <w:spacing w:after="200" w:line="276" w:lineRule="auto"/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</w:pPr>
      <w:r w:rsidRPr="00C95E13"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  <w:t xml:space="preserve">                                                     _____________________________   (Ф И О)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SimSun" w:hAnsi="Times New Roman" w:cs="Times New Roman"/>
          <w:spacing w:val="2"/>
          <w:sz w:val="24"/>
          <w:szCs w:val="24"/>
          <w:lang w:eastAsia="ar-SA"/>
        </w:rPr>
      </w:pPr>
      <w:r w:rsidRPr="00C95E13"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  <w:t xml:space="preserve">                                                                      (подпись, печать)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SimSun" w:hAnsi="Times New Roman" w:cs="Times New Roman"/>
          <w:spacing w:val="2"/>
          <w:sz w:val="24"/>
          <w:szCs w:val="24"/>
          <w:lang w:eastAsia="ar-SA"/>
        </w:rPr>
      </w:pPr>
    </w:p>
    <w:p w:rsidR="00F511F2" w:rsidRPr="00C95E13" w:rsidRDefault="00C95E13" w:rsidP="00C95E13">
      <w:pPr>
        <w:spacing w:after="200" w:line="276" w:lineRule="auto"/>
        <w:rPr>
          <w:rFonts w:ascii="Times New Roman" w:eastAsia="SimSun" w:hAnsi="Times New Roman" w:cs="Times New Roman"/>
          <w:spacing w:val="-10"/>
          <w:sz w:val="24"/>
          <w:szCs w:val="24"/>
          <w:lang w:eastAsia="ar-SA"/>
        </w:rPr>
      </w:pPr>
      <w:r w:rsidRPr="00C95E13">
        <w:rPr>
          <w:rFonts w:ascii="Times New Roman" w:eastAsia="SimSun" w:hAnsi="Times New Roman" w:cs="Times New Roman"/>
          <w:sz w:val="24"/>
          <w:szCs w:val="24"/>
          <w:lang w:eastAsia="ar-SA"/>
        </w:rPr>
        <w:t>Дата начала реализации проекта    "_____"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_______________</w:t>
      </w:r>
      <w:r w:rsidRPr="00C95E13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  <w:r w:rsidRPr="00C95E13">
        <w:rPr>
          <w:rFonts w:ascii="Times New Roman" w:eastAsia="SimSun" w:hAnsi="Times New Roman" w:cs="Times New Roman"/>
          <w:spacing w:val="-10"/>
          <w:sz w:val="24"/>
          <w:szCs w:val="24"/>
          <w:lang w:eastAsia="ar-SA"/>
        </w:rPr>
        <w:t>г.</w:t>
      </w:r>
    </w:p>
    <w:sectPr w:rsidR="00F511F2" w:rsidRPr="00C95E13" w:rsidSect="003E6C03">
      <w:headerReference w:type="default" r:id="rId7"/>
      <w:pgSz w:w="11906" w:h="16838"/>
      <w:pgMar w:top="425" w:right="566" w:bottom="425" w:left="1276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17" w:rsidRDefault="00F13017" w:rsidP="00D57915">
      <w:pPr>
        <w:spacing w:after="0" w:line="240" w:lineRule="auto"/>
      </w:pPr>
      <w:r>
        <w:separator/>
      </w:r>
    </w:p>
  </w:endnote>
  <w:endnote w:type="continuationSeparator" w:id="0">
    <w:p w:rsidR="00F13017" w:rsidRDefault="00F13017" w:rsidP="00D5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17" w:rsidRDefault="00F13017" w:rsidP="00D57915">
      <w:pPr>
        <w:spacing w:after="0" w:line="240" w:lineRule="auto"/>
      </w:pPr>
      <w:r>
        <w:separator/>
      </w:r>
    </w:p>
  </w:footnote>
  <w:footnote w:type="continuationSeparator" w:id="0">
    <w:p w:rsidR="00F13017" w:rsidRDefault="00F13017" w:rsidP="00D5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116877"/>
      <w:docPartObj>
        <w:docPartGallery w:val="Page Numbers (Top of Page)"/>
        <w:docPartUnique/>
      </w:docPartObj>
    </w:sdtPr>
    <w:sdtEndPr/>
    <w:sdtContent>
      <w:p w:rsidR="001F1F50" w:rsidRDefault="001F1F5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56">
          <w:rPr>
            <w:noProof/>
          </w:rPr>
          <w:t>5</w:t>
        </w:r>
        <w:r>
          <w:fldChar w:fldCharType="end"/>
        </w:r>
      </w:p>
    </w:sdtContent>
  </w:sdt>
  <w:p w:rsidR="001F1F50" w:rsidRDefault="001F1F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1EAB"/>
    <w:multiLevelType w:val="hybridMultilevel"/>
    <w:tmpl w:val="739E0BE6"/>
    <w:lvl w:ilvl="0" w:tplc="CEBEC748">
      <w:start w:val="1"/>
      <w:numFmt w:val="decimal"/>
      <w:lvlText w:val="%1."/>
      <w:lvlJc w:val="left"/>
      <w:pPr>
        <w:ind w:left="720" w:hanging="360"/>
      </w:pPr>
    </w:lvl>
    <w:lvl w:ilvl="1" w:tplc="A9C46E06">
      <w:start w:val="1"/>
      <w:numFmt w:val="lowerLetter"/>
      <w:lvlText w:val="%2."/>
      <w:lvlJc w:val="left"/>
      <w:pPr>
        <w:ind w:left="1440" w:hanging="360"/>
      </w:pPr>
    </w:lvl>
    <w:lvl w:ilvl="2" w:tplc="607AA452">
      <w:start w:val="1"/>
      <w:numFmt w:val="lowerRoman"/>
      <w:lvlText w:val="%3."/>
      <w:lvlJc w:val="right"/>
      <w:pPr>
        <w:ind w:left="2160" w:hanging="180"/>
      </w:pPr>
    </w:lvl>
    <w:lvl w:ilvl="3" w:tplc="47ECBBD4">
      <w:start w:val="1"/>
      <w:numFmt w:val="decimal"/>
      <w:lvlText w:val="%4."/>
      <w:lvlJc w:val="left"/>
      <w:pPr>
        <w:ind w:left="2880" w:hanging="360"/>
      </w:pPr>
    </w:lvl>
    <w:lvl w:ilvl="4" w:tplc="4B52043C">
      <w:start w:val="1"/>
      <w:numFmt w:val="lowerLetter"/>
      <w:lvlText w:val="%5."/>
      <w:lvlJc w:val="left"/>
      <w:pPr>
        <w:ind w:left="3600" w:hanging="360"/>
      </w:pPr>
    </w:lvl>
    <w:lvl w:ilvl="5" w:tplc="E8A8F5AA">
      <w:start w:val="1"/>
      <w:numFmt w:val="lowerRoman"/>
      <w:lvlText w:val="%6."/>
      <w:lvlJc w:val="right"/>
      <w:pPr>
        <w:ind w:left="4320" w:hanging="180"/>
      </w:pPr>
    </w:lvl>
    <w:lvl w:ilvl="6" w:tplc="26B2DB76">
      <w:start w:val="1"/>
      <w:numFmt w:val="decimal"/>
      <w:lvlText w:val="%7."/>
      <w:lvlJc w:val="left"/>
      <w:pPr>
        <w:ind w:left="5040" w:hanging="360"/>
      </w:pPr>
    </w:lvl>
    <w:lvl w:ilvl="7" w:tplc="D132FD6A">
      <w:start w:val="1"/>
      <w:numFmt w:val="lowerLetter"/>
      <w:lvlText w:val="%8."/>
      <w:lvlJc w:val="left"/>
      <w:pPr>
        <w:ind w:left="5760" w:hanging="360"/>
      </w:pPr>
    </w:lvl>
    <w:lvl w:ilvl="8" w:tplc="56FA17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00F5E"/>
    <w:multiLevelType w:val="hybridMultilevel"/>
    <w:tmpl w:val="A6F81844"/>
    <w:lvl w:ilvl="0" w:tplc="FE62B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E9552B"/>
    <w:multiLevelType w:val="hybridMultilevel"/>
    <w:tmpl w:val="416E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35A4B"/>
    <w:multiLevelType w:val="hybridMultilevel"/>
    <w:tmpl w:val="8F22751A"/>
    <w:lvl w:ilvl="0" w:tplc="FE62B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F2"/>
    <w:rsid w:val="00005756"/>
    <w:rsid w:val="00020DBC"/>
    <w:rsid w:val="000A38E5"/>
    <w:rsid w:val="000C3CF8"/>
    <w:rsid w:val="00177CFF"/>
    <w:rsid w:val="001844F3"/>
    <w:rsid w:val="001E1087"/>
    <w:rsid w:val="001F1F50"/>
    <w:rsid w:val="002A3A13"/>
    <w:rsid w:val="003343E6"/>
    <w:rsid w:val="003E6C03"/>
    <w:rsid w:val="005F2A1F"/>
    <w:rsid w:val="006073C4"/>
    <w:rsid w:val="00651016"/>
    <w:rsid w:val="006C2671"/>
    <w:rsid w:val="00713059"/>
    <w:rsid w:val="00766101"/>
    <w:rsid w:val="009C79B5"/>
    <w:rsid w:val="009E4686"/>
    <w:rsid w:val="00A324F2"/>
    <w:rsid w:val="00C95E13"/>
    <w:rsid w:val="00CA23A9"/>
    <w:rsid w:val="00D57915"/>
    <w:rsid w:val="00D75A99"/>
    <w:rsid w:val="00D83178"/>
    <w:rsid w:val="00D91591"/>
    <w:rsid w:val="00E360C5"/>
    <w:rsid w:val="00EE2AE8"/>
    <w:rsid w:val="00F13017"/>
    <w:rsid w:val="00F32D09"/>
    <w:rsid w:val="00F5106B"/>
    <w:rsid w:val="00F511F2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915"/>
  </w:style>
  <w:style w:type="paragraph" w:styleId="a6">
    <w:name w:val="footer"/>
    <w:basedOn w:val="a"/>
    <w:link w:val="a7"/>
    <w:uiPriority w:val="99"/>
    <w:unhideWhenUsed/>
    <w:rsid w:val="00D5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915"/>
  </w:style>
  <w:style w:type="paragraph" w:styleId="a8">
    <w:name w:val="Balloon Text"/>
    <w:basedOn w:val="a"/>
    <w:link w:val="a9"/>
    <w:uiPriority w:val="99"/>
    <w:semiHidden/>
    <w:unhideWhenUsed/>
    <w:rsid w:val="0017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2024-03-19T13:15:00Z</dcterms:created>
  <dcterms:modified xsi:type="dcterms:W3CDTF">2024-03-19T13:15:00Z</dcterms:modified>
  <cp:version>0900.0100.01</cp:version>
</cp:coreProperties>
</file>