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2352B" w14:textId="77777777" w:rsidR="004C7B8A" w:rsidRDefault="006211D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C17D91" wp14:editId="2CFAF81F">
            <wp:simplePos x="904875" y="723900"/>
            <wp:positionH relativeFrom="page">
              <wp:align>left</wp:align>
            </wp:positionH>
            <wp:positionV relativeFrom="page">
              <wp:align>top</wp:align>
            </wp:positionV>
            <wp:extent cx="7617600" cy="107676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600" cy="10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E94C6" w14:textId="77777777" w:rsidR="004C7B8A" w:rsidRDefault="004C7B8A"/>
    <w:p w14:paraId="211E6E30" w14:textId="77777777" w:rsidR="004C7B8A" w:rsidRDefault="004C7B8A"/>
    <w:p w14:paraId="2775DD63" w14:textId="77777777" w:rsidR="004C7B8A" w:rsidRDefault="004C7B8A"/>
    <w:p w14:paraId="6FBAF069" w14:textId="77777777" w:rsidR="004C7B8A" w:rsidRDefault="004C7B8A"/>
    <w:p w14:paraId="71A5D6FD" w14:textId="77777777" w:rsidR="003F6BD2" w:rsidRDefault="001D1FBC" w:rsidP="00D24618"/>
    <w:p w14:paraId="0235A904" w14:textId="77777777" w:rsidR="0021065C" w:rsidRDefault="0021065C" w:rsidP="0021065C">
      <w:pPr>
        <w:jc w:val="center"/>
        <w:rPr>
          <w:rFonts w:ascii="Times New Roman" w:hAnsi="Times New Roman" w:cs="Times New Roman"/>
          <w:b/>
        </w:rPr>
      </w:pPr>
      <w:r w:rsidRPr="0021065C">
        <w:rPr>
          <w:rFonts w:ascii="Times New Roman" w:hAnsi="Times New Roman" w:cs="Times New Roman"/>
          <w:b/>
        </w:rPr>
        <w:t>ВАРИАНТЫ АЛЮМИНИЕВЫХ ДВЕРНЫХ КОРОБОК</w:t>
      </w:r>
    </w:p>
    <w:p w14:paraId="5FA1B0BA" w14:textId="5159F406" w:rsidR="0021065C" w:rsidRP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Дверные коробки из алюминиевого профиля устанавливаются в различных помещениях: жилых, общественных, административных, в том числе в помещениях с высокой влажностью (кухни, туалеты, сауны, душевые), а также в местах с повышенными требованиями по гигиене</w:t>
      </w:r>
      <w:r w:rsidR="001D1FB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 влажности</w:t>
      </w:r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="001D1FB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Возможно нанесение порошковой окраски различных цветов по шкале </w:t>
      </w:r>
      <w:r w:rsidR="001D1FB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RAL. </w:t>
      </w:r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</w:p>
    <w:p w14:paraId="5905CB34" w14:textId="77777777" w:rsidR="0021065C" w:rsidRP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4E516F7E" w14:textId="77777777" w:rsidR="0021065C" w:rsidRP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Комплектация дверного короба: </w:t>
      </w:r>
    </w:p>
    <w:p w14:paraId="252F1A4E" w14:textId="77777777" w:rsidR="0021065C" w:rsidRPr="0021065C" w:rsidRDefault="0021065C" w:rsidP="0021065C">
      <w:pPr>
        <w:pStyle w:val="a5"/>
        <w:numPr>
          <w:ilvl w:val="0"/>
          <w:numId w:val="3"/>
        </w:numPr>
        <w:shd w:val="clear" w:color="auto" w:fill="FFFFFF"/>
        <w:spacing w:after="105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алюминиевые профили;</w:t>
      </w:r>
    </w:p>
    <w:p w14:paraId="1B10DA89" w14:textId="77777777" w:rsidR="0021065C" w:rsidRPr="0021065C" w:rsidRDefault="0021065C" w:rsidP="0021065C">
      <w:pPr>
        <w:pStyle w:val="a5"/>
        <w:numPr>
          <w:ilvl w:val="0"/>
          <w:numId w:val="3"/>
        </w:numPr>
        <w:shd w:val="clear" w:color="auto" w:fill="FFFFFF"/>
        <w:spacing w:after="105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уплотнители;</w:t>
      </w:r>
    </w:p>
    <w:p w14:paraId="709C7616" w14:textId="77777777" w:rsidR="0021065C" w:rsidRPr="0021065C" w:rsidRDefault="0021065C" w:rsidP="0021065C">
      <w:pPr>
        <w:pStyle w:val="a5"/>
        <w:numPr>
          <w:ilvl w:val="0"/>
          <w:numId w:val="3"/>
        </w:numPr>
        <w:shd w:val="clear" w:color="auto" w:fill="FFFFFF"/>
        <w:spacing w:after="105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сборочные фиксирующие угловые элементы – «сухари».</w:t>
      </w:r>
    </w:p>
    <w:p w14:paraId="3D6B0C4C" w14:textId="747AFE51" w:rsidR="0021065C" w:rsidRP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При необходимости, с дверными коробками используются доборные элементы – также из алюминиевого профиля. Этот момент очень важный, т.к. все остальные производители предлагают доборы-расширители из МДФ, ДСП, композита, которые нельзя исп</w:t>
      </w:r>
      <w:r w:rsidR="001D1FB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ользовать во влажных помещениях, либо создают контраст в дизайне конструкции за счет различных оттенков короба.</w:t>
      </w: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4EC3A570" w14:textId="77777777" w:rsidR="0021065C" w:rsidRP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Составные части дверного короба: </w:t>
      </w:r>
    </w:p>
    <w:p w14:paraId="42AE8DC2" w14:textId="2A28F5AD" w:rsidR="0021065C" w:rsidRPr="0021065C" w:rsidRDefault="0021065C" w:rsidP="0021065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«притворн</w:t>
      </w:r>
      <w:r w:rsidR="001D1FBC">
        <w:rPr>
          <w:rFonts w:ascii="Times New Roman" w:eastAsia="Times New Roman" w:hAnsi="Times New Roman" w:cs="Times New Roman"/>
          <w:color w:val="000000" w:themeColor="text1"/>
          <w:lang w:eastAsia="ru-RU"/>
        </w:rPr>
        <w:t>ая</w:t>
      </w: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» - устанавливае</w:t>
      </w:r>
      <w:r w:rsidR="001D1FBC">
        <w:rPr>
          <w:rFonts w:ascii="Times New Roman" w:eastAsia="Times New Roman" w:hAnsi="Times New Roman" w:cs="Times New Roman"/>
          <w:color w:val="000000" w:themeColor="text1"/>
          <w:lang w:eastAsia="ru-RU"/>
        </w:rPr>
        <w:t>тся</w:t>
      </w: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проем со стороны открывания двери,</w:t>
      </w:r>
    </w:p>
    <w:p w14:paraId="3D811DAC" w14:textId="120BFEF8" w:rsidR="0021065C" w:rsidRPr="0021065C" w:rsidRDefault="0021065C" w:rsidP="0021065C">
      <w:pPr>
        <w:pStyle w:val="a5"/>
        <w:numPr>
          <w:ilvl w:val="0"/>
          <w:numId w:val="4"/>
        </w:numPr>
        <w:shd w:val="clear" w:color="auto" w:fill="FFFFFF"/>
        <w:spacing w:after="105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и «ответн</w:t>
      </w:r>
      <w:r w:rsidR="001D1FBC">
        <w:rPr>
          <w:rFonts w:ascii="Times New Roman" w:eastAsia="Times New Roman" w:hAnsi="Times New Roman" w:cs="Times New Roman"/>
          <w:color w:val="000000" w:themeColor="text1"/>
          <w:lang w:eastAsia="ru-RU"/>
        </w:rPr>
        <w:t>ая</w:t>
      </w: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>» - устанавливае</w:t>
      </w:r>
      <w:r w:rsidR="001D1FBC">
        <w:rPr>
          <w:rFonts w:ascii="Times New Roman" w:eastAsia="Times New Roman" w:hAnsi="Times New Roman" w:cs="Times New Roman"/>
          <w:color w:val="000000" w:themeColor="text1"/>
          <w:lang w:eastAsia="ru-RU"/>
        </w:rPr>
        <w:t>тся</w:t>
      </w:r>
      <w:r w:rsidRPr="002106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проем с противоположной стороны стены.</w:t>
      </w:r>
    </w:p>
    <w:p w14:paraId="1D5C334B" w14:textId="6EC15E62" w:rsid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Благодаря системе сборки коробки при помощи «сухарей», сборка элементов дверной коробки и их последующая установка в проеме на объекте происходит гор</w:t>
      </w:r>
      <w:r w:rsidR="001D1FB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аздо быстрее, нежели установка </w:t>
      </w:r>
      <w:bookmarkStart w:id="0" w:name="_GoBack"/>
      <w:bookmarkEnd w:id="0"/>
      <w:r w:rsidRPr="002106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дверных коробок их МДФ, массива, а так же алюминиевых дверных коробок иных конструкций.</w:t>
      </w:r>
    </w:p>
    <w:p w14:paraId="7528759F" w14:textId="77777777" w:rsidR="00822854" w:rsidRDefault="00822854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2C354980" w14:textId="77777777" w:rsidR="0021065C" w:rsidRDefault="00822854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Описание дверных коробов (К2 – К6):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994"/>
      </w:tblGrid>
      <w:tr w:rsidR="00822854" w14:paraId="13D6659E" w14:textId="77777777" w:rsidTr="00822854">
        <w:tc>
          <w:tcPr>
            <w:tcW w:w="3576" w:type="dxa"/>
          </w:tcPr>
          <w:p w14:paraId="13518D58" w14:textId="77777777" w:rsidR="0021065C" w:rsidRDefault="0021065C" w:rsidP="00210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5DA6BF88" wp14:editId="610EA9DC">
                  <wp:extent cx="1961971" cy="1941246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 экрана 2016-02-16 в 11.49.2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440" cy="194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</w:tcPr>
          <w:p w14:paraId="3AA81447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D1EC12E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FE5F64C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Устанавливается на  стену толщиной от 80 до 120мм. Для проемов  большей толщины используются алюминиевые доборы шириной 35, 50 и 80мм.</w:t>
            </w:r>
          </w:p>
          <w:p w14:paraId="3426B3BA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Доборы соединяются между собой по принципу замковой системы, что дает возможность устанавливать коробку на дверной проем любой толщины стены. </w:t>
            </w:r>
          </w:p>
          <w:p w14:paraId="4BC9B29F" w14:textId="77777777" w:rsidR="0021065C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Притвор: 30 мм с учетом уплотнителя.</w:t>
            </w:r>
          </w:p>
        </w:tc>
      </w:tr>
      <w:tr w:rsidR="00822854" w14:paraId="6698A4E7" w14:textId="77777777" w:rsidTr="00822854">
        <w:tc>
          <w:tcPr>
            <w:tcW w:w="3576" w:type="dxa"/>
          </w:tcPr>
          <w:p w14:paraId="2305086F" w14:textId="77777777" w:rsidR="0021065C" w:rsidRDefault="00822854" w:rsidP="00210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 wp14:anchorId="0A973484" wp14:editId="65C66C64">
                  <wp:extent cx="2074021" cy="2066479"/>
                  <wp:effectExtent l="0" t="0" r="889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 экрана 2016-02-16 в 11.50.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216" cy="207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</w:tcPr>
          <w:p w14:paraId="13216058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279D788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74E1B6E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Устанавливается  либо без наличников – «под штукатурку», либо со съемным прямым наличником с притворной стороны. </w:t>
            </w:r>
          </w:p>
          <w:p w14:paraId="2A7F0615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Данная коробка не предусматривает использование доборных элементов. </w:t>
            </w:r>
          </w:p>
          <w:p w14:paraId="66192A2B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Устанавливается в проемы любой толщины. </w:t>
            </w:r>
          </w:p>
          <w:p w14:paraId="6E73ABF4" w14:textId="77777777" w:rsidR="0021065C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Притвор: 27 мм с учетом уплотнителя (без учета наличника).</w:t>
            </w:r>
          </w:p>
        </w:tc>
      </w:tr>
      <w:tr w:rsidR="00822854" w14:paraId="789C39B4" w14:textId="77777777" w:rsidTr="00822854">
        <w:tc>
          <w:tcPr>
            <w:tcW w:w="3576" w:type="dxa"/>
          </w:tcPr>
          <w:p w14:paraId="08FB161A" w14:textId="77777777" w:rsidR="0021065C" w:rsidRDefault="00822854" w:rsidP="00210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08391A43" wp14:editId="11B13F54">
                  <wp:extent cx="2130107" cy="2107445"/>
                  <wp:effectExtent l="0" t="0" r="3810" b="1270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 экрана 2016-02-16 в 11.50.5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55" cy="214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</w:tcPr>
          <w:p w14:paraId="238B914E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C52171B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Устанавливается на  стену толщиной от 100 до 140мм. Для проемов  большей толщины используются алюминиевые доборы шириной 35, 50 и 80мм. Доборы соединяются между собой по принципу замковой системы, что дает возможность устанавливать коробку на дверной проем любой толщины стены. </w:t>
            </w:r>
          </w:p>
          <w:p w14:paraId="344D425F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наличника – уменьшенный, 47 мм.</w:t>
            </w:r>
          </w:p>
          <w:p w14:paraId="12F80F01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притвора: 40 мм с учетом уплотнителя .</w:t>
            </w:r>
          </w:p>
          <w:p w14:paraId="516460B2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2DE6382" w14:textId="77777777" w:rsidR="0021065C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Предусмотрена установка полотен на скрытые петли KOBLENZ или ARMADILO.</w:t>
            </w:r>
          </w:p>
        </w:tc>
      </w:tr>
      <w:tr w:rsidR="00822854" w14:paraId="1643581B" w14:textId="77777777" w:rsidTr="00822854">
        <w:tc>
          <w:tcPr>
            <w:tcW w:w="3576" w:type="dxa"/>
          </w:tcPr>
          <w:p w14:paraId="1C5EB989" w14:textId="77777777" w:rsidR="0021065C" w:rsidRDefault="00822854" w:rsidP="00210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57D73BD3" wp14:editId="771F0456">
                  <wp:extent cx="2125311" cy="2102621"/>
                  <wp:effectExtent l="0" t="0" r="8890" b="5715"/>
                  <wp:docPr id="5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нимок экрана 2016-02-16 в 11.51.3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59" cy="213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</w:tcPr>
          <w:p w14:paraId="79007C15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22A51E21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3818C11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BE724DF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Данная коробка не предусматривает использование доборных элементов. </w:t>
            </w:r>
          </w:p>
          <w:p w14:paraId="3D7E376F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Устанавливается в проемы любой толщины. </w:t>
            </w:r>
          </w:p>
          <w:p w14:paraId="2E216E8C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Притвор: 40 мм с учетом уплотнителя.</w:t>
            </w:r>
          </w:p>
          <w:p w14:paraId="539AC6CD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3C98D6C" w14:textId="77777777" w:rsidR="0021065C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Предусмотрена установка полотен на скрытые петли KOBLENZ или ARMADILO.</w:t>
            </w:r>
          </w:p>
        </w:tc>
      </w:tr>
      <w:tr w:rsidR="00822854" w14:paraId="4F0D71E9" w14:textId="77777777" w:rsidTr="00822854">
        <w:tc>
          <w:tcPr>
            <w:tcW w:w="3576" w:type="dxa"/>
          </w:tcPr>
          <w:p w14:paraId="3097BEA1" w14:textId="77777777" w:rsidR="0021065C" w:rsidRDefault="00822854" w:rsidP="00210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BF64CA7" wp14:editId="32E794C9">
                  <wp:extent cx="2125311" cy="2073654"/>
                  <wp:effectExtent l="0" t="0" r="8890" b="9525"/>
                  <wp:docPr id="6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нимок экрана 2016-02-16 в 11.52.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142" cy="20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</w:tcPr>
          <w:p w14:paraId="4878F084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2AFE379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0B68BE6" w14:textId="77777777" w:rsid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621C275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Данная коробка устанавливается на стекла толщиной 8мм и 10мм с помощью прижимов, которые закрываются декоративными капотами 50мм.</w:t>
            </w:r>
          </w:p>
          <w:p w14:paraId="182DDC6C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Сочетается с зажимным профилем фирмы МИКСАЛ (для установки стационарных стеклянных полотен – см серию Премиум).</w:t>
            </w:r>
          </w:p>
          <w:p w14:paraId="326DCD83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971EFDC" w14:textId="77777777" w:rsidR="00822854" w:rsidRPr="00822854" w:rsidRDefault="00822854" w:rsidP="008228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Притвор: 30 мм с учетом уплотнителя.</w:t>
            </w:r>
          </w:p>
          <w:p w14:paraId="630B9985" w14:textId="77777777" w:rsidR="0021065C" w:rsidRDefault="0021065C" w:rsidP="00210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51D7D561" w14:textId="77777777" w:rsidR="0021065C" w:rsidRPr="0021065C" w:rsidRDefault="0021065C" w:rsidP="00210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021CCFE" w14:textId="77777777" w:rsidR="0021065C" w:rsidRPr="0021065C" w:rsidRDefault="0021065C" w:rsidP="0021065C">
      <w:pPr>
        <w:rPr>
          <w:rFonts w:ascii="Times New Roman" w:hAnsi="Times New Roman" w:cs="Times New Roman"/>
          <w:color w:val="000000" w:themeColor="text1"/>
        </w:rPr>
      </w:pPr>
    </w:p>
    <w:p w14:paraId="0BC2158D" w14:textId="77777777" w:rsidR="0021065C" w:rsidRPr="00822854" w:rsidRDefault="00822854" w:rsidP="0021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Более подробную информацию запросите у специалистов </w:t>
      </w:r>
      <w:hyperlink r:id="rId11" w:history="1">
        <w:r w:rsidRPr="00DA1F5E">
          <w:rPr>
            <w:rStyle w:val="a7"/>
            <w:rFonts w:ascii="Times New Roman" w:hAnsi="Times New Roman" w:cs="Times New Roman"/>
            <w:lang w:val="en-US"/>
          </w:rPr>
          <w:t>www.glasstoday.ru</w:t>
        </w:r>
      </w:hyperlink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sectPr w:rsidR="0021065C" w:rsidRPr="00822854" w:rsidSect="00D2461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3E30"/>
    <w:multiLevelType w:val="hybridMultilevel"/>
    <w:tmpl w:val="F7F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4F3B"/>
    <w:multiLevelType w:val="hybridMultilevel"/>
    <w:tmpl w:val="AB36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7716"/>
    <w:multiLevelType w:val="hybridMultilevel"/>
    <w:tmpl w:val="C7B0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F6B4F"/>
    <w:multiLevelType w:val="multilevel"/>
    <w:tmpl w:val="EDEE4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BD71411"/>
    <w:multiLevelType w:val="multilevel"/>
    <w:tmpl w:val="0A7C8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81"/>
    <w:rsid w:val="0004411A"/>
    <w:rsid w:val="001B319E"/>
    <w:rsid w:val="001D1FBC"/>
    <w:rsid w:val="0021065C"/>
    <w:rsid w:val="004C7B8A"/>
    <w:rsid w:val="006211D2"/>
    <w:rsid w:val="00676131"/>
    <w:rsid w:val="00696E12"/>
    <w:rsid w:val="00822854"/>
    <w:rsid w:val="008658EE"/>
    <w:rsid w:val="00A61481"/>
    <w:rsid w:val="00AA0733"/>
    <w:rsid w:val="00D24618"/>
    <w:rsid w:val="00D46B95"/>
    <w:rsid w:val="00D81221"/>
    <w:rsid w:val="00D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2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065C"/>
  </w:style>
  <w:style w:type="paragraph" w:styleId="a5">
    <w:name w:val="List Paragraph"/>
    <w:basedOn w:val="a"/>
    <w:uiPriority w:val="34"/>
    <w:qFormat/>
    <w:rsid w:val="0021065C"/>
    <w:pPr>
      <w:ind w:left="720"/>
      <w:contextualSpacing/>
    </w:pPr>
  </w:style>
  <w:style w:type="table" w:styleId="a6">
    <w:name w:val="Table Grid"/>
    <w:basedOn w:val="a1"/>
    <w:uiPriority w:val="59"/>
    <w:rsid w:val="0021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22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2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lasstoday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2553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Microsoft Office</cp:lastModifiedBy>
  <cp:revision>3</cp:revision>
  <dcterms:created xsi:type="dcterms:W3CDTF">2016-02-16T08:57:00Z</dcterms:created>
  <dcterms:modified xsi:type="dcterms:W3CDTF">2016-02-16T13:31:00Z</dcterms:modified>
</cp:coreProperties>
</file>