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A9" w:rsidRDefault="00B91DA9" w:rsidP="00B91D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-13335</wp:posOffset>
            </wp:positionH>
            <wp:positionV relativeFrom="line">
              <wp:posOffset>-253365</wp:posOffset>
            </wp:positionV>
            <wp:extent cx="1524000" cy="1971675"/>
            <wp:effectExtent l="0" t="0" r="0" b="9525"/>
            <wp:wrapSquare wrapText="bothSides"/>
            <wp:docPr id="1" name="Рисунок 1" descr="Описание: http://ryabinka-detsad.ucoz.ru/ajb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ryabinka-detsad.ucoz.ru/ajbol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DA9" w:rsidRDefault="00B91DA9" w:rsidP="00B91D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D700"/>
          <w:sz w:val="28"/>
          <w:szCs w:val="28"/>
          <w:u w:val="single"/>
          <w:lang w:eastAsia="ru-RU"/>
        </w:rPr>
      </w:pPr>
    </w:p>
    <w:p w:rsidR="00B91DA9" w:rsidRDefault="00B91DA9" w:rsidP="00B91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</w:pPr>
    </w:p>
    <w:p w:rsidR="00B91DA9" w:rsidRDefault="00B91DA9" w:rsidP="00B91DA9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  <w:t>Вакцинация против гриппа.</w:t>
      </w:r>
    </w:p>
    <w:p w:rsidR="00B91DA9" w:rsidRDefault="00B91DA9" w:rsidP="00B91DA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                                                                          Вакцин против гриппа существует много. Но рекомендуется выбирать сплит - вакцины, т.е. вакцины, содержащие частицы разрушенного вируса гриппа. Отсутствие живых вирусов в вакцине является гарантией того, что после прививки Вы не заболеете гриппом.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Основное отличие отечественных и импортных вакцин от гриппа в многоступенчатой очистке вакцины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постадийном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качества в процессе производства в пользу импортных. Этим определяется минимальное количество побочных реакций на прививку и возможность ее проведения даже у грудных детей, начиная с 6 месяцев, людей с хроническими заболеваниями, у беременных и кормящих грудью женщин.</w:t>
      </w:r>
    </w:p>
    <w:p w:rsidR="00B91DA9" w:rsidRDefault="00B91DA9" w:rsidP="00B91DA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подготовки к вакцинации против гриппа не требуется. Лучше, чтобы в течение 2 недель, предшествующих вакцинации, у Вас не было простудных заболеваний.                                                                           Противопоказания к вакцинации от гриппа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острое заболевание или обострение хронического заболевания в день вакцинации;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аллергия на белок куриных яиц;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аллергические реакции на другие компоненты препарата;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тяжелая реакция на предыдущие введения вакцины.</w:t>
      </w:r>
    </w:p>
    <w:p w:rsidR="00B91DA9" w:rsidRDefault="00B91DA9" w:rsidP="00B91DA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после любой другой прививки, после введения противогриппозной вакцины возможны побочные реакции. 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развиваются лишь у незначительного количества привитых. Согласно российским данным, среди взрослых доля привитых вакцинами против гриппа, отмечающих общие реакции редко превышает 1%. При этом местные реакции отмечаются у 4% привитых. Случаев тяжелых реакций и обострения хронических заболеваний выявлено не было.</w:t>
      </w:r>
    </w:p>
    <w:p w:rsidR="00B91DA9" w:rsidRDefault="00B91DA9" w:rsidP="00B91DA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поствакцинальные реакции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 общие, затрагивающие организм в целом, и местные, то есть возникающие в месте укола.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кратковременное повышение температуры тела, как правило, не превышающее 37,5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легкий озноб, непродолжительная слабость. Общие реакции длятся не более 1 дня.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Местные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покраснение в месте укола, небольшое уплотнение, болезненность. Местные реакции могут длиться 1-2 дня и не причинять особого беспокойства.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любом случае наличие побочных реакций является признаком развития иммунитета.                                                                                                     Прививки против гриппа должны по возможности получать все группы населения, начиная с 6-месячного возраста, однако первоочередным показанием к вакцинации является принадлежность детей к группам риска:</w:t>
      </w:r>
    </w:p>
    <w:p w:rsidR="00B91DA9" w:rsidRDefault="00B91DA9" w:rsidP="00B91DA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хроническими легочными заболеваниями, включая больных среднетяжелой и тяжелой астмой и хроническим бронхитом;</w:t>
      </w:r>
    </w:p>
    <w:p w:rsidR="00B91DA9" w:rsidRDefault="00B91DA9" w:rsidP="00B91DA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болезнями сердца, в том числе со значительными гемодинамическими изменениями;</w:t>
      </w:r>
    </w:p>
    <w:p w:rsidR="00B91DA9" w:rsidRDefault="00B91DA9" w:rsidP="00B91DA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получающие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иммуносупрессивную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терапию;</w:t>
      </w:r>
    </w:p>
    <w:p w:rsidR="00B91DA9" w:rsidRDefault="00B91DA9" w:rsidP="00B91DA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с серповидно-клеточной анемией и другими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гемоглобинопатиями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1DA9" w:rsidRDefault="00B91DA9" w:rsidP="00B91DA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 сахарным диабетом, хроническими почечными и метаболическими заболеваниями;</w:t>
      </w:r>
    </w:p>
    <w:p w:rsidR="00B91DA9" w:rsidRDefault="00B91DA9" w:rsidP="00B91DA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иммунопатологией, включая ВИЧ-инфекцию;</w:t>
      </w:r>
    </w:p>
    <w:p w:rsidR="00B91DA9" w:rsidRDefault="00B91DA9" w:rsidP="00B91DA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подростки, длительно получающие аспирин (риск возникновения синдрома Рея). </w:t>
      </w:r>
    </w:p>
    <w:p w:rsidR="00B91DA9" w:rsidRDefault="00B91DA9" w:rsidP="00B91DA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старше 50 лет;</w:t>
      </w:r>
    </w:p>
    <w:p w:rsidR="00B91DA9" w:rsidRDefault="00B91DA9" w:rsidP="00B91DA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работники;</w:t>
      </w:r>
    </w:p>
    <w:p w:rsidR="00B91DA9" w:rsidRDefault="00B91DA9" w:rsidP="00B91DA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домашнее окружение лиц из групп риска;</w:t>
      </w:r>
    </w:p>
    <w:p w:rsidR="00B91DA9" w:rsidRDefault="00B91DA9" w:rsidP="00B91DA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 (2 и 3 триместры беременности);</w:t>
      </w:r>
    </w:p>
    <w:p w:rsidR="00B91DA9" w:rsidRDefault="00B91DA9" w:rsidP="00B91DA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граждане, кто хотел бы защитить себя от инфицирования, например, у кого особые обязательства, в силу которых человек не может позволить себе долго болеть.</w:t>
      </w:r>
    </w:p>
    <w:p w:rsidR="00B91DA9" w:rsidRDefault="00B91DA9" w:rsidP="00B91DA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Школьники, студенты или те, кто проводит много времени в закрытых коллективах.</w:t>
      </w:r>
    </w:p>
    <w:p w:rsidR="00B91DA9" w:rsidRDefault="00B91DA9" w:rsidP="00B91DA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Обязательную вакцинацию против гриппа следует проводить в домах ребенка, школах-интернатах, дошкольных учреждениях.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против гриппа в других группах детей проводится по желанию родителей. Для предупреждения возникновения заболевания гриппом у новорожденных и детей в возрасте до 6 месяцев особенно важна иммунизация взрослых, находящихся с ними в тесном контакте. С этой же целью показана иммунизация персонала по уходу за детьми в больницах,</w:t>
      </w:r>
      <w:r w:rsidR="0037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коллективах, лиц из группы "домашних" контактов и др.</w:t>
      </w:r>
    </w:p>
    <w:p w:rsidR="00B91DA9" w:rsidRPr="00B91DA9" w:rsidRDefault="00B91DA9" w:rsidP="00B91DA9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Противогриппозная вакцина может применяться одновременно с вакцинами против дифтерии, столбняка, коклюша, кори, эпидемического паротита, краснухи  в разные места и различными шприцами.</w:t>
      </w:r>
    </w:p>
    <w:sectPr w:rsidR="00B91DA9" w:rsidRPr="00B9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4F00"/>
    <w:multiLevelType w:val="multilevel"/>
    <w:tmpl w:val="ECC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DD"/>
    <w:rsid w:val="003725FC"/>
    <w:rsid w:val="007E5BA0"/>
    <w:rsid w:val="00B91DA9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2015-11-17T11:12:00Z</dcterms:created>
  <dcterms:modified xsi:type="dcterms:W3CDTF">2016-05-11T19:05:00Z</dcterms:modified>
</cp:coreProperties>
</file>