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0D" w:rsidRDefault="00C05A0D" w:rsidP="004E3C4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Социально-оздоровительный центр «Солнечный»</w:t>
      </w: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295525"/>
            <wp:effectExtent l="0" t="0" r="9525" b="9525"/>
            <wp:docPr id="1" name="Рисунок 1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4D8" w:rsidRDefault="005554D8" w:rsidP="004E3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4D8" w:rsidRDefault="005554D8" w:rsidP="004E3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D64B39" w:rsidRDefault="00D64B39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Тематической </w:t>
      </w:r>
      <w:bookmarkStart w:id="0" w:name="_GoBack"/>
      <w:bookmarkEnd w:id="0"/>
      <w:r w:rsidR="00C0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смены </w:t>
      </w: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спортивно-оздоровительного направления </w:t>
      </w: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6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Здоровые привычки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5A0D" w:rsidRDefault="00A87F32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от 7</w:t>
      </w:r>
      <w:r w:rsidR="00C0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17 лет)</w:t>
      </w: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5D7C3C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C0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C05A0D" w:rsidRDefault="00320740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Цепаева Татьяна Григорьевна</w:t>
      </w:r>
      <w:r w:rsidR="00C05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05A0D" w:rsidRDefault="00C05A0D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МАУ СОЦ «Солнечный»</w:t>
      </w:r>
    </w:p>
    <w:p w:rsidR="00C05A0D" w:rsidRDefault="00C05A0D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7C3C" w:rsidRDefault="005D7C3C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7C3C" w:rsidRDefault="005D7C3C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7C3C" w:rsidRDefault="005D7C3C" w:rsidP="004E3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Default="00C05A0D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4D8" w:rsidRDefault="005554D8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4D8" w:rsidRDefault="005554D8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4D8" w:rsidRDefault="005554D8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4D8" w:rsidRDefault="005554D8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4D8" w:rsidRDefault="005554D8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4D8" w:rsidRDefault="005554D8" w:rsidP="004E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0D" w:rsidRPr="004E3C4A" w:rsidRDefault="00282C05" w:rsidP="00D6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Красноуральск, 2022 </w:t>
      </w:r>
      <w:r w:rsidR="00C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05A0D" w:rsidRDefault="00C05A0D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47290" w:rsidRDefault="00C05A0D" w:rsidP="004E3C4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летнего отдыха – один из важных аспектов образовательной и воспитательной деятельности. Организованная деятельность детей в летний период позволяет сделать педагогический процесс непрерывным в течении всего года. Организация педагогического процесса и работы в летнем лагере характеризуется интерактивностью, соответствием системе образования в целом, является не только системой универсальных учебных действий и совокупностью предметных, метапредметных и личностных результатов, но и, прежде всего, отвечает требованиям к процессу духовно-нравственного развития и воспитания, социализации воспитанников,  основанием для которых является «Концепция духовно-нравственного воспитания и развития гражданина России». Концепция гласит: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 </w:t>
      </w:r>
      <w:r w:rsidR="00247290">
        <w:rPr>
          <w:rFonts w:ascii="Times New Roman" w:hAnsi="Times New Roman" w:cs="Times New Roman"/>
          <w:sz w:val="28"/>
          <w:szCs w:val="28"/>
        </w:rPr>
        <w:t>Невозможно представить программу летнего оздоровительного лагеря без комплекса спортивных мероприятий, а также мер по оздоровлению воспитанников. В соответствии со Стратегией развития воспитания в Свердловской области до 2025 года обеспечение возможностей для сохранения здоровья носит первоочередной характер, поскольку негативных факторов, негативно влияющих на состояние здоровья достаточно много, а статистические данные далеко не оптимистичны (в Свердловской области систематически занимается физкультурой и спортом чуть более 20% от общего числа жителей области). В этой связи, понятие «здоровый образ жизни» необходимо закладывать еще в детстве. Приоритетным направлением 1-й смены является физическое развитие и формирование культуры здоровья детей, что способствует формированию духовно-нравственных качеств личности, а так</w:t>
      </w:r>
      <w:r w:rsidR="00010E81">
        <w:rPr>
          <w:rFonts w:ascii="Times New Roman" w:hAnsi="Times New Roman" w:cs="Times New Roman"/>
          <w:sz w:val="28"/>
          <w:szCs w:val="28"/>
        </w:rPr>
        <w:t>же</w:t>
      </w:r>
      <w:r w:rsidR="00247290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общей культуры человека. </w:t>
      </w:r>
    </w:p>
    <w:p w:rsidR="00C05A0D" w:rsidRDefault="00C05A0D" w:rsidP="004E3C4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нормативным основанием для разработки оздоровительно-образовательной программы являются: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Конституция российской Федерации;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Конвенция ООН о правах ребенка;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Закон РФ «Об образовании» (Федеральный закон Российской Федерации от 29 декабря 2012 г. № 273-ФЗ);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закон №124-ФЗ «Об основных гарантиях прав ребенка в Российской Федерации»;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закон №52-ФЗ «О санитарно-эпидемиологическом благополучии населения</w:t>
      </w:r>
    </w:p>
    <w:p w:rsidR="005D7C3C" w:rsidRDefault="005D7C3C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05A0D" w:rsidRPr="005D7C3C" w:rsidRDefault="005D7C3C" w:rsidP="005D7C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Национальный стандарт РФ ГОСТ Р 52887-2007 «Услуги детям в учреждениях отдыха и оздоровления»;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-Концепция духовно-нравственного воспитания и развития личности гражданина Росси</w:t>
      </w:r>
      <w:r w:rsidR="005D7C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13 апреля 2017 года №444 «О внесении изменений в Положение о Министерстве образования и науки Российской Федерации»;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-Методические рекомендации по обеспечению организации отдыха и оздоровления детей;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Приказ Министерства образования и науки Российской Федерации от 13 июля 2017г. №656 «Об утверждении примерных положений об организации отдыха детей и их оздоровления»;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Минобрнауки России от 29.08.2013 №1008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МАУ СОЦ «Солнечный»;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 МАУ СОЦ «Солнечный»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Положения об учреждениях отдыха и оздоровления детей МАУ СОЦ «Солнечный»;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кодекс этики МАУ СОЦ «Солнечный»;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Правила внутреннего трудового распорядка МАУ СОЦ «Солнечный».</w:t>
      </w:r>
    </w:p>
    <w:p w:rsidR="00C05A0D" w:rsidRDefault="00C05A0D" w:rsidP="004E3C4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идеями смены являются: приобщение к здоровому образу жизни, развитие мотивации детей к познанию и творчеству, содействие личностному и профессиональному самоопределению подростков, его адаптация к жизни в современном обществе, органичное сочетание видов досуга с различными формами образовательной и оздоровительной деятельности.</w:t>
      </w:r>
    </w:p>
    <w:p w:rsidR="00C05A0D" w:rsidRDefault="00C05A0D" w:rsidP="004E3C4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функцией программы является оздоровление, в широком смысле, а не только в физиологическом. 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Лето</w:t>
      </w:r>
      <w:r w:rsidR="0001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своего рода мостик между завершающим учебным годом и предстоящим. Воспитательная ценность системы летнего отдыха состоит в том, что она создает условия для эмоционального привлекательного досуга обучающихся,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искусство, культуру, физические упражнения. Истинное оздоровление ребенка невозможно без создания доброго климата в детском коллективе, без организации разнообразной творческой деятельности, дающей возможность духовного, интеллектуального и физического развития, удовлетворения его разнообразных потребностей, при условии благоприятного экологического окружения. 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Возраст</w:t>
      </w:r>
      <w:r w:rsidR="005D7C3C">
        <w:rPr>
          <w:rFonts w:ascii="Times New Roman" w:hAnsi="Times New Roman" w:cs="Times New Roman"/>
          <w:sz w:val="28"/>
          <w:szCs w:val="28"/>
        </w:rPr>
        <w:t>ной спектр воспитанников (от 7</w:t>
      </w:r>
      <w:r>
        <w:rPr>
          <w:rFonts w:ascii="Times New Roman" w:hAnsi="Times New Roman" w:cs="Times New Roman"/>
          <w:sz w:val="28"/>
          <w:szCs w:val="28"/>
        </w:rPr>
        <w:t xml:space="preserve"> до 17 лет) позволяет говорить</w:t>
      </w:r>
      <w:r w:rsidR="00010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 духовно-нравственном развитии детей, так и их социализации. В соответствии с Национальным стандартом РФ «Услуги детям в учреждениях отдыха и оздоровления» детям предоставляются медицинские услуги, правовые, услуги, обеспечивающие благоприятные и безопасные условия жизнедеятельности детей, образовательные, психологические, услуги по организации культурно-досуговой деятельности, развивающие, транспортные и информационные услуги, а так же услуги в сфере физической культуры и спорта. В этой связи программа направлена не только на оздоровление и отдых детей, выполнение воспитательной функции, но и на организацию образовательной деятельности, развитие творческого, спортивного, технического и социального потенциала каждого ребенка. Совершенствование работы объединений дополнительного образования является одним из приоритетных направлений программы. Занятия в кружках и секциях дадут детям возможность раскрывать и развивать свои творческие способности, а также получить новые знания и полезные навыки. </w:t>
      </w:r>
    </w:p>
    <w:p w:rsidR="00010E81" w:rsidRDefault="00C05A0D" w:rsidP="004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сме</w:t>
      </w:r>
      <w:r w:rsidR="00010E81">
        <w:rPr>
          <w:rFonts w:ascii="Times New Roman" w:hAnsi="Times New Roman" w:cs="Times New Roman"/>
          <w:sz w:val="28"/>
          <w:szCs w:val="28"/>
        </w:rPr>
        <w:t>ны будет реализовываться на площадке</w:t>
      </w:r>
      <w:r>
        <w:rPr>
          <w:rFonts w:ascii="Times New Roman" w:hAnsi="Times New Roman" w:cs="Times New Roman"/>
          <w:sz w:val="28"/>
          <w:szCs w:val="28"/>
        </w:rPr>
        <w:t xml:space="preserve"> круглогодичного действия: загородный оздоровительный лагерь «Солне</w:t>
      </w:r>
      <w:r w:rsidR="005D7C3C">
        <w:rPr>
          <w:rFonts w:ascii="Times New Roman" w:hAnsi="Times New Roman" w:cs="Times New Roman"/>
          <w:sz w:val="28"/>
          <w:szCs w:val="28"/>
        </w:rPr>
        <w:t>чный» (14 дней</w:t>
      </w:r>
      <w:r w:rsidR="00010E81">
        <w:rPr>
          <w:rFonts w:ascii="Times New Roman" w:hAnsi="Times New Roman" w:cs="Times New Roman"/>
          <w:sz w:val="28"/>
          <w:szCs w:val="28"/>
        </w:rPr>
        <w:t>) г. Красноуральск.</w:t>
      </w:r>
    </w:p>
    <w:p w:rsidR="00010E81" w:rsidRDefault="00C05A0D" w:rsidP="0055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«Солнечный» находится в экологически чистой зоне в 12</w:t>
      </w:r>
      <w:r w:rsidR="0001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 от города. Территория лагеря (10,8га) расположена вблизи реки Тура. Площадь лагеря огорожена по периметру металлическим забором, имеются все необходимые условия для комфортного проживания, отдыха и оздоровления детей. Лагерь «Солнечный» включает в себя: 4 спальных корпуса (один 2-х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этажный и три одноэтажных), медицинский корпус, медицинский изолятор, клуб-столовая (большой актовый зал и столовая на 230 посадочных мест), а так же помещения для кружковой деятельности. Территория лагеря оборудована спортивными площадками, стадионом, зонами для игр, а так же несколькими теневыми навесами. </w:t>
      </w:r>
    </w:p>
    <w:p w:rsidR="00247290" w:rsidRDefault="00247290" w:rsidP="00010E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создание условий, способствующих сохранению и укреплению здоровья детей, формированию потребности в ЗОЖ, а также стремления к повышению уровня физического развития.</w:t>
      </w:r>
    </w:p>
    <w:p w:rsidR="00247290" w:rsidRDefault="00247290" w:rsidP="004E3C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0E81" w:rsidRDefault="00247290" w:rsidP="00010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представление о культуре ЗОЖ, ценности занятия спортом и физической культурой, а также системе комплекса ГТО и его практ</w:t>
      </w:r>
      <w:r w:rsidR="004E3C4A">
        <w:rPr>
          <w:rFonts w:ascii="Times New Roman" w:hAnsi="Times New Roman" w:cs="Times New Roman"/>
          <w:sz w:val="28"/>
          <w:szCs w:val="28"/>
        </w:rPr>
        <w:t>ическом применении в области ГО;</w:t>
      </w:r>
    </w:p>
    <w:p w:rsidR="00247290" w:rsidRDefault="00247290" w:rsidP="00010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укрепить здоровье детей и сформировать стремление к здоровому и безопасному образу жизни; обеспечить благополучие физического и психо-эмоционального состояния детей;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комплекс оздоровительных и физкультурно-спортивных, а такж</w:t>
      </w:r>
      <w:r w:rsidR="00010E81">
        <w:rPr>
          <w:rFonts w:ascii="Times New Roman" w:hAnsi="Times New Roman" w:cs="Times New Roman"/>
          <w:sz w:val="28"/>
          <w:szCs w:val="28"/>
        </w:rPr>
        <w:t xml:space="preserve">е агитационно-пропагандистских </w:t>
      </w:r>
      <w:r>
        <w:rPr>
          <w:rFonts w:ascii="Times New Roman" w:hAnsi="Times New Roman" w:cs="Times New Roman"/>
          <w:sz w:val="28"/>
          <w:szCs w:val="28"/>
        </w:rPr>
        <w:t>мероприятий, направленных на популяризацию ЗОЖ и формирование положительное отношение к занятиям спортом;</w:t>
      </w:r>
    </w:p>
    <w:p w:rsidR="00247290" w:rsidRDefault="00247290" w:rsidP="00BB7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опыт социальных практик, способствующих </w:t>
      </w:r>
      <w:r w:rsidR="00010E81">
        <w:rPr>
          <w:rFonts w:ascii="Times New Roman" w:hAnsi="Times New Roman" w:cs="Times New Roman"/>
          <w:sz w:val="28"/>
          <w:szCs w:val="28"/>
        </w:rPr>
        <w:t>воспитанию таких</w:t>
      </w:r>
      <w:r>
        <w:rPr>
          <w:rFonts w:ascii="Times New Roman" w:hAnsi="Times New Roman" w:cs="Times New Roman"/>
          <w:sz w:val="28"/>
          <w:szCs w:val="28"/>
        </w:rPr>
        <w:t xml:space="preserve"> качеств, как дисциплинированность, сила воли, трудолюбие, а также культуру спортивного соперничества, провести комплекс мероприятий по профилактике асоциального поведения среди детей и подростков, наркомании, алкогольной зависимости, табакокурения и других вредных привычек.</w:t>
      </w:r>
    </w:p>
    <w:p w:rsidR="005D7C3C" w:rsidRDefault="005D7C3C" w:rsidP="004E3C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C3C" w:rsidRDefault="005D7C3C" w:rsidP="004E3C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C3C" w:rsidRDefault="005D7C3C" w:rsidP="004E3C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290" w:rsidRPr="00BB7053" w:rsidRDefault="00247290" w:rsidP="004E3C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053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4E3C4A" w:rsidRPr="00416D97" w:rsidRDefault="004E3C4A" w:rsidP="004E3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 составляющих здорового образа жизни, понимание ценности духовно-нравственного развития, культуры умственного и физического труда;</w:t>
      </w:r>
    </w:p>
    <w:p w:rsidR="00010E81" w:rsidRDefault="00010E81" w:rsidP="00010E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E3C4A" w:rsidRPr="00416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навыков самоопределен</w:t>
      </w:r>
      <w:r w:rsidR="004E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стремления к самовыражению, проявление </w:t>
      </w:r>
      <w:r w:rsidR="004E3C4A" w:rsidRPr="00416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мероприятиям программы, проявление физической, интеллектуальной, творческой, социальной активности детей;</w:t>
      </w:r>
    </w:p>
    <w:p w:rsidR="00010E81" w:rsidRPr="00010E81" w:rsidRDefault="004E3C4A" w:rsidP="00010E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97">
        <w:rPr>
          <w:rFonts w:ascii="Times New Roman" w:hAnsi="Times New Roman" w:cs="Times New Roman"/>
          <w:sz w:val="28"/>
          <w:szCs w:val="28"/>
        </w:rPr>
        <w:t xml:space="preserve">- приобретение ребенком разнообразного положительного социального опыта в процессе общения и активной </w:t>
      </w:r>
      <w:r>
        <w:rPr>
          <w:rFonts w:ascii="Times New Roman" w:hAnsi="Times New Roman" w:cs="Times New Roman"/>
          <w:sz w:val="28"/>
          <w:szCs w:val="28"/>
        </w:rPr>
        <w:t>деятельности в новом коллективе;</w:t>
      </w:r>
      <w:r w:rsidRPr="0041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4A" w:rsidRPr="00010E81" w:rsidRDefault="004E3C4A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детей (не менее 94-96%) с выраженным оздоровительным эффектом, отсут</w:t>
      </w:r>
      <w:r w:rsidR="00010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травм, заболеваний, а так</w:t>
      </w:r>
      <w:r w:rsidRPr="00416D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отрицательных отзывов со стороны детей и родителей.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деятельности: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безопасности жизни, здоровья, психического состояния детей.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приоритета личных интересов и их удовлетворения в сочетании с соблюдением норм и правил детского учреждения.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многообразия видов, форм и содержания деятельности, рассчитанные на доминирующие способности, интерес и потребности.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свободы и творчества, предполагающий право выбора познавательной деятельности, форм и способов организации жизни в коллективе, участие в досуговых мероприятиях, выбора ролевой позиции при подготовке дел (организатор, участник).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социальной активности через включение воспитанников в социально значимую деятельность при проведении мероприятий.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взаимосвязи педагогического управления и самоуправления, реализация которого предполагает формирование временных творческих групп по организации, проведению и освещению жизнедеятельности в лагере.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событийности мероприятий, то есть необычности и значимости каждого события, как части общественной и личной жизни ребенка в летнем лагере.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демократического стиля и характера взаимоотношений, равноправия, взаимодействия, партнерства детей и взрослых, возможности участия в процессе детского самоуправления с возможностью участия в принятии решений и организации деятельности в детском оздоровительном лагере.</w:t>
      </w:r>
    </w:p>
    <w:p w:rsidR="00C05A0D" w:rsidRDefault="00C05A0D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гуманного характера отношения к детям.</w:t>
      </w:r>
    </w:p>
    <w:p w:rsidR="00C05A0D" w:rsidRDefault="00701132" w:rsidP="004E3C4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A0D">
        <w:rPr>
          <w:rFonts w:ascii="Times New Roman" w:hAnsi="Times New Roman" w:cs="Times New Roman"/>
          <w:sz w:val="28"/>
          <w:szCs w:val="28"/>
        </w:rPr>
        <w:t>Принцип конфиденциальности в разрешении личных проблем и конфликтов детей.</w:t>
      </w:r>
    </w:p>
    <w:p w:rsidR="00C05A0D" w:rsidRPr="00BB7053" w:rsidRDefault="005554D8" w:rsidP="005554D8">
      <w:pPr>
        <w:pStyle w:val="a9"/>
        <w:spacing w:line="360" w:lineRule="auto"/>
        <w:ind w:left="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BB7053" w:rsidRPr="00BB7053">
        <w:rPr>
          <w:rFonts w:ascii="Times New Roman" w:hAnsi="Times New Roman" w:cs="Times New Roman"/>
          <w:b/>
          <w:sz w:val="32"/>
          <w:szCs w:val="32"/>
        </w:rPr>
        <w:t>Система мероприятий</w:t>
      </w:r>
    </w:p>
    <w:p w:rsidR="00BB7053" w:rsidRDefault="005554D8" w:rsidP="00BB7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7053">
        <w:rPr>
          <w:rFonts w:ascii="Times New Roman" w:hAnsi="Times New Roman" w:cs="Times New Roman"/>
          <w:sz w:val="28"/>
          <w:szCs w:val="28"/>
        </w:rPr>
        <w:t>Реализации задач смены способствует комплекс спортивно-оздоровительных мероприятий, бесед, творческих конкурсов:</w:t>
      </w:r>
    </w:p>
    <w:p w:rsidR="00BB7053" w:rsidRDefault="00BC3914" w:rsidP="00BB7053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BB7053">
        <w:rPr>
          <w:rFonts w:ascii="Times New Roman" w:hAnsi="Times New Roman" w:cs="Times New Roman"/>
          <w:sz w:val="28"/>
          <w:szCs w:val="28"/>
        </w:rPr>
        <w:t xml:space="preserve"> о необходимости ведения ЗОЖ, пользе регулярных закаливающих процедур</w:t>
      </w:r>
      <w:r>
        <w:rPr>
          <w:rFonts w:ascii="Times New Roman" w:hAnsi="Times New Roman" w:cs="Times New Roman"/>
          <w:sz w:val="28"/>
          <w:szCs w:val="28"/>
        </w:rPr>
        <w:t>, а также вреде курения, употребления алкогольных и наркотических веществ (</w:t>
      </w:r>
      <w:r w:rsidR="008B3C47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5D7C3C">
        <w:rPr>
          <w:rFonts w:ascii="Times New Roman" w:hAnsi="Times New Roman" w:cs="Times New Roman"/>
          <w:sz w:val="28"/>
          <w:szCs w:val="28"/>
        </w:rPr>
        <w:t>медсестра</w:t>
      </w:r>
      <w:r>
        <w:rPr>
          <w:rFonts w:ascii="Times New Roman" w:hAnsi="Times New Roman" w:cs="Times New Roman"/>
          <w:sz w:val="28"/>
          <w:szCs w:val="28"/>
        </w:rPr>
        <w:t xml:space="preserve"> МАУ СОЦ «Солнечный»)</w:t>
      </w:r>
      <w:r w:rsidR="00002C2A">
        <w:rPr>
          <w:rFonts w:ascii="Times New Roman" w:hAnsi="Times New Roman" w:cs="Times New Roman"/>
          <w:sz w:val="28"/>
          <w:szCs w:val="28"/>
        </w:rPr>
        <w:t>.</w:t>
      </w:r>
    </w:p>
    <w:p w:rsidR="00BC3914" w:rsidRDefault="00BC3914" w:rsidP="00BB7053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на асфальте «Мы за ЗОЖ»</w:t>
      </w:r>
      <w:r w:rsidR="00002C2A">
        <w:rPr>
          <w:rFonts w:ascii="Times New Roman" w:hAnsi="Times New Roman" w:cs="Times New Roman"/>
          <w:sz w:val="28"/>
          <w:szCs w:val="28"/>
        </w:rPr>
        <w:t>.</w:t>
      </w:r>
    </w:p>
    <w:p w:rsidR="00BC3914" w:rsidRDefault="00BC3914" w:rsidP="00BB7053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церемония отк</w:t>
      </w:r>
      <w:r w:rsidR="00701132">
        <w:rPr>
          <w:rFonts w:ascii="Times New Roman" w:hAnsi="Times New Roman" w:cs="Times New Roman"/>
          <w:sz w:val="28"/>
          <w:szCs w:val="28"/>
        </w:rPr>
        <w:t>рытия летней спартакиады «Да здравствует</w:t>
      </w:r>
      <w:r>
        <w:rPr>
          <w:rFonts w:ascii="Times New Roman" w:hAnsi="Times New Roman" w:cs="Times New Roman"/>
          <w:sz w:val="28"/>
          <w:szCs w:val="28"/>
        </w:rPr>
        <w:t>, ГТО</w:t>
      </w:r>
      <w:r w:rsidR="0070113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». Знакомство с историей развития Всероссийского физкультурного комплекса ГТО, нормативами комплекса ГТО (инструктор по физической куль</w:t>
      </w:r>
      <w:r w:rsidR="00701132">
        <w:rPr>
          <w:rFonts w:ascii="Times New Roman" w:hAnsi="Times New Roman" w:cs="Times New Roman"/>
          <w:sz w:val="28"/>
          <w:szCs w:val="28"/>
        </w:rPr>
        <w:t>туре МАУ СОЦ «Солнечный»</w:t>
      </w:r>
      <w:r w:rsidR="005D7C3C">
        <w:rPr>
          <w:rFonts w:ascii="Times New Roman" w:hAnsi="Times New Roman" w:cs="Times New Roman"/>
          <w:sz w:val="28"/>
          <w:szCs w:val="28"/>
        </w:rPr>
        <w:t>)</w:t>
      </w:r>
    </w:p>
    <w:p w:rsidR="00002C2A" w:rsidRDefault="00002C2A" w:rsidP="00BB7053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Тренировочная сдача нормативов ГТО в течении смены.</w:t>
      </w:r>
    </w:p>
    <w:p w:rsidR="00002C2A" w:rsidRDefault="00701132" w:rsidP="00002C2A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мастер-классы.</w:t>
      </w:r>
      <w:r w:rsidR="00002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C2A" w:rsidRDefault="00002C2A" w:rsidP="00002C2A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Военно-спортивная игра «Патриот»</w:t>
      </w:r>
      <w:r w:rsidR="00AF702B">
        <w:rPr>
          <w:rFonts w:ascii="Times New Roman" w:hAnsi="Times New Roman" w:cs="Times New Roman"/>
          <w:sz w:val="28"/>
          <w:szCs w:val="28"/>
        </w:rPr>
        <w:t xml:space="preserve"> </w:t>
      </w:r>
      <w:r w:rsidR="00C96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32" w:rsidRDefault="00701132" w:rsidP="0070113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3C47" w:rsidRDefault="008B3C47" w:rsidP="005D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C47" w:rsidRPr="00701132" w:rsidRDefault="008B3C47" w:rsidP="0070113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5A0D" w:rsidRDefault="00C05A0D" w:rsidP="004E3C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Ресурсное обеспечение достижения результатов</w:t>
      </w:r>
    </w:p>
    <w:p w:rsidR="00C05A0D" w:rsidRDefault="00C05A0D" w:rsidP="004E3C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</w:t>
      </w:r>
      <w:r w:rsidR="00701132">
        <w:rPr>
          <w:rFonts w:ascii="Times New Roman" w:hAnsi="Times New Roman" w:cs="Times New Roman"/>
          <w:sz w:val="28"/>
          <w:szCs w:val="28"/>
        </w:rPr>
        <w:t xml:space="preserve"> коллектив представлен не только</w:t>
      </w:r>
      <w:r>
        <w:rPr>
          <w:rFonts w:ascii="Times New Roman" w:hAnsi="Times New Roman" w:cs="Times New Roman"/>
          <w:sz w:val="28"/>
          <w:szCs w:val="28"/>
        </w:rPr>
        <w:t xml:space="preserve"> штатными педагогами, педагогами школ и дошкольных учреждений г. Красноуральска, прошедшими профессиональную подготовку</w:t>
      </w:r>
      <w:r w:rsidR="0070113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5D7C3C">
        <w:rPr>
          <w:rFonts w:ascii="Times New Roman" w:hAnsi="Times New Roman" w:cs="Times New Roman"/>
          <w:sz w:val="28"/>
          <w:szCs w:val="28"/>
        </w:rPr>
        <w:t>студентами педагогических ВУЗов и колледжей.</w:t>
      </w:r>
    </w:p>
    <w:p w:rsidR="00C05A0D" w:rsidRDefault="00C05A0D" w:rsidP="004E3C4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программы: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Директор лагеря;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D7C3C">
        <w:rPr>
          <w:rFonts w:ascii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вожатые;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физической культуре;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кружков;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механик по обслуживанию звуковой техники;</w:t>
      </w:r>
    </w:p>
    <w:p w:rsidR="00C05A0D" w:rsidRDefault="00C05A0D" w:rsidP="008B3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Социальные партнеры:</w:t>
      </w:r>
    </w:p>
    <w:p w:rsidR="00C05A0D" w:rsidRDefault="00C05A0D" w:rsidP="004E3C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городского округа Красноуральск и Дума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br/>
        <w:t xml:space="preserve"> - МКУ «Управление культуры и молодежной политики» г. Красноуральска</w:t>
      </w:r>
      <w:r>
        <w:rPr>
          <w:rFonts w:ascii="Times New Roman" w:hAnsi="Times New Roman" w:cs="Times New Roman"/>
          <w:sz w:val="28"/>
          <w:szCs w:val="28"/>
        </w:rPr>
        <w:br/>
        <w:t xml:space="preserve"> - ОДН ОМВД по г. Красноуральску </w:t>
      </w:r>
      <w:r>
        <w:rPr>
          <w:rFonts w:ascii="Times New Roman" w:hAnsi="Times New Roman" w:cs="Times New Roman"/>
          <w:sz w:val="28"/>
          <w:szCs w:val="28"/>
        </w:rPr>
        <w:br/>
        <w:t xml:space="preserve"> - ОГИБДД ОМВД по г. Красноуральск </w:t>
      </w:r>
      <w:r>
        <w:rPr>
          <w:rFonts w:ascii="Times New Roman" w:hAnsi="Times New Roman" w:cs="Times New Roman"/>
          <w:sz w:val="28"/>
          <w:szCs w:val="28"/>
        </w:rPr>
        <w:br/>
        <w:t xml:space="preserve"> -  ОНД городского округа Красноуральск УНДиПР ГУ МЧС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 - МБУ «Централизованная библиотечная система» г. Красноуральска</w:t>
      </w:r>
      <w:r>
        <w:rPr>
          <w:rFonts w:ascii="Times New Roman" w:hAnsi="Times New Roman" w:cs="Times New Roman"/>
          <w:sz w:val="28"/>
          <w:szCs w:val="28"/>
        </w:rPr>
        <w:br/>
        <w:t xml:space="preserve"> - МАУ Дворец культуры «Металлург»</w:t>
      </w:r>
      <w:r>
        <w:rPr>
          <w:rFonts w:ascii="Times New Roman" w:hAnsi="Times New Roman" w:cs="Times New Roman"/>
          <w:sz w:val="28"/>
          <w:szCs w:val="28"/>
        </w:rPr>
        <w:br/>
        <w:t xml:space="preserve"> - ОАО «Святогор»</w:t>
      </w:r>
      <w:r>
        <w:rPr>
          <w:rFonts w:ascii="Times New Roman" w:hAnsi="Times New Roman" w:cs="Times New Roman"/>
          <w:sz w:val="28"/>
          <w:szCs w:val="28"/>
        </w:rPr>
        <w:br/>
        <w:t xml:space="preserve"> - Образовательные учреждения города, учреждение дополнительного образования ДЮЦ «Ровесник»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Методическое сопровождение:</w:t>
      </w:r>
    </w:p>
    <w:p w:rsidR="00C05A0D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документы, обеспечивающие</w:t>
      </w:r>
      <w:r w:rsidR="00701132">
        <w:rPr>
          <w:rFonts w:ascii="Times New Roman" w:hAnsi="Times New Roman" w:cs="Times New Roman"/>
          <w:sz w:val="28"/>
          <w:szCs w:val="28"/>
        </w:rPr>
        <w:t xml:space="preserve"> безопасность пребывания детей </w:t>
      </w:r>
      <w:r>
        <w:rPr>
          <w:rFonts w:ascii="Times New Roman" w:hAnsi="Times New Roman" w:cs="Times New Roman"/>
          <w:sz w:val="28"/>
          <w:szCs w:val="28"/>
        </w:rPr>
        <w:t>и взрослых в лагере (должностные инструкции и инструкции по охране труда, инструкции при проведении различных мероприятий, приказы об ответственности, журналы инструктажей и т.д.);</w:t>
      </w:r>
    </w:p>
    <w:p w:rsidR="00C05A0D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 сценариев мероприятий в соответствии с программой;</w:t>
      </w:r>
    </w:p>
    <w:p w:rsidR="00C05A0D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работы кружков;</w:t>
      </w:r>
    </w:p>
    <w:p w:rsidR="00C05A0D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литература по организации досуга детей;</w:t>
      </w:r>
    </w:p>
    <w:p w:rsidR="00C05A0D" w:rsidRPr="001A1976" w:rsidRDefault="00C05A0D" w:rsidP="001A197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библиотечный фонд.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5A0D" w:rsidRPr="004E3C4A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C4A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программы:</w:t>
      </w:r>
    </w:p>
    <w:p w:rsidR="00C05A0D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спортивно-игровое оборудование и инвентарь;</w:t>
      </w:r>
    </w:p>
    <w:p w:rsidR="00C05A0D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дидактические, настольные игры;</w:t>
      </w:r>
    </w:p>
    <w:p w:rsidR="00C05A0D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ноутбуки </w:t>
      </w:r>
    </w:p>
    <w:p w:rsidR="00C05A0D" w:rsidRDefault="00C05A0D" w:rsidP="004E3C4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оборудование;</w:t>
      </w:r>
    </w:p>
    <w:p w:rsidR="00C05A0D" w:rsidRPr="001A1976" w:rsidRDefault="00C05A0D" w:rsidP="001A197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инструменты и материалы для рисования, изготовления поделок, </w:t>
      </w:r>
      <w:r w:rsidR="001A197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канцелярские товары.</w:t>
      </w:r>
    </w:p>
    <w:p w:rsidR="00C05A0D" w:rsidRDefault="00C05A0D" w:rsidP="004E3C4A">
      <w:pPr>
        <w:pStyle w:val="a9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132" w:rsidRDefault="00701132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132" w:rsidRDefault="00701132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C47" w:rsidRDefault="008B3C47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C47" w:rsidRDefault="008B3C47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C47" w:rsidRDefault="008B3C47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976" w:rsidRDefault="001A1976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976" w:rsidRDefault="001A1976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976" w:rsidRDefault="001A1976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132" w:rsidRDefault="00701132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A0D" w:rsidRDefault="00C05A0D" w:rsidP="004E3C4A">
      <w:pPr>
        <w:spacing w:line="360" w:lineRule="auto"/>
        <w:ind w:firstLine="54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C05A0D" w:rsidRDefault="00C05A0D" w:rsidP="004E3C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Механизмы реализации программы</w:t>
      </w:r>
    </w:p>
    <w:p w:rsidR="00247290" w:rsidRDefault="00247290" w:rsidP="004E3C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реализации оздоровительно-образовательной программы смены является включение тестовых упражнений, для подготовки к сдаче норм ГТО (готов к труду и обороне).  При выборе форм и методов работы приоритетным в программе является оздоровительная и образовательная деятельность, направленная на развитие ребёнка, полноценное питание, медицинское обслуживание, пребывание на свежем воздухе, проведение оздоровительных, спортивных, культурно-досуговых мероприятий, организации экскурсий. Использование методов коллективной творческой деятельности и игровых форм работы помогает формированию коллектива, обучает правилам общения и приспосабливаемости к новым условиям. В рамках смены планируется организация и проведение</w:t>
      </w:r>
      <w:r w:rsidR="00701132">
        <w:rPr>
          <w:rFonts w:ascii="Times New Roman" w:hAnsi="Times New Roman" w:cs="Times New Roman"/>
          <w:sz w:val="28"/>
          <w:szCs w:val="28"/>
        </w:rPr>
        <w:t xml:space="preserve"> междуотрядных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132">
        <w:rPr>
          <w:rFonts w:ascii="Times New Roman" w:hAnsi="Times New Roman" w:cs="Times New Roman"/>
          <w:sz w:val="28"/>
          <w:szCs w:val="28"/>
        </w:rPr>
        <w:t>соревнований по футболу и пионерболу.</w:t>
      </w:r>
    </w:p>
    <w:p w:rsidR="00247290" w:rsidRDefault="00247290" w:rsidP="004E3C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правонарушений, детского дорожно-транспортного травматизма, противопожарной безопасности в летний период проводятся регулярные инструктажи, презентации правил дорожного движения, профилактические акции, демонстрация фильмов по профилактике дорожно-транспортных происшествий, а также совместные мероприятия с ОДН ОМВД, ГИБДД и пожар</w:t>
      </w:r>
      <w:r w:rsidR="00701132">
        <w:rPr>
          <w:rFonts w:ascii="Times New Roman" w:hAnsi="Times New Roman" w:cs="Times New Roman"/>
          <w:sz w:val="28"/>
          <w:szCs w:val="28"/>
        </w:rPr>
        <w:t>ной частью города Красноуральск.</w:t>
      </w:r>
    </w:p>
    <w:p w:rsidR="00247290" w:rsidRPr="00247290" w:rsidRDefault="00247290" w:rsidP="004E3C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лагеря проводится в соответствии с санитарно-гигиеническими нормами. Ежедневная зарядка на свежем воздухе, спортивные часы, проведение игр и мероприятий способствуют достижению поставленной цели по укреплению здоровья. В течении смены – 100% охват детей оздоровительными мероприятиями.</w:t>
      </w:r>
    </w:p>
    <w:p w:rsidR="00701132" w:rsidRDefault="00701132" w:rsidP="004E3C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290" w:rsidRDefault="00247290" w:rsidP="004E3C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247290" w:rsidRDefault="00247290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реализуется в три этапа:</w:t>
      </w:r>
    </w:p>
    <w:p w:rsidR="00247290" w:rsidRPr="00701132" w:rsidRDefault="00247290" w:rsidP="00701132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1132">
        <w:rPr>
          <w:rFonts w:ascii="Times New Roman" w:hAnsi="Times New Roman" w:cs="Times New Roman"/>
          <w:i/>
          <w:sz w:val="28"/>
          <w:szCs w:val="28"/>
          <w:u w:val="single"/>
        </w:rPr>
        <w:t>Орган</w:t>
      </w:r>
      <w:r w:rsidR="00042A0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изационный этап 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положительного эмоционального настроя;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основной идеей смены;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правилами жизнедеятельности лагеря;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и адаптация детей внутри нового коллектива;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определение творческих планов внутри отрядов;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оформление отрядных уголков;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органов детского самоуправления.</w:t>
      </w:r>
    </w:p>
    <w:p w:rsidR="00247290" w:rsidRDefault="00247290" w:rsidP="004E3C4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Основной этап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внутри коллектива благоприятных условий для проявления интересов и способностей детей;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вовлечение детей в различные виды коллективно-творческих дел;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самоопределение детей в делах (выбор кружков, спортивных секций);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идеи смены, организация и проведение запланированных мероприятий смены;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кружков и органов детского самоуправления;</w:t>
      </w:r>
    </w:p>
    <w:p w:rsidR="00247290" w:rsidRDefault="00247290" w:rsidP="004E3C4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Заключительный этап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подведения итогов сцены (итоговое мероприятие)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творческий отчет по работе кружков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результатов индивидуальных достижений;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награждение активных участников смены;</w:t>
      </w:r>
    </w:p>
    <w:p w:rsidR="00247290" w:rsidRDefault="00247290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итоговых диагностических мероприятий;</w:t>
      </w:r>
    </w:p>
    <w:p w:rsidR="006579B0" w:rsidRDefault="00247290" w:rsidP="00657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педагогического совета по итогам реализации программы смены.</w:t>
      </w:r>
    </w:p>
    <w:p w:rsidR="008B3C47" w:rsidRDefault="008B3C47" w:rsidP="00657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0A" w:rsidRDefault="00042A0A" w:rsidP="00657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0D" w:rsidRPr="006579B0" w:rsidRDefault="006579B0" w:rsidP="006579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C05A0D">
        <w:rPr>
          <w:rFonts w:ascii="Times New Roman" w:hAnsi="Times New Roman" w:cs="Times New Roman"/>
          <w:b/>
          <w:sz w:val="32"/>
          <w:szCs w:val="32"/>
        </w:rPr>
        <w:t>Формы и методы работы</w:t>
      </w:r>
    </w:p>
    <w:p w:rsidR="00C05A0D" w:rsidRDefault="00C05A0D" w:rsidP="004E3C4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Хобби-центры (кружки)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основных частей программы «Территория развития» является работа хобби-центров, реализующих программы дополнительного образования по направлениям: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декоративно-прикладное творчество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«Золотая кисточка» (изобразительное искусство)</w:t>
      </w:r>
    </w:p>
    <w:p w:rsidR="00247290" w:rsidRDefault="00042A0A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90">
        <w:rPr>
          <w:rFonts w:ascii="Times New Roman" w:hAnsi="Times New Roman" w:cs="Times New Roman"/>
          <w:sz w:val="28"/>
          <w:szCs w:val="28"/>
        </w:rPr>
        <w:t>- секция спортивных игр.</w:t>
      </w:r>
    </w:p>
    <w:p w:rsidR="00247290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работы хобби-центров</w:t>
      </w:r>
      <w:r>
        <w:rPr>
          <w:rFonts w:ascii="Times New Roman" w:hAnsi="Times New Roman" w:cs="Times New Roman"/>
          <w:sz w:val="28"/>
          <w:szCs w:val="28"/>
        </w:rPr>
        <w:t xml:space="preserve"> – раскрытие потенциала детей, подготовка их к активной социальной и творческой деятельности, а также самореализация и самовыражение. После торжественного открытия и презентации деятельности кружков каждый сможет выбрать для себя наиболее интересный вид деятельности. </w:t>
      </w:r>
    </w:p>
    <w:p w:rsidR="00C05A0D" w:rsidRDefault="00C05A0D" w:rsidP="004E3C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детского самоуправления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детской инициативы воплощается в создании в лагере органов детского самоуправления. Внутреннее побуждение и потребность в самостоятельности, новым формам деятельности позволяет решать следующие задачи: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детьми организаторских навыков;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реализация лидерского потенциала;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получение опыта совместной работы;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навыков анализа деятельности;</w:t>
      </w:r>
    </w:p>
    <w:p w:rsidR="006579B0" w:rsidRDefault="00C05A0D" w:rsidP="00042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ответственности.</w:t>
      </w:r>
    </w:p>
    <w:p w:rsidR="00C05A0D" w:rsidRDefault="00C05A0D" w:rsidP="004E3C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 носит характер ролевой игры. Такая форма организации деятельности способствует формированию характера, а так же развитию лидерских качеств и раскрытию творческого потенциала детей. Формируется чувство «команды», ответственность за общее дело, взаимопомощь и взаимовыручка.</w:t>
      </w:r>
    </w:p>
    <w:p w:rsidR="00C05A0D" w:rsidRDefault="00C05A0D" w:rsidP="004E3C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социальных инициатив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каждой из смен воспитанники под руководством наставников разрабатывают и организуют волонтерские акции по различным направлениям (спортивно</w:t>
      </w:r>
      <w:r w:rsidR="008B3C47">
        <w:rPr>
          <w:rFonts w:ascii="Times New Roman" w:hAnsi="Times New Roman" w:cs="Times New Roman"/>
          <w:sz w:val="28"/>
          <w:szCs w:val="28"/>
        </w:rPr>
        <w:t>е, экологическое, инклюзивное и т.д.</w:t>
      </w:r>
      <w:r>
        <w:rPr>
          <w:rFonts w:ascii="Times New Roman" w:hAnsi="Times New Roman" w:cs="Times New Roman"/>
          <w:sz w:val="28"/>
          <w:szCs w:val="28"/>
        </w:rPr>
        <w:t xml:space="preserve">). Делая добрые, социально-полезные дела, дети обучаются различным трудовым навыкам, участвуют в различных акциях и проектах, получают знания и жизненный опыт. Они получают реальное представление о том, как строить отношения с людьми, приобретают лидерские качества и могут выбрать направление дальнейшего развития. Волонтерский отряд призван воспитывать детей в духе гуманного отношения к людям, к природе, а также способствовать воспитанию патриотизма и активной жизненной позиции. 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приобщения детей к нравственным ценностям культуры, культуры сотрудничества и заботы о людях и окружающем мире.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представление о ценностях заботы об окружающем мире, сотрудничества и помощи людям;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умения заботы об окружающем мире, сотрудничества и помощи людям;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ответственное поведение в процессе заботы, сотрудничества и помощи людям;</w:t>
      </w:r>
    </w:p>
    <w:p w:rsidR="00C05A0D" w:rsidRDefault="00C05A0D" w:rsidP="004E3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опыт социальных практик в условиях учреждения.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Стратегия деятельности волонтерского движения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79B0">
        <w:rPr>
          <w:rFonts w:ascii="Times New Roman" w:hAnsi="Times New Roman" w:cs="Times New Roman"/>
          <w:sz w:val="28"/>
          <w:szCs w:val="28"/>
        </w:rPr>
        <w:t xml:space="preserve"> (Делай, добрые, дела)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все технологии направлены не только на привлечение внимания к волонтерской деятельности, а на организацию мероприятий социальной направленности, которые помогают волонтером проявлять свою инициативу и направлять ее в нужное русло.</w:t>
      </w:r>
    </w:p>
    <w:p w:rsidR="00C05A0D" w:rsidRDefault="00C05A0D" w:rsidP="004E3C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Создание психологической службы в учреждении отдыха и оздоровления позволяет существенно повысить 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образовательно-оздоровительного процесса, ведь главной задачей педагогического коллектива является обеспечение благополучия физического и психоэмоционального состояния каждого ребенка, приезжающего на отдых. В условиях нахождения ребенка в непривычной жизненной ситуации ребенку требуется поддержка и психолого-педагогическое сопровождение в большей степени, чем при пребывании в привычных для него условиях.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является оказание психологической поддержки и помощи всем участникам оздоровительно-образовательного процесса.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созданию социальной ситуации развития, соответствующей индивидуальным особенностям всех участников оздоровительно-образовательного процесса и обеспечить условия для охраны и улучшения их психологического здоровья и развития личности;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содействовать педагогическому коллективу в создании благоприятного социально-психологического климата;</w:t>
      </w:r>
    </w:p>
    <w:p w:rsidR="008B3C47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психолого-педагогический анализ социальной ситуации развития в детском лагере, выявлять основные проблемы и определять причины их возникновения, пути и средства их разрешения.</w:t>
      </w:r>
    </w:p>
    <w:p w:rsidR="00C05A0D" w:rsidRDefault="00C05A0D" w:rsidP="004E3C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 оценки результативности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5A0D" w:rsidRPr="00042A0A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0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0A">
              <w:rPr>
                <w:rFonts w:ascii="Times New Roman" w:hAnsi="Times New Roman" w:cs="Times New Roman"/>
                <w:sz w:val="24"/>
                <w:szCs w:val="24"/>
              </w:rPr>
              <w:t>Способ оценки достижения результата</w:t>
            </w:r>
          </w:p>
        </w:tc>
      </w:tr>
      <w:tr w:rsidR="00C05A0D" w:rsidRPr="00042A0A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о составляющих здорового образа жизни, понимание ценности духовно-нравственного развития, культуры умственного и физического труда</w:t>
            </w:r>
          </w:p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0A">
              <w:rPr>
                <w:rFonts w:ascii="Times New Roman" w:hAnsi="Times New Roman" w:cs="Times New Roman"/>
                <w:sz w:val="24"/>
                <w:szCs w:val="24"/>
              </w:rPr>
              <w:t>- заинтересованность и активность детей при проведении бесед по соответствующим тематикам, количество задаваемых вопросов, качество ответов детей на задаваемые вопросы (беседы, опросы)</w:t>
            </w:r>
          </w:p>
        </w:tc>
      </w:tr>
      <w:tr w:rsidR="00C05A0D" w:rsidRPr="00042A0A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проявление навыков самоопределения и стремления к самовыражению, проявление </w:t>
            </w:r>
            <w:r w:rsidRPr="0004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 к мероприятиям программы, проявление физической, интеллектуальной, творческой, социальной активности детей</w:t>
            </w:r>
          </w:p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проявление активности в организации дел и мероприятий, участие в системе детского </w:t>
            </w:r>
            <w:r w:rsidRPr="0004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(количество мероприятий, в которых ребенок принимал участие, стремление помочь при организации дел)</w:t>
            </w:r>
          </w:p>
        </w:tc>
      </w:tr>
      <w:tr w:rsidR="00C05A0D" w:rsidRPr="00042A0A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ребенком разнообразного положительного социального опыта в процессе общения и активной деятельности в новом коллективе</w:t>
            </w:r>
          </w:p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0A">
              <w:rPr>
                <w:rFonts w:ascii="Times New Roman" w:hAnsi="Times New Roman" w:cs="Times New Roman"/>
                <w:sz w:val="24"/>
                <w:szCs w:val="24"/>
              </w:rPr>
              <w:t>- уровень удовлетворенности от участия в программе (анкетирование, обсуждение результатов мероприятий и дел на отрядных свечках, аналитические отчеты педагогов о результатах деятельности за смену);</w:t>
            </w:r>
          </w:p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0A">
              <w:rPr>
                <w:rFonts w:ascii="Times New Roman" w:hAnsi="Times New Roman" w:cs="Times New Roman"/>
                <w:sz w:val="24"/>
                <w:szCs w:val="24"/>
              </w:rPr>
              <w:t>- качество организации мероприятий (отзывы детей о проведенных мероприятиях, отзывы представителей администрации, присутствующих на мероприятиях, заинтересованность СМИ, активность социальных партнеров)</w:t>
            </w:r>
          </w:p>
        </w:tc>
      </w:tr>
      <w:tr w:rsidR="00C05A0D" w:rsidRPr="00042A0A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детей (не менее 94-96%) с выраженным оздоровительным эффектом, отсутствие травм, заболеваний, а так же отрицательных отзывов со стороны детей и родителей</w:t>
            </w:r>
          </w:p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Pr="00042A0A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0A">
              <w:rPr>
                <w:rFonts w:ascii="Times New Roman" w:hAnsi="Times New Roman" w:cs="Times New Roman"/>
                <w:sz w:val="24"/>
                <w:szCs w:val="24"/>
              </w:rPr>
              <w:t>- показатели медицинского обследования в начале и в конце смены (сравнительная таблица, анализ результатов медицинского обследования)</w:t>
            </w:r>
          </w:p>
        </w:tc>
      </w:tr>
    </w:tbl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0D" w:rsidRDefault="00C05A0D" w:rsidP="00042A0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инструменты измерения результатов:</w:t>
      </w:r>
    </w:p>
    <w:p w:rsidR="00C05A0D" w:rsidRDefault="00C05A0D" w:rsidP="004E3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беседы, анкетирование детей, анализ рисунков и рассказов на различные темы;</w:t>
      </w:r>
    </w:p>
    <w:p w:rsidR="00C05A0D" w:rsidRDefault="00C05A0D" w:rsidP="004E3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наблюдение за поведением детей; </w:t>
      </w:r>
    </w:p>
    <w:p w:rsidR="00C05A0D" w:rsidRDefault="00C05A0D" w:rsidP="004E3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количественные показатели: охват детей и подростков, процент занятости детей в кружках и секциях, количество детей, принимающих участие в мероприятиях, количество конкретных дел и мероприятий;</w:t>
      </w:r>
    </w:p>
    <w:p w:rsidR="00C05A0D" w:rsidRDefault="00C05A0D" w:rsidP="004E3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позитивные изменения в поведении детей, сохранность природных богатств и территории учреждения;</w:t>
      </w:r>
    </w:p>
    <w:p w:rsidR="00C05A0D" w:rsidRDefault="00C05A0D" w:rsidP="004E3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показатели медицинского обследования (медицинский работник);</w:t>
      </w:r>
    </w:p>
    <w:p w:rsidR="00C05A0D" w:rsidRDefault="00C05A0D" w:rsidP="004E3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педагогический дневник. </w:t>
      </w:r>
    </w:p>
    <w:p w:rsidR="00C05A0D" w:rsidRDefault="00C05A0D" w:rsidP="004E3C4A">
      <w:pPr>
        <w:spacing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A0D" w:rsidRDefault="00C05A0D" w:rsidP="004E3C4A">
      <w:pPr>
        <w:spacing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результатов:</w:t>
      </w:r>
    </w:p>
    <w:p w:rsidR="00C05A0D" w:rsidRDefault="00C05A0D" w:rsidP="004E3C4A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и графики: результаты анкетирования детей, рейтинг мероприятий.</w:t>
      </w:r>
    </w:p>
    <w:p w:rsidR="00C05A0D" w:rsidRDefault="00C05A0D" w:rsidP="004E3C4A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Таблицы: Комплексная оценка эффективности оздоровления, Занятость детей в кружках и спортивных секциях.</w:t>
      </w:r>
    </w:p>
    <w:p w:rsidR="00C05A0D" w:rsidRDefault="00C05A0D" w:rsidP="004E3C4A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отчеты педагогов, заместителя директора по воспитательной работе.</w:t>
      </w:r>
    </w:p>
    <w:p w:rsidR="00C05A0D" w:rsidRDefault="00C05A0D" w:rsidP="004E3C4A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Фото- и видео отчеты.</w:t>
      </w:r>
    </w:p>
    <w:p w:rsidR="00C05A0D" w:rsidRDefault="00C05A0D" w:rsidP="004E3C4A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показатели: результаты участия в конкурсах, заинтересованность СМИ, оценка деятельности участниками смен (отрядные «свечки», итоговые анкетирования), качество продуктов социально-творческой деятельности.</w:t>
      </w:r>
    </w:p>
    <w:p w:rsidR="00C05A0D" w:rsidRDefault="00C05A0D" w:rsidP="004E3C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Факторы риска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5A0D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Default="00C05A0D" w:rsidP="004E3C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Default="00C05A0D" w:rsidP="004E3C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C05A0D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плохие погодные условия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предусмотреть варианты проведения мероприятий в помещении, либо заменить мероприятие другим.</w:t>
            </w:r>
          </w:p>
        </w:tc>
      </w:tr>
      <w:tr w:rsidR="00C05A0D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низкая активность детей в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личные интересы детей, на основе которых приобщать их к предпочтительному ими виду деятельности;</w:t>
            </w:r>
          </w:p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предусмотреть достаточное количество секций и кружков различной направленности</w:t>
            </w:r>
          </w:p>
          <w:p w:rsidR="003110B5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предусмотреть возможность участия детей в обсуждении плана мероприятий на смену с целью его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возможной корректировки </w:t>
            </w:r>
          </w:p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5A0D" w:rsidTr="00C0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Недостаточная психолого-педагогическая компетентность воспитательского состава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обучения будущих сотрудников (воспитателей и вожатых);</w:t>
            </w:r>
          </w:p>
          <w:p w:rsidR="00C05A0D" w:rsidRDefault="00C05A0D" w:rsidP="004E3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Инструктивно Методического Сбора. </w:t>
            </w:r>
          </w:p>
        </w:tc>
      </w:tr>
    </w:tbl>
    <w:p w:rsidR="00C05A0D" w:rsidRDefault="00C05A0D" w:rsidP="004E3C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 (Федеральный закон Российской Федерации от 29 декабря 2012 г. № 273-ФЗ);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№124-ФЗ «Об основных гарантиях прав ребенка в Российской Федерации»;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№52-ФЗ «О санитарно-эпидемиологическом благополучии населения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2.2.2.3155-13 «Санитарно-эпидемиологические требования к устройству, содержанию и организации отдыха и оздоровления детей»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стандарт РФ ГОСТ Р 52887-2007 «Услуги детям в учреждениях отдыха и оздоровления»;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 и развития личности гражданина Росси;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13 апреля 2017 года №444 «О внесении изменений в Положение о Министерстве образования и науки Российской Федерации»;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организации отдыха и оздоровления детей;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13 июля 2017г. №656 «Об утверждении примерных положений об организации отдыха детей и их оздоровления»;</w:t>
      </w:r>
    </w:p>
    <w:p w:rsidR="00C05A0D" w:rsidRDefault="00C05A0D" w:rsidP="004E3C4A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Минобрнауки России от 29.08.2013 №1008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0A1C11" w:rsidRPr="000A1C11" w:rsidRDefault="000A1C11" w:rsidP="000A1C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Всероссийском физкультурно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-спортивном комплексе «Готов к труду и обороне» (ГТО): Указ от 24 марта 2014 г., № 172 / Президент Российской Федерации// Сборник официальных документов и материалов. – 2014. – № 3. – С. 3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4.</w:t>
      </w:r>
    </w:p>
    <w:p w:rsidR="000A1C11" w:rsidRPr="000A1C11" w:rsidRDefault="000A1C11" w:rsidP="000A1C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физической культуры и спорта в Российской Федерации на период до 2020 года: утв. распоряжением от 7 августа 2009 г., № 1101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 / Правительство Российской Федерации // Сборник официальных документов и материалов. – 2009. – № 10. – С. 14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32.</w:t>
      </w:r>
    </w:p>
    <w:p w:rsidR="000A1C11" w:rsidRPr="000A1C11" w:rsidRDefault="000A1C11" w:rsidP="000A1C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государственную программу Российской Федерации «Развитие физической культуры и спорта»: постановление от 16 августа 2014 г., № 821 / Правительство Российской Федерации// Сборник официальных документов и материалов. – 2014. – № 9. – С. 10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30.</w:t>
      </w:r>
    </w:p>
    <w:p w:rsidR="000A1C11" w:rsidRPr="000A1C11" w:rsidRDefault="000A1C11" w:rsidP="000A1C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Фетисов В.А. О критериях и показателях развития физической культуры и спорта в зарубежных странах / В.А. Фетисов. – М.: Советский спорт, 2005. – 80 с.</w:t>
      </w:r>
    </w:p>
    <w:p w:rsidR="000A1C11" w:rsidRPr="000A1C11" w:rsidRDefault="000A1C11" w:rsidP="000A1C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Всероссийском физкультурно-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спортивном комплексе «Готов к труду и обороне» (ГТО): постановление от 11 июня 2014 г., № 540 / Правительство Российской Федерации// Администратор образования. – 2014. – № 14. – С. 22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26.</w:t>
      </w:r>
    </w:p>
    <w:p w:rsidR="000A1C11" w:rsidRPr="000A1C11" w:rsidRDefault="000A1C11" w:rsidP="000A1C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Значки ГТО (2014) [Электронный ресурс] // http://olimp.kcbux.ru/Raznoe/gto/gto.html – 02.02.2015.</w:t>
      </w:r>
    </w:p>
    <w:p w:rsidR="000A1C11" w:rsidRPr="000A1C11" w:rsidRDefault="000A1C11" w:rsidP="000A1C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организации и проведения тестирования населения в рамках Всероссийского физкультурно-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спортивного комплекса «Готов к труду и обороне» (ГТО): приказ от 29 августа 2014 г., № 739 / Министерство спорта Российской Федерации // Сборник официальных документов и материалов. – 2014. – № 11. – С. 67</w:t>
      </w:r>
      <w:r w:rsidRPr="000A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70.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 Е. А., Пасечник В. В., Спирин А. П. Экология: Учебник. - М., 1995.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 Л.Г. Хочу быть лидером! Выпуск 4.-Н. Новгород: изд-во ООО «Педагогические технологии», 2006.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Прутченков А. С., Самкова В. А. Эколого-экономическая игра «Голубая планета»: Методическая разработка. - М., 1996.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 М., Галушин В. М., Константинов В. М. Основы экологии. - М., 1995.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досуговых, творческих и игровых мероприятий в летнем лагере. С.И.Лобачева.Москва: ВАКО, 2007 г.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вожатого. М.П.Кулаченко – Ростов на Дону: Феникс, 2008.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 “Я познаю мир” Спорт, Москва, изд АСТ, 1999 г.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“Физкультура в школе” №3 2006 г.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учителя “Физическая культура” сценарии праздников и игровых занятий. Москва “Первое сентября” 2002 г.</w:t>
      </w:r>
    </w:p>
    <w:p w:rsidR="00C05A0D" w:rsidRDefault="00C05A0D" w:rsidP="004E3C4A">
      <w:pPr>
        <w:pStyle w:val="a9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Сивачева Л.Н. “Физкультура – это радость! Спортивные игры с нестандартным оборудованием” Санкт-Петербург “Детство-пресс” 2002 г.</w:t>
      </w:r>
    </w:p>
    <w:p w:rsidR="00C05A0D" w:rsidRDefault="00C05A0D" w:rsidP="004E3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C7" w:rsidRPr="006579B0" w:rsidRDefault="006861C7" w:rsidP="004E3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861C7" w:rsidRPr="006579B0" w:rsidSect="008B3C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76F"/>
    <w:multiLevelType w:val="hybridMultilevel"/>
    <w:tmpl w:val="BB88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2C25"/>
    <w:multiLevelType w:val="hybridMultilevel"/>
    <w:tmpl w:val="4DF0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7C0"/>
    <w:multiLevelType w:val="hybridMultilevel"/>
    <w:tmpl w:val="864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5AF6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825C2"/>
    <w:multiLevelType w:val="hybridMultilevel"/>
    <w:tmpl w:val="6546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AE1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6F2D"/>
    <w:multiLevelType w:val="hybridMultilevel"/>
    <w:tmpl w:val="BE3A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0595E"/>
    <w:multiLevelType w:val="hybridMultilevel"/>
    <w:tmpl w:val="F15E6B2C"/>
    <w:lvl w:ilvl="0" w:tplc="35B861B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AA6220"/>
    <w:multiLevelType w:val="hybridMultilevel"/>
    <w:tmpl w:val="3AD4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F4D25"/>
    <w:multiLevelType w:val="hybridMultilevel"/>
    <w:tmpl w:val="658C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E4087"/>
    <w:multiLevelType w:val="multilevel"/>
    <w:tmpl w:val="828A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74935"/>
    <w:multiLevelType w:val="hybridMultilevel"/>
    <w:tmpl w:val="EB48ADE4"/>
    <w:lvl w:ilvl="0" w:tplc="EF5641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42B9A"/>
    <w:multiLevelType w:val="hybridMultilevel"/>
    <w:tmpl w:val="DBE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1F"/>
    <w:rsid w:val="00002C2A"/>
    <w:rsid w:val="00010E81"/>
    <w:rsid w:val="0003707C"/>
    <w:rsid w:val="00042A0A"/>
    <w:rsid w:val="000A1C11"/>
    <w:rsid w:val="001A1976"/>
    <w:rsid w:val="00225948"/>
    <w:rsid w:val="00247290"/>
    <w:rsid w:val="00282C05"/>
    <w:rsid w:val="003110B5"/>
    <w:rsid w:val="00320740"/>
    <w:rsid w:val="00492C0F"/>
    <w:rsid w:val="004A59B4"/>
    <w:rsid w:val="004E3C4A"/>
    <w:rsid w:val="005554D8"/>
    <w:rsid w:val="005D7C3C"/>
    <w:rsid w:val="006579B0"/>
    <w:rsid w:val="006861C7"/>
    <w:rsid w:val="00701132"/>
    <w:rsid w:val="00826B6A"/>
    <w:rsid w:val="008B3C47"/>
    <w:rsid w:val="00A87F32"/>
    <w:rsid w:val="00AF702B"/>
    <w:rsid w:val="00BB7053"/>
    <w:rsid w:val="00BC3914"/>
    <w:rsid w:val="00C05A0D"/>
    <w:rsid w:val="00C966D8"/>
    <w:rsid w:val="00D64B39"/>
    <w:rsid w:val="00D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A0D"/>
  </w:style>
  <w:style w:type="paragraph" w:styleId="a5">
    <w:name w:val="footer"/>
    <w:basedOn w:val="a"/>
    <w:link w:val="a6"/>
    <w:uiPriority w:val="99"/>
    <w:semiHidden/>
    <w:unhideWhenUsed/>
    <w:rsid w:val="00C0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5A0D"/>
  </w:style>
  <w:style w:type="paragraph" w:styleId="a7">
    <w:name w:val="Balloon Text"/>
    <w:basedOn w:val="a"/>
    <w:link w:val="a8"/>
    <w:uiPriority w:val="99"/>
    <w:semiHidden/>
    <w:unhideWhenUsed/>
    <w:rsid w:val="00C0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A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5A0D"/>
    <w:pPr>
      <w:ind w:left="720"/>
      <w:contextualSpacing/>
    </w:pPr>
  </w:style>
  <w:style w:type="table" w:styleId="aa">
    <w:name w:val="Table Grid"/>
    <w:basedOn w:val="a1"/>
    <w:uiPriority w:val="59"/>
    <w:rsid w:val="00C0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D7C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A0D"/>
  </w:style>
  <w:style w:type="paragraph" w:styleId="a5">
    <w:name w:val="footer"/>
    <w:basedOn w:val="a"/>
    <w:link w:val="a6"/>
    <w:uiPriority w:val="99"/>
    <w:semiHidden/>
    <w:unhideWhenUsed/>
    <w:rsid w:val="00C0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5A0D"/>
  </w:style>
  <w:style w:type="paragraph" w:styleId="a7">
    <w:name w:val="Balloon Text"/>
    <w:basedOn w:val="a"/>
    <w:link w:val="a8"/>
    <w:uiPriority w:val="99"/>
    <w:semiHidden/>
    <w:unhideWhenUsed/>
    <w:rsid w:val="00C0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A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5A0D"/>
    <w:pPr>
      <w:ind w:left="720"/>
      <w:contextualSpacing/>
    </w:pPr>
  </w:style>
  <w:style w:type="table" w:styleId="aa">
    <w:name w:val="Table Grid"/>
    <w:basedOn w:val="a1"/>
    <w:uiPriority w:val="59"/>
    <w:rsid w:val="00C0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D7C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20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Adminn</cp:lastModifiedBy>
  <cp:revision>21</cp:revision>
  <cp:lastPrinted>2019-05-23T09:45:00Z</cp:lastPrinted>
  <dcterms:created xsi:type="dcterms:W3CDTF">2018-04-16T07:51:00Z</dcterms:created>
  <dcterms:modified xsi:type="dcterms:W3CDTF">2022-03-28T10:47:00Z</dcterms:modified>
</cp:coreProperties>
</file>