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9E" w:rsidRDefault="00BA709E" w:rsidP="00BA709E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Выполнила: Аюпова Э.М.</w:t>
      </w:r>
    </w:p>
    <w:p w:rsidR="00BE03EE" w:rsidRPr="00BE03EE" w:rsidRDefault="00742899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слайд.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контингент детей общеобразовательных школ значительно изменился. В современной России наблюдается рост численности детей с ограниченными возможностями здоровья (ОВЗ).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ситуации модернизации системы образования для таких детей с особыми образовательными потребностями (с ООП), как нельзя лучше, подходит инклюзивное образование, развивающееся в рамках государственной программы “Наша новая школа” (подпрограммы “Доступная среда”), которая должна обеспечить успешную реабилитацию детей с ОВЗ.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“Каждый ребенок способен учиться при создании тех или иных специальных условий” – это одна из основных установок специалистов, реализующих инклюзивную практику.</w:t>
      </w:r>
    </w:p>
    <w:p w:rsidR="00BE03EE" w:rsidRPr="00BE03EE" w:rsidRDefault="00742899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слайд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Российскому законодательству: “Инклюзивное образование – это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</w:t>
      </w:r>
      <w:r w:rsidR="00BE03EE"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E03EE" w:rsidRDefault="00742899" w:rsidP="00742899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слайд. </w:t>
      </w:r>
    </w:p>
    <w:p w:rsidR="00067A93" w:rsidRPr="00BE03EE" w:rsidRDefault="00067A93" w:rsidP="00067A9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Подробнее, я бы хотела рассказать про категорию детей с ТНР.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детям с тяжелыми нарушениями речи оказывалась комплексная психолого-педагогическая помощь в системе специального образования (в специальных (коррекционных) образовательных учреждениях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V-</w:t>
      </w:r>
      <w:proofErr w:type="spellStart"/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proofErr w:type="spellEnd"/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вида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E03EE" w:rsidRPr="00BE03EE" w:rsidRDefault="00742899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слайд. </w:t>
      </w:r>
      <w:r w:rsidR="00BE03EE"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детей с ТНР: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Строгое ограничение активного словаря, стойкие аграмматизмы,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связного высказывания, тяжелые нарушения общей разборчивости речи; затруднения в формировании не только устной, но и письменной речи.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Снижена потребность в общении, не сформированы формы коммуникации (диалогическая и монологическая речь).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Оптико-пространственный</w:t>
      </w:r>
      <w:proofErr w:type="gram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гнозис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более низком уровне развития. Пространственные нарушения обуславливают выраженные и стойкие расстройства письменной речи (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дислексию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дисграфию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нарушения счета (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акалькулию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 уровень произвольного внимания, слуховой памяти, продуктивность запоминания. Относительно сохранны возможности смыслового, логического запоминания.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Специфические особенности вербального мышления, которые по своему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-речевому механизму первично связаны с недоразвитием всех 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компонентов речи, а не с нарушением собственно (невербального) мышления.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деятельность детей с ТНР отличается замедленным темпом восприятия учебной информации, сниженной работоспособностью, затруднениями в установлении ассоциативных связей между зрительным, слуховым и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речедвигательными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анализаторами; трудностями в организации произвольной деятельности, низким уровнем самоконтроля и мотивации, возможным ослаблением памяти, отклонениями в пространственной ориентировке и конструктивной деятельности, нарушениями мелкой моторики, зрительно-моторной и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-моторной координации.</w:t>
      </w:r>
      <w:proofErr w:type="gramEnd"/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языковых и коммуникативных навыков у учащихся с ТНР обуславливает проблемы их обучения, негативно отражается на формировании самооценки и поведения детей, приводит </w:t>
      </w:r>
      <w:proofErr w:type="gram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дезадаптации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цели и задач ребёнка с ОВЗ в школе разрабатывается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адаптированная основная общеобразовательная программа (АООП)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включает в себя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программу коррекционной работы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03EE" w:rsidRPr="00BE03EE" w:rsidRDefault="00742899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слайд.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Адаптированная образовательная программа обучения </w:t>
      </w:r>
      <w:r w:rsidR="00BE03EE"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составляется на основе рекомендаций ПМПК</w:t>
      </w:r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Коррекционная программа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предусматривает создание специальных условий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образовательного процесса. Реализация программы осуществляется через непосредственное взаимодействие специалистов: учителя, педагога – психолога, учителя – логопеда, социального педагога, специалистов ПМПК.</w:t>
      </w:r>
    </w:p>
    <w:p w:rsidR="00BE03EE" w:rsidRPr="00BE03EE" w:rsidRDefault="00CB3CB7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слайд. </w:t>
      </w:r>
      <w:r w:rsidR="00BE03EE"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 профессиональной деятельности учителя-логопеда в инклюзивном образовательном пространстве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ориентацией системы общего образования на инклюзивную практику возросли </w:t>
      </w:r>
      <w:proofErr w:type="gram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proofErr w:type="gram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учителю, так и учителю-логопеду, работающему на школьном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логопункте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организации, т.к. наиболее распространенными отклонениями развития являются речевые расстройства.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– это специалист, занимающийся вопросами выявления и коррекции нарушений речевого развития и коммуникации детей с ограниченными возможностями здоровья.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деятельности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учителя-логопеда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создание условий, способствующих выявлению и преодолению нарушений речевого развития, а также дальнейшему развитию устной и письменной речи, совершенствованию 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коммуникации обучающихся с ОВЗ для успешного усвоения академической составляющей образовательной программы.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этой цели в процессе профессиональной деятельности учителя-логопеда решаются следующие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 логопедического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обследования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целью определения структуры и степени выраженности речевого нарушения: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установление психолого-педагогического заключения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(диагноза), позволяющего судить об уровне речевого и коммуникативного развития ребенка с ОВЗ.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Разработка перспективного плана коррекционно-логопедической работы (индивидуальной программы развития) с детьми, нуждающимися в логопедической помощи.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Организация коррекционной работы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оказанию логопедической помощи ребенку с ОВЗ, включает в себя разработку и реализацию коррекционно-развивающих, индивидуально-ориентированных программ с учетом возраста и особенностей развития обучающихся, структуры дефекта, а так же оказание помощи педагогическому коллективу. Определение направлений, методов и приемов логопедической работы по коррекции нарушений речевого развития, подбор дидактических и методических материалов.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Комплектование групп для занятий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психофизического состояния обучающихся с ОВЗ.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индивидуальных и групповых занятий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коррекции нарушений устной и письменной речи обучающихся.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Участие в разработке адаптированных образовательных программ,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предмету начальной школы, методических рекомендаций по обучению детей с ОВЗ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разнообразных методов, форм и средств обучения в рамках государственного стандарта, повышающих усвоение учебного материала.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Проведение систематического 2-3 раза в год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изучения динамики речевого развития ребенка с ОВЗ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освоения образовательной программы позволяет скорректировать имеющуюся индивидуальную программу коррекционно-логопедического воздействия и акцентировать внимание на наиболее стойких проблемах речевого развития 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Осуществление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итоговой диагностики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охватывающей все компоненты речевой системы и выявляющей сформированность всех видов универсальных учебных действий.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Взаимодействие со специалистами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психолого-педагогического сопровождения ребенка с ОВЗ его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семьей.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Совершенствование научно-методического потенциала.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предложений по повышению эффективности диагностической, коррекционной работы. Обобщение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распространение наиболее эффективного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опыта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 логопедической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работы. Разработка и внедрение 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новых технологий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позволяющих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инклюзивной практике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осуществлять коррекцию детей с ОВЗ.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proofErr w:type="gram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 </w:t>
      </w:r>
      <w:proofErr w:type="spellStart"/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здоровьесберегающих</w:t>
      </w:r>
      <w:proofErr w:type="spellEnd"/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условий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и воспитания детей с ОВЗ в общеобразовательной организации.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Консультативная работа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психолого-педагогической компетентности по вопросам онтогенеза детской речи, проявлений вариантов дизонтогенеза; обучение родителей специализированным приема преодоления имеющихся расстройств устной речи и подбор комплексов коррекционно-развивающих упражнений, направленных исправление недостатков письма и чтения, а также их профилактику. Консультирование педагогических работников, администрацию образовательной организации и педагогов по вопросам организации специальных образовательных условий для ребенка с ОВЗ, по использованию специальных методов и приемов оказания помощи ребенку с ОВЗ, имеющему речевые нарушения.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Профилактическая работа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своевременном предупреждении у ребенка с ОВЗ возможных вторичных речевых нарушений, создании условий для их полноценного речевого развития на каждом уровне общего образования.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Каждое направление деятельности учителя-логопеда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включается в единый процесс психолого-педагогического сопровождения и в рамках инклюзивного образования приобретает особое значение, так как 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ориентировано не только на преодоление речевых расстройств у обучающихся с ОВЗ, но и на их социализацию и адаптацию 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среде нормально развивающихся сверстников</w:t>
      </w: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E03EE" w:rsidRPr="00BE03EE" w:rsidRDefault="00A31CC9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слайд. </w:t>
      </w:r>
      <w:r w:rsidR="00BE03EE"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Особые образовательные потребности </w:t>
      </w:r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с ТНР:</w:t>
      </w:r>
    </w:p>
    <w:p w:rsidR="00BE03EE" w:rsidRPr="00BE03EE" w:rsidRDefault="00BE03EE" w:rsidP="00BE0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обучении различным формам коммуникации (вербальным и невербальным); в формировании социальной компетентности.</w:t>
      </w:r>
    </w:p>
    <w:p w:rsidR="00BE03EE" w:rsidRPr="00BE03EE" w:rsidRDefault="00BE03EE" w:rsidP="00BE0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всех компонентов речи, языковой компетентности.</w:t>
      </w:r>
    </w:p>
    <w:p w:rsidR="00BE03EE" w:rsidRPr="00BE03EE" w:rsidRDefault="00BE03EE" w:rsidP="00BE0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усвоении лексико-грамматических категорий создают потребности в развитии понимания сложных предложно-падежных конструкций, в целенаправленном формировании языковой программы устного высказывания, навыков лексического наполнения и грамматического конструирования, связной диалогической и монологической речи; дети с ТНР нуждаются в специальном обучении основам языкового анализа и синтеза, фонематических процессов и звукопроизношения, просодики.</w:t>
      </w:r>
    </w:p>
    <w:p w:rsidR="00BE03EE" w:rsidRPr="00BE03EE" w:rsidRDefault="00BE03EE" w:rsidP="00BE0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чтения и письма.</w:t>
      </w:r>
    </w:p>
    <w:p w:rsidR="00BE03EE" w:rsidRPr="00BE03EE" w:rsidRDefault="00BE03EE" w:rsidP="00BE0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пространственной ориентировки, внимания, восприятия, памяти, мыслительных процессов.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Заключение: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Логопедическое сопровождение занимает важное место в процессе коррекции нарушений развития детей с ОВЗ.</w:t>
      </w:r>
    </w:p>
    <w:p w:rsidR="00BE03EE" w:rsidRPr="00BE03EE" w:rsidRDefault="00BE03EE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речи у детей с ОВЗ являются очень распространенными и имеют стойкий характер. Своевременное и целенаправленное устранение нарушений речи ребенка с ОВЗ способствует развитию его познавательной деятельности, лучшему усвоению школьной программы, дальнейшей социальной адаптации.</w:t>
      </w:r>
    </w:p>
    <w:p w:rsidR="00BE03EE" w:rsidRPr="00BE03EE" w:rsidRDefault="00A31CC9" w:rsidP="00BE03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слайд. </w:t>
      </w:r>
      <w:r w:rsidR="00BE03EE" w:rsidRPr="00BE03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Специальные образовательные условия обучения, воспитания и развития детей с ТНР</w:t>
      </w:r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выявление детей с речевой патологией и организация логопедической помощи;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систематическая коррекционно-логопедическая помощь в раннем, дошкольном возрасте;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взаимосвязь и преемственность содержания и методов логопедической работы в условиях дошкольного и школьного образования и воспитания, ориентированных на нормализацию (полное преодоление) или сглаживание отклонений речевого и личностного развития;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обязательной систематической логопедической помощи в условиях учреждения массового или специального типа;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обучаться на дому и/или дистанционно (в случае тяжелых форм речевой патологии при сочетанных нарушениях развития);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и координация педагогических, психологических и медицинских средств воздействия при тесном сотрудничестве учителя-логопеда, учителя-дефектолога, педагога-психолога, учителей и врачей разных специальностей;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адаптированной образовательной программы для детей с тяжелыми нарушениями речи;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часов и использования соответствующих методик и технологий;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модификации и адаптации учебной программы при изучении филологического и лингвистического курса;</w:t>
      </w:r>
    </w:p>
    <w:p w:rsidR="00BE03EE" w:rsidRPr="00BE03EE" w:rsidRDefault="00A31CC9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слайд</w:t>
      </w:r>
      <w:proofErr w:type="gramStart"/>
      <w:r w:rsidRPr="00A31C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BE03EE"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индивидуального дифференцированного подхода к обучению ребенка с ТНР (учет структуры речевого нарушения, речевых и коммуникативных возможностей ребенка, его индивидуального темпа обучения и продвижения в образовательном пространстве и т.п.);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индивидуально ориентированных специфических приемов и методов логопедической коррекции при различных по формах речевой патологии;</w:t>
      </w:r>
      <w:proofErr w:type="gramEnd"/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специальных методов, приемов и средств обучения и коррекционно-логопедической работы, в том числе специализированных компьютерных технологий, дидактических </w:t>
      </w: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пособий, визуальных средств, обеспечивающих реализацию “обходных путей” коррекционного воздействия на речевые процессы, повышающих контроль за устной и письменной речью, тщательный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</w:t>
      </w:r>
      <w:proofErr w:type="gram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ориентировочной основы действий (опорных сигналов, алгоритмов, образцов выполнения задания);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индивидуального темпа обучения, с возможным изменением сроков продвижения в образовательном пространстве;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особая организация диагностических, проверочных и контрольно-оценочных средств: сокращение объема контрольных заданий, адресные пошаговые задания, с более подробными инструкциями;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объективная оценка результатов освоения ООП </w:t>
      </w:r>
      <w:proofErr w:type="gram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3EE" w:rsidRPr="00BE03EE" w:rsidRDefault="00BE03EE" w:rsidP="00BE0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щадящий, </w:t>
      </w:r>
      <w:proofErr w:type="spellStart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здоровьесберегающий</w:t>
      </w:r>
      <w:proofErr w:type="spellEnd"/>
      <w:r w:rsidRPr="00BE03E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комфортный режим обучения и нагрузок.</w:t>
      </w:r>
    </w:p>
    <w:p w:rsidR="00FC06EF" w:rsidRPr="00A31CC9" w:rsidRDefault="00A31CC9" w:rsidP="00BE03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CC9">
        <w:rPr>
          <w:rFonts w:ascii="Times New Roman" w:hAnsi="Times New Roman" w:cs="Times New Roman"/>
          <w:b/>
          <w:sz w:val="28"/>
          <w:szCs w:val="28"/>
        </w:rPr>
        <w:t>10 слайд. Спасибо за внимание!</w:t>
      </w:r>
    </w:p>
    <w:sectPr w:rsidR="00FC06EF" w:rsidRPr="00A31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70F7F"/>
    <w:multiLevelType w:val="multilevel"/>
    <w:tmpl w:val="5A4C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26145"/>
    <w:multiLevelType w:val="multilevel"/>
    <w:tmpl w:val="A956B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0113C9"/>
    <w:multiLevelType w:val="multilevel"/>
    <w:tmpl w:val="856E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3EE"/>
    <w:rsid w:val="00033546"/>
    <w:rsid w:val="00033704"/>
    <w:rsid w:val="00035E66"/>
    <w:rsid w:val="0004687C"/>
    <w:rsid w:val="0005330C"/>
    <w:rsid w:val="00054C27"/>
    <w:rsid w:val="00065098"/>
    <w:rsid w:val="00067A93"/>
    <w:rsid w:val="0007389C"/>
    <w:rsid w:val="000900CF"/>
    <w:rsid w:val="00094C66"/>
    <w:rsid w:val="00097B19"/>
    <w:rsid w:val="000B46F0"/>
    <w:rsid w:val="000B6787"/>
    <w:rsid w:val="000D2CE1"/>
    <w:rsid w:val="000D44F9"/>
    <w:rsid w:val="000D5C2C"/>
    <w:rsid w:val="000D7E7C"/>
    <w:rsid w:val="000E218E"/>
    <w:rsid w:val="000E54DF"/>
    <w:rsid w:val="000E5A4F"/>
    <w:rsid w:val="000E7493"/>
    <w:rsid w:val="000F0AC1"/>
    <w:rsid w:val="000F1554"/>
    <w:rsid w:val="000F1EB6"/>
    <w:rsid w:val="000F1FAE"/>
    <w:rsid w:val="00107D6D"/>
    <w:rsid w:val="00112195"/>
    <w:rsid w:val="00116531"/>
    <w:rsid w:val="00122627"/>
    <w:rsid w:val="00124B4C"/>
    <w:rsid w:val="00140487"/>
    <w:rsid w:val="0016642A"/>
    <w:rsid w:val="0017165C"/>
    <w:rsid w:val="00171CBE"/>
    <w:rsid w:val="001765A1"/>
    <w:rsid w:val="00182592"/>
    <w:rsid w:val="00184D31"/>
    <w:rsid w:val="00192F20"/>
    <w:rsid w:val="00197106"/>
    <w:rsid w:val="001A4DE9"/>
    <w:rsid w:val="001A6A7F"/>
    <w:rsid w:val="001A7790"/>
    <w:rsid w:val="001B3045"/>
    <w:rsid w:val="001B75E8"/>
    <w:rsid w:val="001C1723"/>
    <w:rsid w:val="001D2112"/>
    <w:rsid w:val="001E0417"/>
    <w:rsid w:val="001E321F"/>
    <w:rsid w:val="001E57DD"/>
    <w:rsid w:val="001F3BFD"/>
    <w:rsid w:val="002016A8"/>
    <w:rsid w:val="00201A15"/>
    <w:rsid w:val="00216015"/>
    <w:rsid w:val="00217706"/>
    <w:rsid w:val="00242572"/>
    <w:rsid w:val="00245B59"/>
    <w:rsid w:val="00257CF4"/>
    <w:rsid w:val="002617D6"/>
    <w:rsid w:val="00264965"/>
    <w:rsid w:val="00271DA9"/>
    <w:rsid w:val="00290DE7"/>
    <w:rsid w:val="0029353C"/>
    <w:rsid w:val="002A07F5"/>
    <w:rsid w:val="002A0E69"/>
    <w:rsid w:val="002B01EB"/>
    <w:rsid w:val="002C1F2F"/>
    <w:rsid w:val="002C2E28"/>
    <w:rsid w:val="002C402C"/>
    <w:rsid w:val="002C6556"/>
    <w:rsid w:val="002D0471"/>
    <w:rsid w:val="002D470C"/>
    <w:rsid w:val="002D6432"/>
    <w:rsid w:val="002E2A65"/>
    <w:rsid w:val="002F0DE6"/>
    <w:rsid w:val="002F1732"/>
    <w:rsid w:val="002F6DED"/>
    <w:rsid w:val="0030726D"/>
    <w:rsid w:val="003112FE"/>
    <w:rsid w:val="00323EB0"/>
    <w:rsid w:val="003267F0"/>
    <w:rsid w:val="00343101"/>
    <w:rsid w:val="003437BC"/>
    <w:rsid w:val="0036358E"/>
    <w:rsid w:val="00384560"/>
    <w:rsid w:val="0038492B"/>
    <w:rsid w:val="00387F32"/>
    <w:rsid w:val="003906A0"/>
    <w:rsid w:val="00393ED8"/>
    <w:rsid w:val="003A074E"/>
    <w:rsid w:val="003A0B07"/>
    <w:rsid w:val="003A2B7D"/>
    <w:rsid w:val="003A510D"/>
    <w:rsid w:val="003A7261"/>
    <w:rsid w:val="003B39F7"/>
    <w:rsid w:val="003D27A1"/>
    <w:rsid w:val="003E24B6"/>
    <w:rsid w:val="003E3828"/>
    <w:rsid w:val="003F613F"/>
    <w:rsid w:val="0040055D"/>
    <w:rsid w:val="00403E74"/>
    <w:rsid w:val="00411A19"/>
    <w:rsid w:val="00424845"/>
    <w:rsid w:val="00425183"/>
    <w:rsid w:val="0042728B"/>
    <w:rsid w:val="004360E1"/>
    <w:rsid w:val="0043680C"/>
    <w:rsid w:val="004419D3"/>
    <w:rsid w:val="004467C7"/>
    <w:rsid w:val="004538B7"/>
    <w:rsid w:val="00457FBF"/>
    <w:rsid w:val="004602F3"/>
    <w:rsid w:val="0046236D"/>
    <w:rsid w:val="004765EB"/>
    <w:rsid w:val="004774AC"/>
    <w:rsid w:val="00483EFD"/>
    <w:rsid w:val="004A059B"/>
    <w:rsid w:val="004A437C"/>
    <w:rsid w:val="004A4CB2"/>
    <w:rsid w:val="004D13BB"/>
    <w:rsid w:val="00503F52"/>
    <w:rsid w:val="00540192"/>
    <w:rsid w:val="005402A6"/>
    <w:rsid w:val="00545519"/>
    <w:rsid w:val="00553071"/>
    <w:rsid w:val="00557BAB"/>
    <w:rsid w:val="005610D1"/>
    <w:rsid w:val="00571DE0"/>
    <w:rsid w:val="00575E34"/>
    <w:rsid w:val="00581224"/>
    <w:rsid w:val="00581AF8"/>
    <w:rsid w:val="00585D52"/>
    <w:rsid w:val="00592A4F"/>
    <w:rsid w:val="00594C03"/>
    <w:rsid w:val="005A17A1"/>
    <w:rsid w:val="005A274E"/>
    <w:rsid w:val="005A4BDA"/>
    <w:rsid w:val="005A52C1"/>
    <w:rsid w:val="005B54A0"/>
    <w:rsid w:val="005C0323"/>
    <w:rsid w:val="005C316A"/>
    <w:rsid w:val="005D6A19"/>
    <w:rsid w:val="005E0B54"/>
    <w:rsid w:val="005E2CFC"/>
    <w:rsid w:val="005E6B58"/>
    <w:rsid w:val="005E6E6B"/>
    <w:rsid w:val="00605662"/>
    <w:rsid w:val="0062045A"/>
    <w:rsid w:val="00623455"/>
    <w:rsid w:val="00624D59"/>
    <w:rsid w:val="006410D7"/>
    <w:rsid w:val="00646E06"/>
    <w:rsid w:val="00657F03"/>
    <w:rsid w:val="00662B4C"/>
    <w:rsid w:val="006639E5"/>
    <w:rsid w:val="00675736"/>
    <w:rsid w:val="00695780"/>
    <w:rsid w:val="006976D5"/>
    <w:rsid w:val="006A31EA"/>
    <w:rsid w:val="006A63B6"/>
    <w:rsid w:val="006C08CA"/>
    <w:rsid w:val="006C3BC5"/>
    <w:rsid w:val="006D15DF"/>
    <w:rsid w:val="006E6588"/>
    <w:rsid w:val="007040FC"/>
    <w:rsid w:val="00733C84"/>
    <w:rsid w:val="00734170"/>
    <w:rsid w:val="00736049"/>
    <w:rsid w:val="007406A1"/>
    <w:rsid w:val="00742899"/>
    <w:rsid w:val="0075415D"/>
    <w:rsid w:val="00754C87"/>
    <w:rsid w:val="00783117"/>
    <w:rsid w:val="00794752"/>
    <w:rsid w:val="007A1499"/>
    <w:rsid w:val="007A593B"/>
    <w:rsid w:val="007B0E4A"/>
    <w:rsid w:val="007B12D6"/>
    <w:rsid w:val="007B1303"/>
    <w:rsid w:val="007B43A5"/>
    <w:rsid w:val="007B4C8F"/>
    <w:rsid w:val="007C21E8"/>
    <w:rsid w:val="007C7344"/>
    <w:rsid w:val="007D013C"/>
    <w:rsid w:val="007D44D0"/>
    <w:rsid w:val="007D6878"/>
    <w:rsid w:val="007E3C8A"/>
    <w:rsid w:val="007F0289"/>
    <w:rsid w:val="007F3407"/>
    <w:rsid w:val="00802B2C"/>
    <w:rsid w:val="00803ADF"/>
    <w:rsid w:val="008164D5"/>
    <w:rsid w:val="008214D7"/>
    <w:rsid w:val="00825430"/>
    <w:rsid w:val="00826F55"/>
    <w:rsid w:val="00826F83"/>
    <w:rsid w:val="00830457"/>
    <w:rsid w:val="00830A18"/>
    <w:rsid w:val="00847F29"/>
    <w:rsid w:val="00874239"/>
    <w:rsid w:val="00874EA7"/>
    <w:rsid w:val="00875E1E"/>
    <w:rsid w:val="008775D3"/>
    <w:rsid w:val="0089135C"/>
    <w:rsid w:val="008946A7"/>
    <w:rsid w:val="008B7B72"/>
    <w:rsid w:val="008C0C73"/>
    <w:rsid w:val="008C1F52"/>
    <w:rsid w:val="008C2846"/>
    <w:rsid w:val="008C535C"/>
    <w:rsid w:val="008C56A4"/>
    <w:rsid w:val="008E1F44"/>
    <w:rsid w:val="008E6B16"/>
    <w:rsid w:val="008E7283"/>
    <w:rsid w:val="008F1B6B"/>
    <w:rsid w:val="00904028"/>
    <w:rsid w:val="00904E4F"/>
    <w:rsid w:val="00910EA3"/>
    <w:rsid w:val="009266F0"/>
    <w:rsid w:val="009329CF"/>
    <w:rsid w:val="009456C2"/>
    <w:rsid w:val="0095069A"/>
    <w:rsid w:val="00951161"/>
    <w:rsid w:val="00974C6D"/>
    <w:rsid w:val="00980CC9"/>
    <w:rsid w:val="00992AF7"/>
    <w:rsid w:val="00993CE8"/>
    <w:rsid w:val="00995B6B"/>
    <w:rsid w:val="009970D9"/>
    <w:rsid w:val="009A1ADF"/>
    <w:rsid w:val="009A312A"/>
    <w:rsid w:val="009A3403"/>
    <w:rsid w:val="009A5ECD"/>
    <w:rsid w:val="009C15FC"/>
    <w:rsid w:val="009D25AE"/>
    <w:rsid w:val="009E10FC"/>
    <w:rsid w:val="009E3E6E"/>
    <w:rsid w:val="009F18A7"/>
    <w:rsid w:val="009F19C4"/>
    <w:rsid w:val="009F6B1E"/>
    <w:rsid w:val="00A0055F"/>
    <w:rsid w:val="00A03B6F"/>
    <w:rsid w:val="00A06DB6"/>
    <w:rsid w:val="00A21974"/>
    <w:rsid w:val="00A26760"/>
    <w:rsid w:val="00A303AE"/>
    <w:rsid w:val="00A31CC9"/>
    <w:rsid w:val="00A33CA5"/>
    <w:rsid w:val="00A376B9"/>
    <w:rsid w:val="00A4091A"/>
    <w:rsid w:val="00A5194A"/>
    <w:rsid w:val="00A5209A"/>
    <w:rsid w:val="00A53E3E"/>
    <w:rsid w:val="00A551F6"/>
    <w:rsid w:val="00A60E59"/>
    <w:rsid w:val="00A7236C"/>
    <w:rsid w:val="00A72609"/>
    <w:rsid w:val="00A81659"/>
    <w:rsid w:val="00A835E6"/>
    <w:rsid w:val="00A8437B"/>
    <w:rsid w:val="00A847A7"/>
    <w:rsid w:val="00A91149"/>
    <w:rsid w:val="00AA12B8"/>
    <w:rsid w:val="00AA2F1A"/>
    <w:rsid w:val="00AA5302"/>
    <w:rsid w:val="00AA657A"/>
    <w:rsid w:val="00AB57BD"/>
    <w:rsid w:val="00AC0933"/>
    <w:rsid w:val="00AC64E1"/>
    <w:rsid w:val="00AE3A92"/>
    <w:rsid w:val="00AE4F8A"/>
    <w:rsid w:val="00AF27C1"/>
    <w:rsid w:val="00B047B3"/>
    <w:rsid w:val="00B26A22"/>
    <w:rsid w:val="00B311DE"/>
    <w:rsid w:val="00B32169"/>
    <w:rsid w:val="00B4072A"/>
    <w:rsid w:val="00B46CA1"/>
    <w:rsid w:val="00B6660E"/>
    <w:rsid w:val="00B702A7"/>
    <w:rsid w:val="00B775E4"/>
    <w:rsid w:val="00B813ED"/>
    <w:rsid w:val="00B83827"/>
    <w:rsid w:val="00B8419E"/>
    <w:rsid w:val="00B971BC"/>
    <w:rsid w:val="00BA709E"/>
    <w:rsid w:val="00BB0E35"/>
    <w:rsid w:val="00BB73FA"/>
    <w:rsid w:val="00BC15BF"/>
    <w:rsid w:val="00BE03EE"/>
    <w:rsid w:val="00BE1A2D"/>
    <w:rsid w:val="00BE309C"/>
    <w:rsid w:val="00BE34A1"/>
    <w:rsid w:val="00BE572A"/>
    <w:rsid w:val="00BF14CC"/>
    <w:rsid w:val="00C057C6"/>
    <w:rsid w:val="00C14E2C"/>
    <w:rsid w:val="00C16CDD"/>
    <w:rsid w:val="00C21EDB"/>
    <w:rsid w:val="00C27D12"/>
    <w:rsid w:val="00C35EA5"/>
    <w:rsid w:val="00C369B2"/>
    <w:rsid w:val="00C62A1A"/>
    <w:rsid w:val="00C640B1"/>
    <w:rsid w:val="00C6625E"/>
    <w:rsid w:val="00C96130"/>
    <w:rsid w:val="00CA55E2"/>
    <w:rsid w:val="00CB3CB7"/>
    <w:rsid w:val="00CC15C0"/>
    <w:rsid w:val="00CC23B4"/>
    <w:rsid w:val="00CC3F3C"/>
    <w:rsid w:val="00CC5AA2"/>
    <w:rsid w:val="00CD5722"/>
    <w:rsid w:val="00CE5FAF"/>
    <w:rsid w:val="00CE7697"/>
    <w:rsid w:val="00CF6327"/>
    <w:rsid w:val="00D26E46"/>
    <w:rsid w:val="00D36755"/>
    <w:rsid w:val="00D72870"/>
    <w:rsid w:val="00D815BD"/>
    <w:rsid w:val="00D83429"/>
    <w:rsid w:val="00D87588"/>
    <w:rsid w:val="00D92D3A"/>
    <w:rsid w:val="00D97B49"/>
    <w:rsid w:val="00DA4ADF"/>
    <w:rsid w:val="00DA4CEB"/>
    <w:rsid w:val="00DA5889"/>
    <w:rsid w:val="00DA5D91"/>
    <w:rsid w:val="00DB1E09"/>
    <w:rsid w:val="00DB3AC4"/>
    <w:rsid w:val="00DC1402"/>
    <w:rsid w:val="00DC54FE"/>
    <w:rsid w:val="00DD1503"/>
    <w:rsid w:val="00DD30BB"/>
    <w:rsid w:val="00DD3A2D"/>
    <w:rsid w:val="00DD419B"/>
    <w:rsid w:val="00DD6AEA"/>
    <w:rsid w:val="00DD7DDB"/>
    <w:rsid w:val="00DE1432"/>
    <w:rsid w:val="00DE1586"/>
    <w:rsid w:val="00DE2AEC"/>
    <w:rsid w:val="00DE615C"/>
    <w:rsid w:val="00E02E5F"/>
    <w:rsid w:val="00E055FA"/>
    <w:rsid w:val="00E13501"/>
    <w:rsid w:val="00E30849"/>
    <w:rsid w:val="00E346F9"/>
    <w:rsid w:val="00E40BD1"/>
    <w:rsid w:val="00E4795A"/>
    <w:rsid w:val="00E553DE"/>
    <w:rsid w:val="00E56680"/>
    <w:rsid w:val="00E7099F"/>
    <w:rsid w:val="00E80D76"/>
    <w:rsid w:val="00E91952"/>
    <w:rsid w:val="00E9231C"/>
    <w:rsid w:val="00E93DB3"/>
    <w:rsid w:val="00EA2180"/>
    <w:rsid w:val="00EA2A6E"/>
    <w:rsid w:val="00EA3CA5"/>
    <w:rsid w:val="00EB0DA8"/>
    <w:rsid w:val="00EB2332"/>
    <w:rsid w:val="00EC1CBB"/>
    <w:rsid w:val="00EC5443"/>
    <w:rsid w:val="00ED2564"/>
    <w:rsid w:val="00ED292E"/>
    <w:rsid w:val="00EE1249"/>
    <w:rsid w:val="00EE574B"/>
    <w:rsid w:val="00EF3FE6"/>
    <w:rsid w:val="00F028B1"/>
    <w:rsid w:val="00F10E47"/>
    <w:rsid w:val="00F23803"/>
    <w:rsid w:val="00F26F11"/>
    <w:rsid w:val="00F36E76"/>
    <w:rsid w:val="00F43829"/>
    <w:rsid w:val="00F45D3B"/>
    <w:rsid w:val="00F53F18"/>
    <w:rsid w:val="00F53F65"/>
    <w:rsid w:val="00F631A7"/>
    <w:rsid w:val="00F67318"/>
    <w:rsid w:val="00F701FD"/>
    <w:rsid w:val="00F71025"/>
    <w:rsid w:val="00F72134"/>
    <w:rsid w:val="00F81DAE"/>
    <w:rsid w:val="00F92510"/>
    <w:rsid w:val="00F96CD2"/>
    <w:rsid w:val="00FA013B"/>
    <w:rsid w:val="00FB09F7"/>
    <w:rsid w:val="00FB3C7C"/>
    <w:rsid w:val="00FB6E9F"/>
    <w:rsid w:val="00FC06EF"/>
    <w:rsid w:val="00FC0F7C"/>
    <w:rsid w:val="00FC5598"/>
    <w:rsid w:val="00FF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4</cp:revision>
  <dcterms:created xsi:type="dcterms:W3CDTF">2022-11-11T15:29:00Z</dcterms:created>
  <dcterms:modified xsi:type="dcterms:W3CDTF">2022-11-21T17:19:00Z</dcterms:modified>
</cp:coreProperties>
</file>