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6B77" w14:textId="7D00C91D" w:rsidR="008D236B" w:rsidRPr="008D236B" w:rsidRDefault="008D236B" w:rsidP="000E7532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color w:val="000000"/>
          <w:sz w:val="28"/>
          <w:szCs w:val="28"/>
        </w:rPr>
      </w:pPr>
      <w:r w:rsidRPr="008D236B">
        <w:rPr>
          <w:rStyle w:val="c1"/>
          <w:b/>
          <w:bCs/>
          <w:color w:val="000000"/>
          <w:sz w:val="28"/>
          <w:szCs w:val="28"/>
        </w:rPr>
        <w:t>Диагностический инструментарий</w:t>
      </w:r>
      <w:r>
        <w:rPr>
          <w:rStyle w:val="c1"/>
          <w:b/>
          <w:bCs/>
          <w:color w:val="000000"/>
          <w:sz w:val="28"/>
          <w:szCs w:val="28"/>
        </w:rPr>
        <w:t xml:space="preserve"> учителя-логопеда</w:t>
      </w:r>
    </w:p>
    <w:p w14:paraId="58213D17" w14:textId="3152D265" w:rsidR="008D236B" w:rsidRDefault="008D236B" w:rsidP="000E753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Методика логопедического обследования должна соответствовать ряду требований: быть лаконичной; доступной в плане наглядного материала – он должен быть понятен и доступен детям; учитывать возраст и интеллектуальные возможности обследуемого ребёнка; иметь в наличии бланк для фиксации получаемых данных (протокол); предоставлять возможность качественного и количественного анализа результатов; предоставлять возможность по полученным результатам сделать вывод об уровне речевого развития; быть удобной в использовании.</w:t>
      </w:r>
      <w:r>
        <w:rPr>
          <w:rStyle w:val="c1"/>
          <w:color w:val="000000"/>
          <w:sz w:val="28"/>
          <w:szCs w:val="28"/>
        </w:rPr>
        <w:t xml:space="preserve"> </w:t>
      </w:r>
    </w:p>
    <w:p w14:paraId="0E3183BC" w14:textId="4A892308" w:rsidR="008D236B" w:rsidRDefault="008D236B" w:rsidP="000E753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Речевая карта для обследования ребенка дошкольного возраста О.И. Крупенчук</w:t>
      </w:r>
      <w:r>
        <w:rPr>
          <w:rStyle w:val="c1"/>
          <w:color w:val="000000"/>
          <w:sz w:val="28"/>
          <w:szCs w:val="28"/>
        </w:rPr>
        <w:t>, к</w:t>
      </w:r>
      <w:r>
        <w:rPr>
          <w:rStyle w:val="c1"/>
          <w:color w:val="000000"/>
          <w:sz w:val="28"/>
          <w:szCs w:val="28"/>
        </w:rPr>
        <w:t>ак указывает сама автор, имеет ряд особенностей:</w:t>
      </w:r>
    </w:p>
    <w:p w14:paraId="1C9777C0" w14:textId="77777777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Карта рассчитана на 3 года; начинать можно с любого – с того, когда ребёнка привели к логопеду: с 4,5 или 6 лет.</w:t>
      </w:r>
    </w:p>
    <w:p w14:paraId="79D9B9EB" w14:textId="0A11C7CC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Карта рассчитана на обследование детей с самыми частыми видами нарушений речи. Диагноз ребёнка может быть изменён, но это не требует заполнения новой карты.</w:t>
      </w:r>
    </w:p>
    <w:p w14:paraId="30BE5CEA" w14:textId="65F93147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Многие виды обследования сведены в таблицы с возможностью просмотра динамики за время пребывания ребёнка в логопедической группе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(обследование мимической и артикуляционной мускулатуры; звукопроизношение, согласование падежных окончаний</w:t>
      </w:r>
      <w:r>
        <w:rPr>
          <w:rStyle w:val="c1"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14:paraId="11FF5042" w14:textId="77777777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Представлены все традиционные виды обследования речи и исключены обследования, не являющиеся принципиальными для постановки логопедического заключения, но отнимающие много времени у логопеда.</w:t>
      </w:r>
    </w:p>
    <w:p w14:paraId="0AB69FE3" w14:textId="77777777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В разделе «Словоизменение» приводится таблица согласования падежных окончаний всех трёх склонений русского языка.</w:t>
      </w:r>
    </w:p>
    <w:p w14:paraId="1B208BE0" w14:textId="23E4648F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Автор предлагает, в тех местах, где ребёнок ответил правильно ставить латинскую буку N (норма), а в тех, где допущены ошибки, - записывать ответ ребёнка. Это нужно для того, чтобы картина нарушений не «зашумлялась» добросовестно записанными правильными ответами, а была видна сразу.</w:t>
      </w:r>
    </w:p>
    <w:p w14:paraId="4AA2E3FF" w14:textId="77777777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Рисунки, сопровождающие задания, освобождают логопеда от поиска соответствующих иллюстраций и сокращают время обследования.</w:t>
      </w:r>
    </w:p>
    <w:p w14:paraId="66117C62" w14:textId="0BF28DC8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В разделе «Логопедическое заключение» представлена примерная схема написания этого заключения.</w:t>
      </w:r>
    </w:p>
    <w:p w14:paraId="47DDB822" w14:textId="125F80C8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Для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детей</w:t>
      </w:r>
      <w:r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не прошедших полный курс обучения (т.е. пропустивших1/3 учебного времени и больше), подводится итог пропуска, что заверяется медработником и не требует дополнительных справок.</w:t>
      </w:r>
    </w:p>
    <w:p w14:paraId="1FEDC5D9" w14:textId="77777777" w:rsidR="008D236B" w:rsidRDefault="008D236B" w:rsidP="000E753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В разделе «Ранее развитие» цифры в скобках показывают среднюю норму появления каждого навыка.</w:t>
      </w:r>
    </w:p>
    <w:p w14:paraId="7FCBD2F8" w14:textId="6100AF52" w:rsidR="008D236B" w:rsidRDefault="008D236B" w:rsidP="000E753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Речевая карта О.И. Крупенчук предполагает сбор анамнеза, исследование состояния речевого аппарата, голосовой функции и просодики, мимической и артикуляционной мускулатуры, звукопроизношения, слоговой структуры, фонематических процессов, грамматического строя, лексического запаса, понимания речи, связной речи. Пособие удобно тем, что есть возможность фиксировать результат. Обрабатывать полученные результаты </w:t>
      </w:r>
      <w:r>
        <w:rPr>
          <w:rStyle w:val="c1"/>
          <w:color w:val="000000"/>
          <w:sz w:val="28"/>
          <w:szCs w:val="28"/>
        </w:rPr>
        <w:lastRenderedPageBreak/>
        <w:t xml:space="preserve">позволяет система баллов: каждый раздел оценивается по </w:t>
      </w:r>
      <w:r w:rsidR="00F321C9">
        <w:rPr>
          <w:rStyle w:val="c1"/>
          <w:color w:val="000000"/>
          <w:sz w:val="28"/>
          <w:szCs w:val="28"/>
        </w:rPr>
        <w:t>пятибальной</w:t>
      </w:r>
      <w:r>
        <w:rPr>
          <w:rStyle w:val="c1"/>
          <w:color w:val="000000"/>
          <w:sz w:val="28"/>
          <w:szCs w:val="28"/>
        </w:rPr>
        <w:t xml:space="preserve"> системе (</w:t>
      </w:r>
      <w:r w:rsidR="00F321C9">
        <w:rPr>
          <w:rStyle w:val="c1"/>
          <w:color w:val="000000"/>
          <w:sz w:val="28"/>
          <w:szCs w:val="28"/>
        </w:rPr>
        <w:t>5</w:t>
      </w:r>
      <w:r>
        <w:rPr>
          <w:rStyle w:val="c1"/>
          <w:color w:val="000000"/>
          <w:sz w:val="28"/>
          <w:szCs w:val="28"/>
        </w:rPr>
        <w:t xml:space="preserve"> баллов – без нарушений, </w:t>
      </w:r>
      <w:r w:rsidR="00F321C9">
        <w:rPr>
          <w:rStyle w:val="c1"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 xml:space="preserve"> – балла – отсутствие, несформированность), после обследования баллы сводятся в таблицу, суммируются. Чётких инструкций проведения обследования – нет. Речевая карта эффективна, если требуется экспресс – диагностика речи ребёнка, средняя продолжительность обследования – 20 минут.</w:t>
      </w:r>
    </w:p>
    <w:p w14:paraId="49697CB0" w14:textId="77777777" w:rsidR="008D236B" w:rsidRDefault="008D236B" w:rsidP="000E753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Сбор анкетных данных, общего анамнеза, фиксацию решения ПМПК, показателей раннего и речевого развития предполагают только речевые карты. При оценке состояния артикуляционного аппарата, О.И. Крупенчук не разделят твёрдое и мягкое нёбо; предлагает задание на исследование голосовой функции. Пробы на исследование состояния артикуляционной моторики</w:t>
      </w:r>
    </w:p>
    <w:p w14:paraId="6EE14ADE" w14:textId="77777777" w:rsidR="008D236B" w:rsidRDefault="008D236B" w:rsidP="000E753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О.И. Крупенчук не предоставляет задания для обследования общей и ручной моторики, мягкого нёба. О.И. Крупенчук предлагает чередовать только статические упражнения («улыбочка»/«трубочка», «парус»/«мостик»</w:t>
      </w:r>
    </w:p>
    <w:p w14:paraId="54022C2B" w14:textId="1C361D49" w:rsidR="008D236B" w:rsidRDefault="008D236B" w:rsidP="000E753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О.И. Крупенчук рекомендует обследовать фонематическое восприятие с использованием черно-белого иллюстративного материала. Задания на обследование лексического компонента речи, классифицированы по темам, лексические темы – дифференцированы по возрастам детей.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Категорию «посуда» О.И. Крупенчук предлагает – для пятилетних детей, знание названий мебели и фруктов – у детей шестилетнего возраста. Кроме того, О.И. Крупенук не предоставляет для исследования такие трудные категории как «ягоды», «насекомые», «транспорт».</w:t>
      </w:r>
    </w:p>
    <w:p w14:paraId="726561D5" w14:textId="22877F96" w:rsidR="008D236B" w:rsidRDefault="008D236B" w:rsidP="000E753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темам: фрукты, овощи, игрушки в речевой карте наглядного материала нет. Автор предлагает ребёнку ряд слов и задание: «назови одним словом». Задания распределены по степени трудности, с учетом возрастных особенностей дошкольников. Подбор антонимов к словам. Инструкции: «скажи наоборот» у О.И. Крупенчук – с 4 лет. Активный глагольный словарь можно обследовать при помощи речевых карт и альбома О.И. Крупенчук предлагает задания, в зависимости от возраста детей: для детей четырехлетнего возраста в первой речевой карте имеются картинки. Проверка согласования падежных окончаний по речевой карте О.И. Крупенчук с опорой на таблицу позволяет исследовать окончания всех трёх склонений русского языка (склонение слов лиса, ёжик, рысь). Для исследования употребление предложно-падежных конструкций в методиках представлен наглядный материал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в речевой карте О.И. Крупенчук проба представлена в несколько ином варианте – в зависимости от возраста ребёнка ему предъявляется одна сюжетная картинка, с опорой на которую ребёнок должен назвать расположение объектов. Проверка согласования существительных с числительными ведётся с использованием наглядного материала. Имеется возможность проверки правильного согласования с числительными существительных у О.И. Крупенчук только двух – мужского и женского. Методика снабжена наглядным материалом для проверки образования существительных с уменьшительно-ласкательными суффиксами. Картинки узнаваемы и не вызывают спорных ответов. Картинками, для исследования </w:t>
      </w:r>
      <w:r>
        <w:rPr>
          <w:rStyle w:val="c1"/>
          <w:color w:val="000000"/>
          <w:sz w:val="28"/>
          <w:szCs w:val="28"/>
        </w:rPr>
        <w:lastRenderedPageBreak/>
        <w:t>знаний ребёнка названий детёнышей животных, оснащена.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Назвать детёныша собаки О.И. Крупенчук предлагает пятилетнему ребёнку, а Н.В. Нищева – шестилетнему; Н.В. Нищева приводит в качестве стимульного материала названия самок животных, в речевой карте О.И. Крупенчук это не принимает принципиального значения;  Диагностировать образование ребёнком притяжательных прилагательных Н.В. Нищева и О.И. Крупенчук рекомендуют после шестилетнего возраста. Опоры на наглядный материал нет.</w:t>
      </w:r>
    </w:p>
    <w:p w14:paraId="36671E04" w14:textId="43367456" w:rsidR="008D236B" w:rsidRDefault="008D236B" w:rsidP="000E753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Состояние процесса образования приставочных глаголов автор рекомендует исследовать после шести лет. На всех картинках изображен человек, осуществляющий действия, в речевой карте О.И. Крупенчук три сюжетные картины, на которых изображены происходящие действия. Работа требует определённой подготовки: предварительно следует сформулировать вопросы.</w:t>
      </w:r>
    </w:p>
    <w:p w14:paraId="2CF76030" w14:textId="77777777" w:rsidR="008D236B" w:rsidRDefault="008D236B" w:rsidP="000E753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Исследование состояния звукослоговой структуры слов осуществляется на материале слов разной звукослоговой структуры: она усложняется в зависимости от возраста ребёнка.</w:t>
      </w:r>
    </w:p>
    <w:p w14:paraId="2931D806" w14:textId="77777777" w:rsidR="008D236B" w:rsidRDefault="008D236B" w:rsidP="000E753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речевой карте О.И. Крупенчук наглядный материал отсутствует, дети не узнают слово на слух и допускают ошибки. Звукопроизношение исследуется на основе предметных картинок. В речевой карте О.И. Крупенчук правильность произнесения звуков исследуется в трёх позициях в слове: в начале, в середине и в конце.</w:t>
      </w:r>
    </w:p>
    <w:p w14:paraId="4B7B17F6" w14:textId="77777777" w:rsidR="006533BC" w:rsidRDefault="006533BC" w:rsidP="000E7532">
      <w:pPr>
        <w:ind w:firstLine="709"/>
        <w:jc w:val="both"/>
      </w:pPr>
    </w:p>
    <w:sectPr w:rsidR="0065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6B"/>
    <w:rsid w:val="000E7532"/>
    <w:rsid w:val="006533BC"/>
    <w:rsid w:val="00867ABA"/>
    <w:rsid w:val="008D236B"/>
    <w:rsid w:val="00F3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A71C"/>
  <w15:chartTrackingRefBased/>
  <w15:docId w15:val="{ED097FB7-5A4D-4FF2-85BE-338F892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D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236B"/>
  </w:style>
  <w:style w:type="paragraph" w:customStyle="1" w:styleId="c0">
    <w:name w:val="c0"/>
    <w:basedOn w:val="a"/>
    <w:rsid w:val="008D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D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Юрина</dc:creator>
  <cp:keywords/>
  <dc:description/>
  <cp:lastModifiedBy>Мария Юрина</cp:lastModifiedBy>
  <cp:revision>3</cp:revision>
  <dcterms:created xsi:type="dcterms:W3CDTF">2021-11-03T16:04:00Z</dcterms:created>
  <dcterms:modified xsi:type="dcterms:W3CDTF">2021-11-03T17:18:00Z</dcterms:modified>
</cp:coreProperties>
</file>