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63" w:rsidRPr="006954B2" w:rsidRDefault="000E3763" w:rsidP="000E3763">
      <w:pPr>
        <w:pStyle w:val="a3"/>
        <w:jc w:val="center"/>
        <w:rPr>
          <w:rFonts w:ascii="Times New Roman" w:hAnsi="Times New Roman"/>
          <w:b/>
          <w:sz w:val="24"/>
        </w:rPr>
      </w:pPr>
      <w:r w:rsidRPr="006954B2">
        <w:rPr>
          <w:rFonts w:ascii="Times New Roman" w:hAnsi="Times New Roman"/>
          <w:b/>
          <w:sz w:val="24"/>
        </w:rPr>
        <w:t>Министерство общего и профессионального образования Ростовской области</w:t>
      </w:r>
    </w:p>
    <w:p w:rsidR="000E3763" w:rsidRPr="006954B2" w:rsidRDefault="000E3763" w:rsidP="000E3763">
      <w:pPr>
        <w:pStyle w:val="a3"/>
        <w:jc w:val="center"/>
        <w:rPr>
          <w:rFonts w:ascii="Times New Roman" w:hAnsi="Times New Roman"/>
          <w:b/>
          <w:sz w:val="24"/>
        </w:rPr>
      </w:pPr>
      <w:r w:rsidRPr="006954B2">
        <w:rPr>
          <w:rFonts w:ascii="Times New Roman" w:hAnsi="Times New Roman"/>
          <w:b/>
          <w:sz w:val="24"/>
        </w:rPr>
        <w:t>государственное бюджетное профессиональное образовательное учреждение</w:t>
      </w:r>
    </w:p>
    <w:p w:rsidR="000E3763" w:rsidRPr="006954B2" w:rsidRDefault="000E3763" w:rsidP="000E3763">
      <w:pPr>
        <w:pStyle w:val="a3"/>
        <w:jc w:val="center"/>
        <w:rPr>
          <w:rFonts w:ascii="Times New Roman" w:hAnsi="Times New Roman"/>
          <w:b/>
          <w:sz w:val="24"/>
        </w:rPr>
      </w:pPr>
      <w:r w:rsidRPr="006954B2">
        <w:rPr>
          <w:rFonts w:ascii="Times New Roman" w:hAnsi="Times New Roman"/>
          <w:b/>
          <w:sz w:val="24"/>
        </w:rPr>
        <w:t>Ростовской области</w:t>
      </w:r>
    </w:p>
    <w:p w:rsidR="000E3763" w:rsidRPr="00FD2E89" w:rsidRDefault="000E3763" w:rsidP="000E3763">
      <w:pPr>
        <w:pStyle w:val="a3"/>
        <w:jc w:val="center"/>
        <w:rPr>
          <w:rFonts w:ascii="Times New Roman" w:hAnsi="Times New Roman"/>
          <w:b/>
        </w:rPr>
      </w:pPr>
      <w:r w:rsidRPr="006954B2">
        <w:rPr>
          <w:rFonts w:ascii="Times New Roman" w:hAnsi="Times New Roman"/>
          <w:b/>
          <w:sz w:val="24"/>
        </w:rPr>
        <w:t>«Шахтинский политехнический колледж</w:t>
      </w:r>
      <w:r w:rsidRPr="00FD2E89">
        <w:rPr>
          <w:rFonts w:ascii="Times New Roman" w:hAnsi="Times New Roman"/>
          <w:b/>
        </w:rPr>
        <w:t>»</w:t>
      </w:r>
    </w:p>
    <w:p w:rsidR="000E3763" w:rsidRDefault="000E3763" w:rsidP="000E3763">
      <w:pPr>
        <w:widowControl w:val="0"/>
        <w:spacing w:line="360" w:lineRule="auto"/>
        <w:jc w:val="center"/>
        <w:rPr>
          <w:caps/>
          <w:sz w:val="32"/>
          <w:szCs w:val="32"/>
        </w:rPr>
      </w:pPr>
    </w:p>
    <w:p w:rsidR="000E3763" w:rsidRDefault="000E3763" w:rsidP="000E3763">
      <w:pPr>
        <w:widowControl w:val="0"/>
        <w:spacing w:line="360" w:lineRule="auto"/>
        <w:rPr>
          <w:caps/>
          <w:sz w:val="32"/>
          <w:szCs w:val="32"/>
        </w:rPr>
      </w:pPr>
      <w:r>
        <w:rPr>
          <w:noProof/>
        </w:rPr>
        <w:drawing>
          <wp:inline distT="0" distB="0" distL="0" distR="0" wp14:anchorId="57937D26" wp14:editId="50350DF8">
            <wp:extent cx="1085850" cy="125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l="14930" t="5649" r="5149" b="4184"/>
                    <a:stretch>
                      <a:fillRect/>
                    </a:stretch>
                  </pic:blipFill>
                  <pic:spPr bwMode="auto">
                    <a:xfrm>
                      <a:off x="0" y="0"/>
                      <a:ext cx="1087079" cy="1257802"/>
                    </a:xfrm>
                    <a:prstGeom prst="rect">
                      <a:avLst/>
                    </a:prstGeom>
                    <a:noFill/>
                    <a:ln w="9525">
                      <a:noFill/>
                      <a:miter lim="800000"/>
                      <a:headEnd/>
                      <a:tailEnd/>
                    </a:ln>
                  </pic:spPr>
                </pic:pic>
              </a:graphicData>
            </a:graphic>
          </wp:inline>
        </w:drawing>
      </w:r>
    </w:p>
    <w:p w:rsidR="000E3763" w:rsidRDefault="000E3763" w:rsidP="000E3763">
      <w:pPr>
        <w:pStyle w:val="a3"/>
        <w:rPr>
          <w:rFonts w:ascii="Times New Roman" w:hAnsi="Times New Roman"/>
          <w:sz w:val="24"/>
        </w:rPr>
      </w:pPr>
      <w:r>
        <w:rPr>
          <w:rFonts w:ascii="Times New Roman" w:hAnsi="Times New Roman"/>
          <w:sz w:val="24"/>
        </w:rPr>
        <w:t xml:space="preserve">                                                                                                   «УТВЕРЖДАЮ»</w:t>
      </w:r>
    </w:p>
    <w:p w:rsidR="000E3763" w:rsidRDefault="000E3763" w:rsidP="000E3763">
      <w:pPr>
        <w:pStyle w:val="a3"/>
        <w:rPr>
          <w:rFonts w:ascii="Times New Roman" w:hAnsi="Times New Roman"/>
          <w:sz w:val="24"/>
        </w:rPr>
      </w:pPr>
      <w:r>
        <w:rPr>
          <w:rFonts w:ascii="Times New Roman" w:hAnsi="Times New Roman"/>
          <w:sz w:val="24"/>
        </w:rPr>
        <w:t xml:space="preserve">                                                                                                   Директор ГБПОУ РО «ШПТК»</w:t>
      </w:r>
    </w:p>
    <w:p w:rsidR="000E3763" w:rsidRDefault="000E3763" w:rsidP="000E3763">
      <w:pPr>
        <w:pStyle w:val="a3"/>
        <w:rPr>
          <w:rFonts w:ascii="Times New Roman" w:hAnsi="Times New Roman"/>
          <w:sz w:val="24"/>
        </w:rPr>
      </w:pPr>
      <w:r>
        <w:rPr>
          <w:rFonts w:ascii="Times New Roman" w:hAnsi="Times New Roman"/>
          <w:sz w:val="24"/>
        </w:rPr>
        <w:t xml:space="preserve">                                                                                                   ________________И. Н. Головин</w:t>
      </w:r>
    </w:p>
    <w:p w:rsidR="000E3763" w:rsidRDefault="000E3763" w:rsidP="000E3763">
      <w:pPr>
        <w:pStyle w:val="a3"/>
        <w:rPr>
          <w:rFonts w:ascii="Times New Roman" w:hAnsi="Times New Roman"/>
          <w:sz w:val="24"/>
        </w:rPr>
      </w:pPr>
      <w:r>
        <w:rPr>
          <w:rFonts w:ascii="Times New Roman" w:hAnsi="Times New Roman"/>
          <w:sz w:val="24"/>
        </w:rPr>
        <w:t xml:space="preserve">                                                                                                    «___» ________20____г.</w:t>
      </w:r>
    </w:p>
    <w:p w:rsidR="000E3763" w:rsidRDefault="000E3763" w:rsidP="00107AB7">
      <w:pPr>
        <w:pStyle w:val="a3"/>
        <w:jc w:val="center"/>
        <w:rPr>
          <w:rFonts w:ascii="Times New Roman" w:hAnsi="Times New Roman" w:cs="Times New Roman"/>
          <w:b/>
          <w:sz w:val="28"/>
          <w:szCs w:val="28"/>
        </w:rPr>
      </w:pPr>
    </w:p>
    <w:p w:rsidR="000E3763" w:rsidRDefault="000E3763" w:rsidP="00107AB7">
      <w:pPr>
        <w:pStyle w:val="a3"/>
        <w:jc w:val="center"/>
        <w:rPr>
          <w:rFonts w:ascii="Times New Roman" w:hAnsi="Times New Roman" w:cs="Times New Roman"/>
          <w:b/>
          <w:sz w:val="28"/>
          <w:szCs w:val="28"/>
        </w:rPr>
      </w:pPr>
    </w:p>
    <w:p w:rsidR="000E3763" w:rsidRDefault="000E3763" w:rsidP="00107AB7">
      <w:pPr>
        <w:pStyle w:val="a3"/>
        <w:jc w:val="center"/>
        <w:rPr>
          <w:rFonts w:ascii="Times New Roman" w:hAnsi="Times New Roman" w:cs="Times New Roman"/>
          <w:b/>
          <w:sz w:val="28"/>
          <w:szCs w:val="28"/>
        </w:rPr>
      </w:pPr>
    </w:p>
    <w:p w:rsidR="000E3763" w:rsidRDefault="000E3763" w:rsidP="00107AB7">
      <w:pPr>
        <w:pStyle w:val="a3"/>
        <w:jc w:val="center"/>
        <w:rPr>
          <w:rFonts w:ascii="Times New Roman" w:hAnsi="Times New Roman" w:cs="Times New Roman"/>
          <w:b/>
          <w:sz w:val="28"/>
          <w:szCs w:val="28"/>
        </w:rPr>
      </w:pPr>
    </w:p>
    <w:p w:rsidR="000E3763" w:rsidRPr="000E3763" w:rsidRDefault="000E3763" w:rsidP="00107AB7">
      <w:pPr>
        <w:pStyle w:val="a3"/>
        <w:jc w:val="center"/>
        <w:rPr>
          <w:rFonts w:ascii="Times New Roman" w:hAnsi="Times New Roman" w:cs="Times New Roman"/>
          <w:b/>
          <w:sz w:val="40"/>
          <w:szCs w:val="28"/>
        </w:rPr>
      </w:pPr>
    </w:p>
    <w:p w:rsidR="009B731A" w:rsidRPr="000E3763" w:rsidRDefault="00107AB7" w:rsidP="00107AB7">
      <w:pPr>
        <w:pStyle w:val="a3"/>
        <w:jc w:val="center"/>
        <w:rPr>
          <w:rFonts w:ascii="Times New Roman" w:hAnsi="Times New Roman" w:cs="Times New Roman"/>
          <w:b/>
          <w:sz w:val="40"/>
          <w:szCs w:val="28"/>
        </w:rPr>
      </w:pPr>
      <w:r w:rsidRPr="000E3763">
        <w:rPr>
          <w:rFonts w:ascii="Times New Roman" w:hAnsi="Times New Roman" w:cs="Times New Roman"/>
          <w:b/>
          <w:sz w:val="40"/>
          <w:szCs w:val="28"/>
        </w:rPr>
        <w:t>ПРАВИЛА</w:t>
      </w:r>
    </w:p>
    <w:p w:rsidR="000E3763" w:rsidRDefault="00107AB7" w:rsidP="00107AB7">
      <w:pPr>
        <w:pStyle w:val="a3"/>
        <w:jc w:val="center"/>
        <w:rPr>
          <w:rFonts w:ascii="Times New Roman" w:hAnsi="Times New Roman" w:cs="Times New Roman"/>
          <w:b/>
          <w:sz w:val="40"/>
          <w:szCs w:val="28"/>
        </w:rPr>
      </w:pPr>
      <w:r w:rsidRPr="000E3763">
        <w:rPr>
          <w:rFonts w:ascii="Times New Roman" w:hAnsi="Times New Roman" w:cs="Times New Roman"/>
          <w:b/>
          <w:sz w:val="40"/>
          <w:szCs w:val="28"/>
        </w:rPr>
        <w:t xml:space="preserve">ПОЛЬЗОВАНИЯ БИБЛИОТЕКОЙ </w:t>
      </w:r>
    </w:p>
    <w:p w:rsidR="00107AB7" w:rsidRPr="000E3763" w:rsidRDefault="00107AB7" w:rsidP="00107AB7">
      <w:pPr>
        <w:pStyle w:val="a3"/>
        <w:jc w:val="center"/>
        <w:rPr>
          <w:rFonts w:ascii="Times New Roman" w:hAnsi="Times New Roman" w:cs="Times New Roman"/>
          <w:b/>
          <w:sz w:val="40"/>
          <w:szCs w:val="28"/>
        </w:rPr>
      </w:pPr>
      <w:r w:rsidRPr="000E3763">
        <w:rPr>
          <w:rFonts w:ascii="Times New Roman" w:hAnsi="Times New Roman" w:cs="Times New Roman"/>
          <w:b/>
          <w:sz w:val="40"/>
          <w:szCs w:val="28"/>
        </w:rPr>
        <w:t>ГБПОУ РО “Шахтинский политехнический колледж”</w:t>
      </w: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107AB7">
      <w:pPr>
        <w:pStyle w:val="a3"/>
        <w:rPr>
          <w:rFonts w:ascii="Times New Roman" w:hAnsi="Times New Roman" w:cs="Times New Roman"/>
          <w:b/>
          <w:sz w:val="28"/>
          <w:szCs w:val="28"/>
        </w:rPr>
      </w:pPr>
    </w:p>
    <w:p w:rsidR="000E3763" w:rsidRDefault="000E3763" w:rsidP="000E3763">
      <w:pPr>
        <w:pStyle w:val="a3"/>
        <w:jc w:val="center"/>
        <w:rPr>
          <w:rFonts w:ascii="Times New Roman" w:hAnsi="Times New Roman" w:cs="Times New Roman"/>
          <w:sz w:val="28"/>
          <w:szCs w:val="28"/>
        </w:rPr>
      </w:pPr>
    </w:p>
    <w:p w:rsidR="000E3763" w:rsidRDefault="000E3763" w:rsidP="000E3763">
      <w:pPr>
        <w:pStyle w:val="a3"/>
        <w:jc w:val="center"/>
        <w:rPr>
          <w:rFonts w:ascii="Times New Roman" w:hAnsi="Times New Roman" w:cs="Times New Roman"/>
          <w:sz w:val="28"/>
          <w:szCs w:val="28"/>
        </w:rPr>
      </w:pPr>
    </w:p>
    <w:p w:rsidR="000E3763" w:rsidRDefault="000E3763" w:rsidP="000E3763">
      <w:pPr>
        <w:pStyle w:val="a3"/>
        <w:jc w:val="center"/>
        <w:rPr>
          <w:rFonts w:ascii="Times New Roman" w:hAnsi="Times New Roman" w:cs="Times New Roman"/>
          <w:sz w:val="28"/>
          <w:szCs w:val="28"/>
        </w:rPr>
      </w:pPr>
    </w:p>
    <w:p w:rsidR="000E3763" w:rsidRPr="000E3763" w:rsidRDefault="000E3763" w:rsidP="000E3763">
      <w:pPr>
        <w:pStyle w:val="a3"/>
        <w:jc w:val="center"/>
        <w:rPr>
          <w:rFonts w:ascii="Times New Roman" w:hAnsi="Times New Roman" w:cs="Times New Roman"/>
          <w:sz w:val="28"/>
          <w:szCs w:val="28"/>
        </w:rPr>
      </w:pPr>
      <w:r w:rsidRPr="000E3763">
        <w:rPr>
          <w:rFonts w:ascii="Times New Roman" w:hAnsi="Times New Roman" w:cs="Times New Roman"/>
          <w:sz w:val="28"/>
          <w:szCs w:val="28"/>
        </w:rPr>
        <w:t>г. Шахты</w:t>
      </w:r>
    </w:p>
    <w:p w:rsidR="000E3763" w:rsidRPr="000E3763" w:rsidRDefault="000E3763" w:rsidP="000E3763">
      <w:pPr>
        <w:pStyle w:val="a3"/>
        <w:jc w:val="center"/>
        <w:rPr>
          <w:rFonts w:ascii="Times New Roman" w:hAnsi="Times New Roman" w:cs="Times New Roman"/>
          <w:b/>
          <w:sz w:val="28"/>
          <w:szCs w:val="28"/>
        </w:rPr>
      </w:pPr>
      <w:r w:rsidRPr="000E3763">
        <w:rPr>
          <w:rFonts w:ascii="Times New Roman" w:hAnsi="Times New Roman" w:cs="Times New Roman"/>
          <w:b/>
          <w:sz w:val="28"/>
          <w:szCs w:val="28"/>
        </w:rPr>
        <w:lastRenderedPageBreak/>
        <w:t>ПРАВИЛА</w:t>
      </w:r>
    </w:p>
    <w:p w:rsidR="000E3763" w:rsidRDefault="000E3763" w:rsidP="000E3763">
      <w:pPr>
        <w:pStyle w:val="a3"/>
        <w:jc w:val="center"/>
        <w:rPr>
          <w:rFonts w:ascii="Times New Roman" w:hAnsi="Times New Roman" w:cs="Times New Roman"/>
          <w:b/>
          <w:sz w:val="28"/>
          <w:szCs w:val="28"/>
        </w:rPr>
      </w:pPr>
      <w:r w:rsidRPr="000E3763">
        <w:rPr>
          <w:rFonts w:ascii="Times New Roman" w:hAnsi="Times New Roman" w:cs="Times New Roman"/>
          <w:b/>
          <w:sz w:val="28"/>
          <w:szCs w:val="28"/>
        </w:rPr>
        <w:t xml:space="preserve">ПОЛЬЗОВАНИЯ БИБЛИОТЕКОЙ </w:t>
      </w:r>
    </w:p>
    <w:p w:rsidR="000E3763" w:rsidRPr="000E3763" w:rsidRDefault="000E3763" w:rsidP="000E3763">
      <w:pPr>
        <w:pStyle w:val="a3"/>
        <w:jc w:val="center"/>
        <w:rPr>
          <w:rFonts w:ascii="Times New Roman" w:hAnsi="Times New Roman" w:cs="Times New Roman"/>
          <w:b/>
          <w:sz w:val="28"/>
          <w:szCs w:val="28"/>
        </w:rPr>
      </w:pPr>
      <w:r w:rsidRPr="000E3763">
        <w:rPr>
          <w:rFonts w:ascii="Times New Roman" w:hAnsi="Times New Roman" w:cs="Times New Roman"/>
          <w:b/>
          <w:sz w:val="28"/>
          <w:szCs w:val="28"/>
        </w:rPr>
        <w:t>ГБПОУ РО “Шахтинский политехнический колледж”</w:t>
      </w:r>
    </w:p>
    <w:p w:rsidR="000E3763" w:rsidRDefault="000E3763" w:rsidP="00107AB7">
      <w:pPr>
        <w:pStyle w:val="a3"/>
        <w:rPr>
          <w:rFonts w:ascii="Times New Roman" w:hAnsi="Times New Roman" w:cs="Times New Roman"/>
          <w:b/>
          <w:sz w:val="28"/>
          <w:szCs w:val="28"/>
        </w:rPr>
      </w:pPr>
    </w:p>
    <w:p w:rsidR="00107AB7" w:rsidRPr="000E3763" w:rsidRDefault="00107AB7" w:rsidP="000E3763">
      <w:pPr>
        <w:pStyle w:val="a3"/>
        <w:jc w:val="both"/>
        <w:rPr>
          <w:rFonts w:ascii="Times New Roman" w:hAnsi="Times New Roman" w:cs="Times New Roman"/>
          <w:b/>
          <w:sz w:val="28"/>
          <w:szCs w:val="28"/>
        </w:rPr>
      </w:pPr>
      <w:r w:rsidRPr="000E3763">
        <w:rPr>
          <w:rFonts w:ascii="Times New Roman" w:hAnsi="Times New Roman" w:cs="Times New Roman"/>
          <w:b/>
          <w:sz w:val="28"/>
          <w:szCs w:val="28"/>
        </w:rPr>
        <w:t>Общее положения:</w:t>
      </w:r>
    </w:p>
    <w:p w:rsidR="00107AB7" w:rsidRPr="000E3763" w:rsidRDefault="00107AB7" w:rsidP="000E3763">
      <w:pPr>
        <w:pStyle w:val="a3"/>
        <w:numPr>
          <w:ilvl w:val="0"/>
          <w:numId w:val="1"/>
        </w:numPr>
        <w:jc w:val="both"/>
        <w:rPr>
          <w:rFonts w:ascii="Times New Roman" w:hAnsi="Times New Roman" w:cs="Times New Roman"/>
          <w:sz w:val="28"/>
          <w:szCs w:val="28"/>
        </w:rPr>
      </w:pPr>
      <w:r w:rsidRPr="000E3763">
        <w:rPr>
          <w:rFonts w:ascii="Times New Roman" w:hAnsi="Times New Roman" w:cs="Times New Roman"/>
          <w:sz w:val="28"/>
          <w:szCs w:val="28"/>
        </w:rPr>
        <w:t xml:space="preserve">Настоящие правила пользования библиотекой (далее – правило) </w:t>
      </w:r>
      <w:r w:rsidR="000E3763">
        <w:rPr>
          <w:rFonts w:ascii="Times New Roman" w:hAnsi="Times New Roman" w:cs="Times New Roman"/>
          <w:sz w:val="28"/>
          <w:szCs w:val="28"/>
        </w:rPr>
        <w:t>ГБПОУ РО «</w:t>
      </w:r>
      <w:r w:rsidRPr="000E3763">
        <w:rPr>
          <w:rFonts w:ascii="Times New Roman" w:hAnsi="Times New Roman" w:cs="Times New Roman"/>
          <w:sz w:val="28"/>
          <w:szCs w:val="28"/>
        </w:rPr>
        <w:t>ШПТК</w:t>
      </w:r>
      <w:r w:rsidR="000E3763">
        <w:rPr>
          <w:rFonts w:ascii="Times New Roman" w:hAnsi="Times New Roman" w:cs="Times New Roman"/>
          <w:sz w:val="28"/>
          <w:szCs w:val="28"/>
        </w:rPr>
        <w:t>»</w:t>
      </w:r>
      <w:r w:rsidRPr="000E3763">
        <w:rPr>
          <w:rFonts w:ascii="Times New Roman" w:hAnsi="Times New Roman" w:cs="Times New Roman"/>
          <w:sz w:val="28"/>
          <w:szCs w:val="28"/>
        </w:rPr>
        <w:t xml:space="preserve"> разработаны в соответствии с Примерным положением о библиотеке </w:t>
      </w:r>
      <w:r w:rsidR="000E3763">
        <w:rPr>
          <w:rFonts w:ascii="Times New Roman" w:hAnsi="Times New Roman" w:cs="Times New Roman"/>
          <w:sz w:val="28"/>
          <w:szCs w:val="28"/>
        </w:rPr>
        <w:t>ГБПОУ РО «</w:t>
      </w:r>
      <w:r w:rsidR="000E3763" w:rsidRPr="000E3763">
        <w:rPr>
          <w:rFonts w:ascii="Times New Roman" w:hAnsi="Times New Roman" w:cs="Times New Roman"/>
          <w:sz w:val="28"/>
          <w:szCs w:val="28"/>
        </w:rPr>
        <w:t>ШПТК</w:t>
      </w:r>
      <w:r w:rsidR="000E3763">
        <w:rPr>
          <w:rFonts w:ascii="Times New Roman" w:hAnsi="Times New Roman" w:cs="Times New Roman"/>
          <w:sz w:val="28"/>
          <w:szCs w:val="28"/>
        </w:rPr>
        <w:t>»</w:t>
      </w:r>
      <w:r w:rsidR="000E3763">
        <w:rPr>
          <w:rFonts w:ascii="Times New Roman" w:hAnsi="Times New Roman" w:cs="Times New Roman"/>
          <w:sz w:val="28"/>
          <w:szCs w:val="28"/>
        </w:rPr>
        <w:t>.</w:t>
      </w:r>
    </w:p>
    <w:p w:rsidR="00107AB7" w:rsidRPr="000E3763" w:rsidRDefault="00107AB7" w:rsidP="000E3763">
      <w:pPr>
        <w:pStyle w:val="a3"/>
        <w:numPr>
          <w:ilvl w:val="0"/>
          <w:numId w:val="1"/>
        </w:numPr>
        <w:jc w:val="both"/>
        <w:rPr>
          <w:rFonts w:ascii="Times New Roman" w:hAnsi="Times New Roman" w:cs="Times New Roman"/>
          <w:sz w:val="28"/>
          <w:szCs w:val="28"/>
        </w:rPr>
      </w:pPr>
      <w:r w:rsidRPr="000E3763">
        <w:rPr>
          <w:rFonts w:ascii="Times New Roman" w:hAnsi="Times New Roman" w:cs="Times New Roman"/>
          <w:sz w:val="28"/>
          <w:szCs w:val="28"/>
        </w:rPr>
        <w:t xml:space="preserve">Правила пользования библиотекой являются документом, </w:t>
      </w:r>
      <w:r w:rsidR="000E3763" w:rsidRPr="000E3763">
        <w:rPr>
          <w:rFonts w:ascii="Times New Roman" w:hAnsi="Times New Roman" w:cs="Times New Roman"/>
          <w:sz w:val="28"/>
          <w:szCs w:val="28"/>
        </w:rPr>
        <w:t>регламентирующим</w:t>
      </w:r>
      <w:r w:rsidRPr="000E3763">
        <w:rPr>
          <w:rFonts w:ascii="Times New Roman" w:hAnsi="Times New Roman" w:cs="Times New Roman"/>
          <w:sz w:val="28"/>
          <w:szCs w:val="28"/>
        </w:rPr>
        <w:t xml:space="preserve"> общий порядок организации обслуживания читателей, права и обязанности библиотеки и читателей.</w:t>
      </w:r>
    </w:p>
    <w:p w:rsidR="00107AB7" w:rsidRPr="000E3763" w:rsidRDefault="00107AB7" w:rsidP="000E3763">
      <w:pPr>
        <w:pStyle w:val="a3"/>
        <w:numPr>
          <w:ilvl w:val="0"/>
          <w:numId w:val="1"/>
        </w:numPr>
        <w:jc w:val="both"/>
        <w:rPr>
          <w:rFonts w:ascii="Times New Roman" w:hAnsi="Times New Roman" w:cs="Times New Roman"/>
          <w:sz w:val="28"/>
          <w:szCs w:val="28"/>
        </w:rPr>
      </w:pPr>
      <w:r w:rsidRPr="000E3763">
        <w:rPr>
          <w:rFonts w:ascii="Times New Roman" w:hAnsi="Times New Roman" w:cs="Times New Roman"/>
          <w:sz w:val="28"/>
          <w:szCs w:val="28"/>
        </w:rPr>
        <w:t>Право первоочередного, свободного и бесплатного пользования библиотекой имеет основания категория читателей – студенты, преподавателей,  мастера производственного обучения и другие сотрудники колледжа.</w:t>
      </w:r>
    </w:p>
    <w:p w:rsidR="00107AB7" w:rsidRPr="000E3763" w:rsidRDefault="00107AB7" w:rsidP="000E3763">
      <w:pPr>
        <w:pStyle w:val="a3"/>
        <w:ind w:left="360" w:firstLine="491"/>
        <w:jc w:val="both"/>
        <w:rPr>
          <w:rFonts w:ascii="Times New Roman" w:hAnsi="Times New Roman" w:cs="Times New Roman"/>
          <w:sz w:val="28"/>
          <w:szCs w:val="28"/>
        </w:rPr>
      </w:pPr>
      <w:r w:rsidRPr="000E3763">
        <w:rPr>
          <w:rFonts w:ascii="Times New Roman" w:hAnsi="Times New Roman" w:cs="Times New Roman"/>
          <w:sz w:val="28"/>
          <w:szCs w:val="28"/>
        </w:rPr>
        <w:t>Библиотека может обслуживать также родителей, попечителей обучающихся и другие категории пользователей.</w:t>
      </w:r>
    </w:p>
    <w:p w:rsidR="00107AB7" w:rsidRPr="000E3763" w:rsidRDefault="00107AB7" w:rsidP="000E3763">
      <w:pPr>
        <w:pStyle w:val="a3"/>
        <w:numPr>
          <w:ilvl w:val="0"/>
          <w:numId w:val="1"/>
        </w:numPr>
        <w:jc w:val="both"/>
        <w:rPr>
          <w:rFonts w:ascii="Times New Roman" w:hAnsi="Times New Roman" w:cs="Times New Roman"/>
          <w:sz w:val="28"/>
          <w:szCs w:val="28"/>
        </w:rPr>
      </w:pPr>
      <w:r w:rsidRPr="000E3763">
        <w:rPr>
          <w:rFonts w:ascii="Times New Roman" w:hAnsi="Times New Roman" w:cs="Times New Roman"/>
          <w:sz w:val="28"/>
          <w:szCs w:val="28"/>
        </w:rPr>
        <w:t>К услугам читателей предоставляются</w:t>
      </w:r>
      <w:r w:rsidRPr="000E3763">
        <w:rPr>
          <w:rFonts w:ascii="Times New Roman" w:hAnsi="Times New Roman" w:cs="Times New Roman"/>
          <w:sz w:val="28"/>
          <w:szCs w:val="28"/>
          <w:lang w:val="en-US"/>
        </w:rPr>
        <w:t>:</w:t>
      </w:r>
    </w:p>
    <w:p w:rsidR="00107AB7" w:rsidRPr="000E3763" w:rsidRDefault="00107AB7"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фонды учебной, производственно-технической, художественной, справочной, научной и научно-популярной, методической литературы</w:t>
      </w:r>
      <w:r w:rsidR="009847E2" w:rsidRPr="000E3763">
        <w:rPr>
          <w:rFonts w:ascii="Times New Roman" w:hAnsi="Times New Roman" w:cs="Times New Roman"/>
          <w:sz w:val="28"/>
          <w:szCs w:val="28"/>
        </w:rPr>
        <w:t>;</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книги, газеты журналы, видеозаписи, электронные базы данных и др.;</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-справочно-библиографический аппарат: каталоги, картотеки, справочно-библиографический фонд, рекомендательные списки литературы.</w:t>
      </w:r>
    </w:p>
    <w:p w:rsidR="009847E2" w:rsidRPr="000E3763" w:rsidRDefault="009847E2"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5. Библиотека обслуживает читателей:</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на абонементе (выдача книг, других произведений печати и иных документов на дом);</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 читальном зале (подразделение библиотеки, где читатели работают с книгами, другими произведениями печати и иными документами, которые не выдаются на дом);</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 учебных кабинетах для работы с литературой на уроках;</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по межбиблиотечному абонементу (далее – МБА) – получение литературы во временное пользование из других библиотек.</w:t>
      </w:r>
    </w:p>
    <w:p w:rsidR="009847E2" w:rsidRPr="000E3763" w:rsidRDefault="009847E2" w:rsidP="000E3763">
      <w:pPr>
        <w:pStyle w:val="a3"/>
        <w:ind w:left="360"/>
        <w:jc w:val="both"/>
        <w:rPr>
          <w:rFonts w:ascii="Times New Roman" w:hAnsi="Times New Roman" w:cs="Times New Roman"/>
          <w:sz w:val="28"/>
          <w:szCs w:val="28"/>
        </w:rPr>
      </w:pPr>
    </w:p>
    <w:p w:rsidR="009847E2" w:rsidRPr="000E3763" w:rsidRDefault="009847E2" w:rsidP="000E3763">
      <w:pPr>
        <w:pStyle w:val="a3"/>
        <w:ind w:left="360"/>
        <w:jc w:val="center"/>
        <w:rPr>
          <w:rFonts w:ascii="Times New Roman" w:hAnsi="Times New Roman" w:cs="Times New Roman"/>
          <w:b/>
          <w:sz w:val="28"/>
          <w:szCs w:val="28"/>
        </w:rPr>
      </w:pPr>
      <w:r w:rsidRPr="000E3763">
        <w:rPr>
          <w:rFonts w:ascii="Times New Roman" w:hAnsi="Times New Roman" w:cs="Times New Roman"/>
          <w:b/>
          <w:sz w:val="28"/>
          <w:szCs w:val="28"/>
        </w:rPr>
        <w:t>Права, обязанности и ответственность читателей</w:t>
      </w:r>
    </w:p>
    <w:p w:rsidR="009847E2" w:rsidRPr="000E3763" w:rsidRDefault="000E3763" w:rsidP="000E3763">
      <w:pPr>
        <w:pStyle w:val="a3"/>
        <w:ind w:left="360" w:hanging="360"/>
        <w:jc w:val="both"/>
        <w:rPr>
          <w:rFonts w:ascii="Times New Roman" w:hAnsi="Times New Roman" w:cs="Times New Roman"/>
          <w:sz w:val="28"/>
          <w:szCs w:val="28"/>
        </w:rPr>
      </w:pPr>
      <w:r>
        <w:rPr>
          <w:rFonts w:ascii="Times New Roman" w:hAnsi="Times New Roman" w:cs="Times New Roman"/>
          <w:sz w:val="28"/>
          <w:szCs w:val="28"/>
        </w:rPr>
        <w:t>6</w:t>
      </w:r>
      <w:r w:rsidR="009847E2" w:rsidRPr="000E3763">
        <w:rPr>
          <w:rFonts w:ascii="Times New Roman" w:hAnsi="Times New Roman" w:cs="Times New Roman"/>
          <w:sz w:val="28"/>
          <w:szCs w:val="28"/>
        </w:rPr>
        <w:t>. Читатель имеет право бесплатно пользоваться основными библиотечно-информационными услугами:</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иметь свободный доступ к библиотечным фондам и информации</w:t>
      </w:r>
      <w:r w:rsidR="000E3763">
        <w:rPr>
          <w:rFonts w:ascii="Times New Roman" w:hAnsi="Times New Roman" w:cs="Times New Roman"/>
          <w:sz w:val="28"/>
          <w:szCs w:val="28"/>
        </w:rPr>
        <w:t>;</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получать во временное пользование из фонда библиотеки книги, другие произведения печати и иные документы</w:t>
      </w:r>
      <w:r w:rsidR="000E3763">
        <w:rPr>
          <w:rFonts w:ascii="Times New Roman" w:hAnsi="Times New Roman" w:cs="Times New Roman"/>
          <w:sz w:val="28"/>
          <w:szCs w:val="28"/>
        </w:rPr>
        <w:t>;</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xml:space="preserve">- получать практическую помощь в приобретении читателями навыков и умений самостоятельного пользования книгой, информацией, библиотекой; </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получать консультационную помощь в поиске и выборе произведений печати и других источников информации;</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получать книги, другие произведения печати и иные документы по МБА;</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продлевать срок пользования литературой в установленном порядке;</w:t>
      </w:r>
    </w:p>
    <w:p w:rsidR="009847E2" w:rsidRPr="000E3763" w:rsidRDefault="009847E2"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lastRenderedPageBreak/>
        <w:t>- пользоваться справочно-библиографическим и информационным обслуживанием, использую каталоги и картотеки, представленные в электронном или бумажном виде.</w:t>
      </w:r>
    </w:p>
    <w:p w:rsidR="009847E2" w:rsidRPr="000E3763" w:rsidRDefault="000E3763" w:rsidP="000E3763">
      <w:pPr>
        <w:pStyle w:val="a3"/>
        <w:ind w:left="360" w:hanging="360"/>
        <w:jc w:val="both"/>
        <w:rPr>
          <w:rFonts w:ascii="Times New Roman" w:hAnsi="Times New Roman" w:cs="Times New Roman"/>
          <w:sz w:val="28"/>
          <w:szCs w:val="28"/>
        </w:rPr>
      </w:pPr>
      <w:r>
        <w:rPr>
          <w:rFonts w:ascii="Times New Roman" w:hAnsi="Times New Roman" w:cs="Times New Roman"/>
          <w:sz w:val="28"/>
          <w:szCs w:val="28"/>
        </w:rPr>
        <w:t>7</w:t>
      </w:r>
      <w:r w:rsidR="009847E2" w:rsidRPr="000E3763">
        <w:rPr>
          <w:rFonts w:ascii="Times New Roman" w:hAnsi="Times New Roman" w:cs="Times New Roman"/>
          <w:sz w:val="28"/>
          <w:szCs w:val="28"/>
        </w:rPr>
        <w:t>. Читатель имеет право принимать участие в мероприятиях, проводимых библиотекой, избираться в её читательский актив, оказывать ей практическую помощь.</w:t>
      </w:r>
    </w:p>
    <w:p w:rsidR="009847E2" w:rsidRPr="000E3763" w:rsidRDefault="000E3763" w:rsidP="000E3763">
      <w:pPr>
        <w:pStyle w:val="a3"/>
        <w:ind w:left="360" w:hanging="360"/>
        <w:jc w:val="both"/>
        <w:rPr>
          <w:rFonts w:ascii="Times New Roman" w:hAnsi="Times New Roman" w:cs="Times New Roman"/>
          <w:sz w:val="28"/>
          <w:szCs w:val="28"/>
        </w:rPr>
      </w:pPr>
      <w:r>
        <w:rPr>
          <w:rFonts w:ascii="Times New Roman" w:hAnsi="Times New Roman" w:cs="Times New Roman"/>
          <w:sz w:val="28"/>
          <w:szCs w:val="28"/>
        </w:rPr>
        <w:t>8</w:t>
      </w:r>
      <w:r w:rsidR="009847E2" w:rsidRPr="000E3763">
        <w:rPr>
          <w:rFonts w:ascii="Times New Roman" w:hAnsi="Times New Roman" w:cs="Times New Roman"/>
          <w:sz w:val="28"/>
          <w:szCs w:val="28"/>
        </w:rPr>
        <w:t>. Читатель имеет право обжаловать действия библиотечных работников, ущемляющих его права, у директора Колледжа</w:t>
      </w:r>
    </w:p>
    <w:p w:rsidR="009847E2" w:rsidRPr="000E3763" w:rsidRDefault="000E3763" w:rsidP="000E3763">
      <w:pPr>
        <w:pStyle w:val="a3"/>
        <w:ind w:left="360" w:hanging="360"/>
        <w:jc w:val="both"/>
        <w:rPr>
          <w:rFonts w:ascii="Times New Roman" w:hAnsi="Times New Roman" w:cs="Times New Roman"/>
          <w:sz w:val="28"/>
          <w:szCs w:val="28"/>
        </w:rPr>
      </w:pPr>
      <w:r>
        <w:rPr>
          <w:rFonts w:ascii="Times New Roman" w:hAnsi="Times New Roman" w:cs="Times New Roman"/>
          <w:sz w:val="28"/>
          <w:szCs w:val="28"/>
        </w:rPr>
        <w:t>9</w:t>
      </w:r>
      <w:r w:rsidR="009847E2" w:rsidRPr="000E3763">
        <w:rPr>
          <w:rFonts w:ascii="Times New Roman" w:hAnsi="Times New Roman" w:cs="Times New Roman"/>
          <w:sz w:val="28"/>
          <w:szCs w:val="28"/>
        </w:rPr>
        <w:t>. Читатели обязаны бережно относиться к книгам, другим произведениям печати и иным материалам, полученным из фондов библиотеки; возвращать их в установленные сроки; не выносить их из помещения библиотеки, если они не записаны на читательском формуляре или других учётных документах; не делать в них пометок, подчёркиваний; не вырывать и не загибать страниц;</w:t>
      </w:r>
      <w:r w:rsidR="007F7831" w:rsidRPr="000E3763">
        <w:rPr>
          <w:rFonts w:ascii="Times New Roman" w:hAnsi="Times New Roman" w:cs="Times New Roman"/>
          <w:sz w:val="28"/>
          <w:szCs w:val="28"/>
        </w:rPr>
        <w:t xml:space="preserve"> не нарушать расстановки в фондах открытого доступа; не вынимать карточек из каталогов и картотек.</w:t>
      </w:r>
    </w:p>
    <w:p w:rsidR="007F7831" w:rsidRPr="000E3763" w:rsidRDefault="000E3763" w:rsidP="000E3763">
      <w:pPr>
        <w:pStyle w:val="a3"/>
        <w:ind w:left="360" w:hanging="360"/>
        <w:jc w:val="both"/>
        <w:rPr>
          <w:rFonts w:ascii="Times New Roman" w:hAnsi="Times New Roman" w:cs="Times New Roman"/>
          <w:sz w:val="28"/>
          <w:szCs w:val="28"/>
        </w:rPr>
      </w:pPr>
      <w:r>
        <w:rPr>
          <w:rFonts w:ascii="Times New Roman" w:hAnsi="Times New Roman" w:cs="Times New Roman"/>
          <w:sz w:val="28"/>
          <w:szCs w:val="28"/>
        </w:rPr>
        <w:t>10</w:t>
      </w:r>
      <w:r w:rsidR="007F7831" w:rsidRPr="000E3763">
        <w:rPr>
          <w:rFonts w:ascii="Times New Roman" w:hAnsi="Times New Roman" w:cs="Times New Roman"/>
          <w:sz w:val="28"/>
          <w:szCs w:val="28"/>
        </w:rPr>
        <w:t>. Читатель может пользоваться ценными и единственными экземплярами книг, другими произведениями печати или иными документами,  полученными по МБА, только в читальном зале библиотеки.</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1</w:t>
      </w:r>
      <w:r w:rsidRPr="000E3763">
        <w:rPr>
          <w:rFonts w:ascii="Times New Roman" w:hAnsi="Times New Roman" w:cs="Times New Roman"/>
          <w:sz w:val="28"/>
          <w:szCs w:val="28"/>
        </w:rPr>
        <w:t>. При получении книг, других произведений печати и иных документов читатели должны тщательно просмотреть их и в случае обнаружения каких-либо дефектов сообщить об этом библиотечному работнику, который сделает соответствующую пометку.</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2</w:t>
      </w:r>
      <w:r w:rsidRPr="000E3763">
        <w:rPr>
          <w:rFonts w:ascii="Times New Roman" w:hAnsi="Times New Roman" w:cs="Times New Roman"/>
          <w:sz w:val="28"/>
          <w:szCs w:val="28"/>
        </w:rPr>
        <w:t xml:space="preserve">. Ежегодно читатели обязаны проходить перерегистрацию в начале учебного </w:t>
      </w:r>
      <w:r w:rsidR="000E3763">
        <w:rPr>
          <w:rFonts w:ascii="Times New Roman" w:hAnsi="Times New Roman" w:cs="Times New Roman"/>
          <w:sz w:val="28"/>
          <w:szCs w:val="28"/>
        </w:rPr>
        <w:t>г</w:t>
      </w:r>
      <w:r w:rsidRPr="000E3763">
        <w:rPr>
          <w:rFonts w:ascii="Times New Roman" w:hAnsi="Times New Roman" w:cs="Times New Roman"/>
          <w:sz w:val="28"/>
          <w:szCs w:val="28"/>
        </w:rPr>
        <w:t>ода с предъявление всей числящейся за ними литературы. Читатели, не прошедшие перерегистрацию, библиотекой не обслуживаются.</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3</w:t>
      </w:r>
      <w:r w:rsidRPr="000E3763">
        <w:rPr>
          <w:rFonts w:ascii="Times New Roman" w:hAnsi="Times New Roman" w:cs="Times New Roman"/>
          <w:sz w:val="28"/>
          <w:szCs w:val="28"/>
        </w:rPr>
        <w:t>. При нарушении сроков пользования книгами, другими произведениями печати и иными документами без уважительных причин к читателям применяются в установленном порядке административные санкции.</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4</w:t>
      </w:r>
      <w:r w:rsidRPr="000E3763">
        <w:rPr>
          <w:rFonts w:ascii="Times New Roman" w:hAnsi="Times New Roman" w:cs="Times New Roman"/>
          <w:sz w:val="28"/>
          <w:szCs w:val="28"/>
        </w:rPr>
        <w:t>. В случае утраты или неумышленной порчи книг, других произведений печати или иных документов читатель обязан заменить их такими же либо копиями или изданиями, признанными библиотекой равноценными. При невозможности замены читатель должен возместить реальную рыночную стоимость издания или иного документа. Стоимость утраченных, испорченных книг, произведений печати или иных документов определяется заведующими библиотекой по ценам, указанным в учётных документах библиотеки, с применение</w:t>
      </w:r>
      <w:r w:rsidR="000E3763">
        <w:rPr>
          <w:rFonts w:ascii="Times New Roman" w:hAnsi="Times New Roman" w:cs="Times New Roman"/>
          <w:sz w:val="28"/>
          <w:szCs w:val="28"/>
        </w:rPr>
        <w:t>м</w:t>
      </w:r>
      <w:r w:rsidRPr="000E3763">
        <w:rPr>
          <w:rFonts w:ascii="Times New Roman" w:hAnsi="Times New Roman" w:cs="Times New Roman"/>
          <w:sz w:val="28"/>
          <w:szCs w:val="28"/>
        </w:rPr>
        <w:t xml:space="preserve"> коэффициентов по переоценке библиотечных фондов.</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5</w:t>
      </w:r>
      <w:r w:rsidRPr="000E3763">
        <w:rPr>
          <w:rFonts w:ascii="Times New Roman" w:hAnsi="Times New Roman" w:cs="Times New Roman"/>
          <w:sz w:val="28"/>
          <w:szCs w:val="28"/>
        </w:rPr>
        <w:t>. Читатели обязаны соблюдать правила пользования библиотекой. Читатели, нарушившие правила пользования библиотекой или причинившие ущерб, компенсируют его в 5-ти кратном размере.</w:t>
      </w:r>
    </w:p>
    <w:p w:rsidR="007F7831" w:rsidRPr="000E3763" w:rsidRDefault="007F7831" w:rsidP="000E3763">
      <w:pPr>
        <w:pStyle w:val="a3"/>
        <w:ind w:left="360"/>
        <w:jc w:val="both"/>
        <w:rPr>
          <w:rFonts w:ascii="Times New Roman" w:hAnsi="Times New Roman" w:cs="Times New Roman"/>
          <w:sz w:val="28"/>
          <w:szCs w:val="28"/>
        </w:rPr>
      </w:pPr>
    </w:p>
    <w:p w:rsidR="007F7831" w:rsidRPr="000E3763" w:rsidRDefault="007F7831" w:rsidP="000E3763">
      <w:pPr>
        <w:pStyle w:val="a3"/>
        <w:ind w:left="360"/>
        <w:jc w:val="center"/>
        <w:rPr>
          <w:rFonts w:ascii="Times New Roman" w:hAnsi="Times New Roman" w:cs="Times New Roman"/>
          <w:b/>
          <w:sz w:val="28"/>
          <w:szCs w:val="28"/>
        </w:rPr>
      </w:pPr>
      <w:r w:rsidRPr="000E3763">
        <w:rPr>
          <w:rFonts w:ascii="Times New Roman" w:hAnsi="Times New Roman" w:cs="Times New Roman"/>
          <w:b/>
          <w:sz w:val="28"/>
          <w:szCs w:val="28"/>
        </w:rPr>
        <w:t>Права и обязанности библиотеки</w:t>
      </w:r>
    </w:p>
    <w:p w:rsidR="007F7831" w:rsidRPr="000E3763" w:rsidRDefault="007F7831"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6</w:t>
      </w:r>
      <w:r w:rsidRPr="000E3763">
        <w:rPr>
          <w:rFonts w:ascii="Times New Roman" w:hAnsi="Times New Roman" w:cs="Times New Roman"/>
          <w:sz w:val="28"/>
          <w:szCs w:val="28"/>
        </w:rPr>
        <w:t xml:space="preserve">. Библиотека обслуживает читателей в соответствии с Положением о библиотеке </w:t>
      </w:r>
      <w:r w:rsidR="000E3763">
        <w:rPr>
          <w:rFonts w:ascii="Times New Roman" w:hAnsi="Times New Roman" w:cs="Times New Roman"/>
          <w:sz w:val="28"/>
          <w:szCs w:val="28"/>
        </w:rPr>
        <w:t>ГБПОУ РО «</w:t>
      </w:r>
      <w:r w:rsidR="000E3763" w:rsidRPr="000E3763">
        <w:rPr>
          <w:rFonts w:ascii="Times New Roman" w:hAnsi="Times New Roman" w:cs="Times New Roman"/>
          <w:sz w:val="28"/>
          <w:szCs w:val="28"/>
        </w:rPr>
        <w:t>ШПТК</w:t>
      </w:r>
      <w:r w:rsidR="000E3763">
        <w:rPr>
          <w:rFonts w:ascii="Times New Roman" w:hAnsi="Times New Roman" w:cs="Times New Roman"/>
          <w:sz w:val="28"/>
          <w:szCs w:val="28"/>
        </w:rPr>
        <w:t>»</w:t>
      </w:r>
      <w:r w:rsidR="000E3763" w:rsidRPr="000E3763">
        <w:rPr>
          <w:rFonts w:ascii="Times New Roman" w:hAnsi="Times New Roman" w:cs="Times New Roman"/>
          <w:sz w:val="28"/>
          <w:szCs w:val="28"/>
        </w:rPr>
        <w:t xml:space="preserve"> </w:t>
      </w:r>
      <w:r w:rsidRPr="000E3763">
        <w:rPr>
          <w:rFonts w:ascii="Times New Roman" w:hAnsi="Times New Roman" w:cs="Times New Roman"/>
          <w:sz w:val="28"/>
          <w:szCs w:val="28"/>
        </w:rPr>
        <w:t>и правилами пользования.</w:t>
      </w:r>
    </w:p>
    <w:p w:rsidR="00011DEA" w:rsidRPr="000E3763" w:rsidRDefault="00011DEA"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7</w:t>
      </w:r>
      <w:r w:rsidRPr="000E3763">
        <w:rPr>
          <w:rFonts w:ascii="Times New Roman" w:hAnsi="Times New Roman" w:cs="Times New Roman"/>
          <w:sz w:val="28"/>
          <w:szCs w:val="28"/>
        </w:rPr>
        <w:t xml:space="preserve">. Библиотека в своей деятельности обеспечивает реализацию прав читателей, установленных пунктом </w:t>
      </w:r>
      <w:r w:rsidR="000E3763">
        <w:rPr>
          <w:rFonts w:ascii="Times New Roman" w:hAnsi="Times New Roman" w:cs="Times New Roman"/>
          <w:sz w:val="28"/>
          <w:szCs w:val="28"/>
        </w:rPr>
        <w:t>6</w:t>
      </w:r>
      <w:r w:rsidRPr="000E3763">
        <w:rPr>
          <w:rFonts w:ascii="Times New Roman" w:hAnsi="Times New Roman" w:cs="Times New Roman"/>
          <w:sz w:val="28"/>
          <w:szCs w:val="28"/>
        </w:rPr>
        <w:t xml:space="preserve"> настоящих правил.</w:t>
      </w:r>
    </w:p>
    <w:p w:rsidR="00011DEA" w:rsidRPr="000E3763" w:rsidRDefault="00011DEA" w:rsidP="000E3763">
      <w:pPr>
        <w:pStyle w:val="a3"/>
        <w:ind w:left="360" w:hanging="360"/>
        <w:jc w:val="both"/>
        <w:rPr>
          <w:rFonts w:ascii="Times New Roman" w:hAnsi="Times New Roman" w:cs="Times New Roman"/>
          <w:sz w:val="28"/>
          <w:szCs w:val="28"/>
        </w:rPr>
      </w:pPr>
      <w:r w:rsidRPr="000E3763">
        <w:rPr>
          <w:rFonts w:ascii="Times New Roman" w:hAnsi="Times New Roman" w:cs="Times New Roman"/>
          <w:sz w:val="28"/>
          <w:szCs w:val="28"/>
        </w:rPr>
        <w:t>1</w:t>
      </w:r>
      <w:r w:rsidR="000E3763">
        <w:rPr>
          <w:rFonts w:ascii="Times New Roman" w:hAnsi="Times New Roman" w:cs="Times New Roman"/>
          <w:sz w:val="28"/>
          <w:szCs w:val="28"/>
        </w:rPr>
        <w:t>8</w:t>
      </w:r>
      <w:r w:rsidRPr="000E3763">
        <w:rPr>
          <w:rFonts w:ascii="Times New Roman" w:hAnsi="Times New Roman" w:cs="Times New Roman"/>
          <w:sz w:val="28"/>
          <w:szCs w:val="28"/>
        </w:rPr>
        <w:t>. Библиотека обязана:</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lastRenderedPageBreak/>
        <w:t>- обеспечить бесплатный и свободный доступ читателей к библиотечным фондам и бесплатную выдачу во временное пользование книг, других произведений печати и иных документов;</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обеспечить оперативное и качественное обслуживание читателей с учётом их запросов и потребностей;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xml:space="preserve">- своевременно информировать читателей </w:t>
      </w:r>
      <w:proofErr w:type="gramStart"/>
      <w:r w:rsidRPr="000E3763">
        <w:rPr>
          <w:rFonts w:ascii="Times New Roman" w:hAnsi="Times New Roman" w:cs="Times New Roman"/>
          <w:sz w:val="28"/>
          <w:szCs w:val="28"/>
        </w:rPr>
        <w:t>о</w:t>
      </w:r>
      <w:proofErr w:type="gramEnd"/>
      <w:r w:rsidRPr="000E3763">
        <w:rPr>
          <w:rFonts w:ascii="Times New Roman" w:hAnsi="Times New Roman" w:cs="Times New Roman"/>
          <w:sz w:val="28"/>
          <w:szCs w:val="28"/>
        </w:rPr>
        <w:t xml:space="preserve"> всех видах предоставляемых услуг;</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 случае отсутствия необходимых читателям изданий запрашивать их по МБА из других библиотек;</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предоставлять в пользование каталоги, картотеки, осуществлять другие формы библиотечного информирования;</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выявлять изучать информационные потребности читателей;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вести консультационную работу, оказывать помощь в поиске и выборе необходимых изданий;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проводить занятия по основам библиотечно-библиографических и информационных знаний;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вести пропаганду книги, приобщать к чтению;</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-организовывать тематические выставки литературы, делать библиографические обзоры, проводить Дни информации, литературные вечера и др.;</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совершенствовать информационно-библиографическое обслуживание читателей путём внедрения передовых компьютерных технологий;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систематически следить за своевременным возвращением в библиотеку выданных книг, других произведений печати и иных документов;</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проводить в начале учебного года ежегодную перерегистрацию читателей;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обеспечивать сохранность и рациональное использование библиотечных фондов;</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проводить мелкий ремонт и своевременный перелёт ветхих книг, привлекая к этой работе читательский актив;</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создавать и поддерживать комфортные условия для работы читателей;</w:t>
      </w:r>
    </w:p>
    <w:p w:rsidR="00011DEA" w:rsidRPr="000E3763" w:rsidRDefault="00011DEA"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обеспечивать режим работы в соответствии с пот</w:t>
      </w:r>
      <w:r w:rsidR="00C84235" w:rsidRPr="000E3763">
        <w:rPr>
          <w:rFonts w:ascii="Times New Roman" w:hAnsi="Times New Roman" w:cs="Times New Roman"/>
          <w:sz w:val="28"/>
          <w:szCs w:val="28"/>
        </w:rPr>
        <w:t>ребностями читателей и требованиями руководства колледжа</w:t>
      </w:r>
      <w:r w:rsidR="005533C8">
        <w:rPr>
          <w:rFonts w:ascii="Times New Roman" w:hAnsi="Times New Roman" w:cs="Times New Roman"/>
          <w:sz w:val="28"/>
          <w:szCs w:val="28"/>
        </w:rPr>
        <w:t>;</w:t>
      </w:r>
    </w:p>
    <w:p w:rsidR="00C84235" w:rsidRPr="000E3763" w:rsidRDefault="00C84235" w:rsidP="000E3763">
      <w:pPr>
        <w:pStyle w:val="a3"/>
        <w:ind w:left="360"/>
        <w:jc w:val="both"/>
        <w:rPr>
          <w:rFonts w:ascii="Times New Roman" w:hAnsi="Times New Roman" w:cs="Times New Roman"/>
          <w:sz w:val="28"/>
          <w:szCs w:val="28"/>
        </w:rPr>
      </w:pPr>
      <w:r w:rsidRPr="000E3763">
        <w:rPr>
          <w:rFonts w:ascii="Times New Roman" w:hAnsi="Times New Roman" w:cs="Times New Roman"/>
          <w:sz w:val="28"/>
          <w:szCs w:val="28"/>
        </w:rPr>
        <w:t xml:space="preserve">- отчитываться </w:t>
      </w:r>
      <w:proofErr w:type="gramStart"/>
      <w:r w:rsidRPr="000E3763">
        <w:rPr>
          <w:rFonts w:ascii="Times New Roman" w:hAnsi="Times New Roman" w:cs="Times New Roman"/>
          <w:sz w:val="28"/>
          <w:szCs w:val="28"/>
        </w:rPr>
        <w:t>о своей деятельности перед читателями в соответствии с Положением о библиотеке</w:t>
      </w:r>
      <w:proofErr w:type="gramEnd"/>
      <w:r w:rsidRPr="000E3763">
        <w:rPr>
          <w:rFonts w:ascii="Times New Roman" w:hAnsi="Times New Roman" w:cs="Times New Roman"/>
          <w:sz w:val="28"/>
          <w:szCs w:val="28"/>
        </w:rPr>
        <w:t xml:space="preserve"> и установленными правилами.</w:t>
      </w:r>
    </w:p>
    <w:p w:rsidR="005533C8" w:rsidRDefault="005533C8" w:rsidP="000E3763">
      <w:pPr>
        <w:pStyle w:val="a3"/>
        <w:jc w:val="both"/>
        <w:rPr>
          <w:rFonts w:ascii="Times New Roman" w:hAnsi="Times New Roman" w:cs="Times New Roman"/>
          <w:b/>
          <w:sz w:val="28"/>
          <w:szCs w:val="28"/>
        </w:rPr>
      </w:pPr>
    </w:p>
    <w:p w:rsidR="00C84235" w:rsidRPr="000E3763" w:rsidRDefault="00C84235" w:rsidP="005533C8">
      <w:pPr>
        <w:pStyle w:val="a3"/>
        <w:jc w:val="center"/>
        <w:rPr>
          <w:rFonts w:ascii="Times New Roman" w:hAnsi="Times New Roman" w:cs="Times New Roman"/>
          <w:b/>
          <w:sz w:val="28"/>
          <w:szCs w:val="28"/>
        </w:rPr>
      </w:pPr>
      <w:r w:rsidRPr="000E3763">
        <w:rPr>
          <w:rFonts w:ascii="Times New Roman" w:hAnsi="Times New Roman" w:cs="Times New Roman"/>
          <w:b/>
          <w:sz w:val="28"/>
          <w:szCs w:val="28"/>
        </w:rPr>
        <w:t>Порядок записи читателей в библиотеку</w:t>
      </w:r>
    </w:p>
    <w:p w:rsidR="00C84235" w:rsidRPr="000E3763" w:rsidRDefault="005533C8" w:rsidP="005533C8">
      <w:pPr>
        <w:pStyle w:val="a3"/>
        <w:ind w:left="426" w:hanging="426"/>
        <w:jc w:val="both"/>
        <w:rPr>
          <w:rFonts w:ascii="Times New Roman" w:hAnsi="Times New Roman" w:cs="Times New Roman"/>
          <w:sz w:val="28"/>
          <w:szCs w:val="28"/>
        </w:rPr>
      </w:pPr>
      <w:r>
        <w:rPr>
          <w:rFonts w:ascii="Times New Roman" w:hAnsi="Times New Roman" w:cs="Times New Roman"/>
          <w:sz w:val="28"/>
          <w:szCs w:val="28"/>
        </w:rPr>
        <w:t>19</w:t>
      </w:r>
      <w:r w:rsidR="00C84235" w:rsidRPr="000E3763">
        <w:rPr>
          <w:rFonts w:ascii="Times New Roman" w:hAnsi="Times New Roman" w:cs="Times New Roman"/>
          <w:sz w:val="28"/>
          <w:szCs w:val="28"/>
        </w:rPr>
        <w:t xml:space="preserve">. Обучающиеся записываются в библиотеку по списку учебной группы в индивидуальном порядке при предъявлении ученического билета, преподаватели, мастера производственного обучения, другие сотрудники </w:t>
      </w:r>
      <w:r>
        <w:rPr>
          <w:rFonts w:ascii="Times New Roman" w:hAnsi="Times New Roman" w:cs="Times New Roman"/>
          <w:sz w:val="28"/>
          <w:szCs w:val="28"/>
        </w:rPr>
        <w:t>к</w:t>
      </w:r>
      <w:r w:rsidR="00C84235" w:rsidRPr="000E3763">
        <w:rPr>
          <w:rFonts w:ascii="Times New Roman" w:hAnsi="Times New Roman" w:cs="Times New Roman"/>
          <w:sz w:val="28"/>
          <w:szCs w:val="28"/>
        </w:rPr>
        <w:t>олледжа и иные категории читателей – по паспорту.</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0</w:t>
      </w:r>
      <w:r w:rsidRPr="000E3763">
        <w:rPr>
          <w:rFonts w:ascii="Times New Roman" w:hAnsi="Times New Roman" w:cs="Times New Roman"/>
          <w:sz w:val="28"/>
          <w:szCs w:val="28"/>
        </w:rPr>
        <w:t xml:space="preserve">. На каждого читателя заполняется читательский формуляр, который считается </w:t>
      </w:r>
      <w:r w:rsidR="005533C8">
        <w:rPr>
          <w:rFonts w:ascii="Times New Roman" w:hAnsi="Times New Roman" w:cs="Times New Roman"/>
          <w:sz w:val="28"/>
          <w:szCs w:val="28"/>
        </w:rPr>
        <w:t xml:space="preserve"> </w:t>
      </w:r>
      <w:r w:rsidRPr="000E3763">
        <w:rPr>
          <w:rFonts w:ascii="Times New Roman" w:hAnsi="Times New Roman" w:cs="Times New Roman"/>
          <w:sz w:val="28"/>
          <w:szCs w:val="28"/>
        </w:rPr>
        <w:t>документом, дающим право пользоваться библиотекой.</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1</w:t>
      </w:r>
      <w:r w:rsidRPr="000E3763">
        <w:rPr>
          <w:rFonts w:ascii="Times New Roman" w:hAnsi="Times New Roman" w:cs="Times New Roman"/>
          <w:sz w:val="28"/>
          <w:szCs w:val="28"/>
        </w:rPr>
        <w:t>.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w:t>
      </w:r>
      <w:bookmarkStart w:id="0" w:name="_GoBack"/>
      <w:bookmarkEnd w:id="0"/>
      <w:r w:rsidRPr="000E3763">
        <w:rPr>
          <w:rFonts w:ascii="Times New Roman" w:hAnsi="Times New Roman" w:cs="Times New Roman"/>
          <w:sz w:val="28"/>
          <w:szCs w:val="28"/>
        </w:rPr>
        <w:t>ом формуляре.</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lastRenderedPageBreak/>
        <w:t>2</w:t>
      </w:r>
      <w:r w:rsidR="005533C8">
        <w:rPr>
          <w:rFonts w:ascii="Times New Roman" w:hAnsi="Times New Roman" w:cs="Times New Roman"/>
          <w:sz w:val="28"/>
          <w:szCs w:val="28"/>
        </w:rPr>
        <w:t>2</w:t>
      </w:r>
      <w:r w:rsidRPr="000E3763">
        <w:rPr>
          <w:rFonts w:ascii="Times New Roman" w:hAnsi="Times New Roman" w:cs="Times New Roman"/>
          <w:sz w:val="28"/>
          <w:szCs w:val="28"/>
        </w:rPr>
        <w:t>. Читательский формуляр является документом, удостоверяющим факт и дату выдачи читателю печатных и других источников информации и их возвращения в библиотеку.</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3</w:t>
      </w:r>
      <w:r w:rsidRPr="000E3763">
        <w:rPr>
          <w:rFonts w:ascii="Times New Roman" w:hAnsi="Times New Roman" w:cs="Times New Roman"/>
          <w:sz w:val="28"/>
          <w:szCs w:val="28"/>
        </w:rPr>
        <w:t>. Выбывающие из библиотеки читатели должны сдать имеющиеся у них библиотечные книги, другие произведения печати и иные документы.</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 xml:space="preserve">Порядок взаимоотношения между библиотекой и выбывающими из </w:t>
      </w:r>
      <w:r w:rsidR="005533C8">
        <w:rPr>
          <w:rFonts w:ascii="Times New Roman" w:hAnsi="Times New Roman" w:cs="Times New Roman"/>
          <w:sz w:val="28"/>
          <w:szCs w:val="28"/>
        </w:rPr>
        <w:t>к</w:t>
      </w:r>
      <w:r w:rsidRPr="000E3763">
        <w:rPr>
          <w:rFonts w:ascii="Times New Roman" w:hAnsi="Times New Roman" w:cs="Times New Roman"/>
          <w:sz w:val="28"/>
          <w:szCs w:val="28"/>
        </w:rPr>
        <w:t>олледжа студентами, преподавателями, мастерами и иными сотрудниками определяется правилами внутреннего трудового распорядка Колледжа.</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4</w:t>
      </w:r>
      <w:r w:rsidRPr="000E3763">
        <w:rPr>
          <w:rFonts w:ascii="Times New Roman" w:hAnsi="Times New Roman" w:cs="Times New Roman"/>
          <w:sz w:val="28"/>
          <w:szCs w:val="28"/>
        </w:rPr>
        <w:t>. Срок пользования книгами, другими произведениями печати и иными документами для различных категорий читателей и количество выдаваемых изданий на абонементе определяется самой библиотекой и фиксируется в правилах пользования библиотекой.</w:t>
      </w:r>
    </w:p>
    <w:p w:rsidR="00C84235"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5</w:t>
      </w:r>
      <w:r w:rsidRPr="000E3763">
        <w:rPr>
          <w:rFonts w:ascii="Times New Roman" w:hAnsi="Times New Roman" w:cs="Times New Roman"/>
          <w:sz w:val="28"/>
          <w:szCs w:val="28"/>
        </w:rPr>
        <w:t>. Срок пользования взятой на дом книги, др</w:t>
      </w:r>
      <w:r w:rsidR="005533C8">
        <w:rPr>
          <w:rFonts w:ascii="Times New Roman" w:hAnsi="Times New Roman" w:cs="Times New Roman"/>
          <w:sz w:val="28"/>
          <w:szCs w:val="28"/>
        </w:rPr>
        <w:t>.</w:t>
      </w:r>
      <w:r w:rsidRPr="000E3763">
        <w:rPr>
          <w:rFonts w:ascii="Times New Roman" w:hAnsi="Times New Roman" w:cs="Times New Roman"/>
          <w:sz w:val="28"/>
          <w:szCs w:val="28"/>
        </w:rPr>
        <w:t xml:space="preserve"> произвед</w:t>
      </w:r>
      <w:r w:rsidR="005533C8">
        <w:rPr>
          <w:rFonts w:ascii="Times New Roman" w:hAnsi="Times New Roman" w:cs="Times New Roman"/>
          <w:sz w:val="28"/>
          <w:szCs w:val="28"/>
        </w:rPr>
        <w:t>ений</w:t>
      </w:r>
      <w:r w:rsidRPr="000E3763">
        <w:rPr>
          <w:rFonts w:ascii="Times New Roman" w:hAnsi="Times New Roman" w:cs="Times New Roman"/>
          <w:sz w:val="28"/>
          <w:szCs w:val="28"/>
        </w:rPr>
        <w:t xml:space="preserve"> печати – 30 дней, учебниками в течени</w:t>
      </w:r>
      <w:r w:rsidR="005533C8">
        <w:rPr>
          <w:rFonts w:ascii="Times New Roman" w:hAnsi="Times New Roman" w:cs="Times New Roman"/>
          <w:sz w:val="28"/>
          <w:szCs w:val="28"/>
        </w:rPr>
        <w:t>е</w:t>
      </w:r>
      <w:r w:rsidRPr="000E3763">
        <w:rPr>
          <w:rFonts w:ascii="Times New Roman" w:hAnsi="Times New Roman" w:cs="Times New Roman"/>
          <w:sz w:val="28"/>
          <w:szCs w:val="28"/>
        </w:rPr>
        <w:t xml:space="preserve"> учебного года; изданиями, имеющимися в 1 экземпляре – 2-3 дня, журналами – 7 дней.</w:t>
      </w:r>
    </w:p>
    <w:p w:rsidR="00E434BC" w:rsidRPr="000E3763" w:rsidRDefault="00C84235"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6</w:t>
      </w:r>
      <w:r w:rsidRPr="000E3763">
        <w:rPr>
          <w:rFonts w:ascii="Times New Roman" w:hAnsi="Times New Roman" w:cs="Times New Roman"/>
          <w:sz w:val="28"/>
          <w:szCs w:val="28"/>
        </w:rPr>
        <w:t xml:space="preserve">. Срок пользования может быть продлён, если на издание нет спроса со стороны других читателей, или сокращён, если издание пользуется повышенным спросом или имеется в единственном экземпляре. Не подлежат выдаче на дом редкие, ценные и справочные </w:t>
      </w:r>
      <w:r w:rsidR="00E434BC" w:rsidRPr="000E3763">
        <w:rPr>
          <w:rFonts w:ascii="Times New Roman" w:hAnsi="Times New Roman" w:cs="Times New Roman"/>
          <w:sz w:val="28"/>
          <w:szCs w:val="28"/>
        </w:rPr>
        <w:t>издания и литература, полученная по МБА.</w:t>
      </w:r>
    </w:p>
    <w:p w:rsidR="00E434BC" w:rsidRPr="000E3763" w:rsidRDefault="00E434BC"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7</w:t>
      </w:r>
      <w:r w:rsidRPr="000E3763">
        <w:rPr>
          <w:rFonts w:ascii="Times New Roman" w:hAnsi="Times New Roman" w:cs="Times New Roman"/>
          <w:sz w:val="28"/>
          <w:szCs w:val="28"/>
        </w:rPr>
        <w:t>. Читатели расписываются в читательском формуляре за каждый экземпляр изданий; возвращение издания фиксируется подписью библиотекаря.</w:t>
      </w:r>
    </w:p>
    <w:p w:rsidR="00E434BC" w:rsidRPr="000E3763" w:rsidRDefault="00E434BC" w:rsidP="005533C8">
      <w:pPr>
        <w:pStyle w:val="a3"/>
        <w:ind w:left="426" w:hanging="426"/>
        <w:jc w:val="both"/>
        <w:rPr>
          <w:rFonts w:ascii="Times New Roman" w:hAnsi="Times New Roman" w:cs="Times New Roman"/>
          <w:sz w:val="28"/>
          <w:szCs w:val="28"/>
        </w:rPr>
      </w:pPr>
    </w:p>
    <w:p w:rsidR="00E434BC" w:rsidRPr="000E3763" w:rsidRDefault="00E434BC" w:rsidP="005533C8">
      <w:pPr>
        <w:pStyle w:val="a3"/>
        <w:ind w:left="426" w:hanging="426"/>
        <w:jc w:val="center"/>
        <w:rPr>
          <w:rFonts w:ascii="Times New Roman" w:hAnsi="Times New Roman" w:cs="Times New Roman"/>
          <w:b/>
          <w:sz w:val="28"/>
          <w:szCs w:val="28"/>
        </w:rPr>
      </w:pPr>
      <w:r w:rsidRPr="000E3763">
        <w:rPr>
          <w:rFonts w:ascii="Times New Roman" w:hAnsi="Times New Roman" w:cs="Times New Roman"/>
          <w:b/>
          <w:sz w:val="28"/>
          <w:szCs w:val="28"/>
        </w:rPr>
        <w:t>Порядок пользования читальным залом</w:t>
      </w:r>
    </w:p>
    <w:p w:rsidR="00E434BC" w:rsidRPr="000E3763" w:rsidRDefault="00E434BC"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2</w:t>
      </w:r>
      <w:r w:rsidR="005533C8">
        <w:rPr>
          <w:rFonts w:ascii="Times New Roman" w:hAnsi="Times New Roman" w:cs="Times New Roman"/>
          <w:sz w:val="28"/>
          <w:szCs w:val="28"/>
        </w:rPr>
        <w:t>8</w:t>
      </w:r>
      <w:r w:rsidRPr="000E3763">
        <w:rPr>
          <w:rFonts w:ascii="Times New Roman" w:hAnsi="Times New Roman" w:cs="Times New Roman"/>
          <w:sz w:val="28"/>
          <w:szCs w:val="28"/>
        </w:rPr>
        <w:t xml:space="preserve">. Литература, предназначенная для использования в читальном зале, на доме не выдаётся. Запрещается выносить литературу из читального зала. В случае нарушения этого </w:t>
      </w:r>
      <w:proofErr w:type="gramStart"/>
      <w:r w:rsidRPr="000E3763">
        <w:rPr>
          <w:rFonts w:ascii="Times New Roman" w:hAnsi="Times New Roman" w:cs="Times New Roman"/>
          <w:sz w:val="28"/>
          <w:szCs w:val="28"/>
        </w:rPr>
        <w:t>правила</w:t>
      </w:r>
      <w:proofErr w:type="gramEnd"/>
      <w:r w:rsidRPr="000E3763">
        <w:rPr>
          <w:rFonts w:ascii="Times New Roman" w:hAnsi="Times New Roman" w:cs="Times New Roman"/>
          <w:sz w:val="28"/>
          <w:szCs w:val="28"/>
        </w:rPr>
        <w:t xml:space="preserve"> читатели могут быть лишены права пользования библиотекой на срок, определяемый заведующим библиотекой.</w:t>
      </w:r>
    </w:p>
    <w:p w:rsidR="00E434BC" w:rsidRPr="000E3763" w:rsidRDefault="005533C8" w:rsidP="005533C8">
      <w:pPr>
        <w:pStyle w:val="a3"/>
        <w:ind w:left="426" w:hanging="426"/>
        <w:jc w:val="both"/>
        <w:rPr>
          <w:rFonts w:ascii="Times New Roman" w:hAnsi="Times New Roman" w:cs="Times New Roman"/>
          <w:sz w:val="28"/>
          <w:szCs w:val="28"/>
        </w:rPr>
      </w:pPr>
      <w:r>
        <w:rPr>
          <w:rFonts w:ascii="Times New Roman" w:hAnsi="Times New Roman" w:cs="Times New Roman"/>
          <w:sz w:val="28"/>
          <w:szCs w:val="28"/>
        </w:rPr>
        <w:t>29</w:t>
      </w:r>
      <w:r w:rsidR="00E434BC" w:rsidRPr="000E3763">
        <w:rPr>
          <w:rFonts w:ascii="Times New Roman" w:hAnsi="Times New Roman" w:cs="Times New Roman"/>
          <w:sz w:val="28"/>
          <w:szCs w:val="28"/>
        </w:rPr>
        <w:t>. Энциклопедии, справочные издания, редкие и ценные книги, а также издания, полученные по МБА, выдаются только в читальном зале.</w:t>
      </w:r>
    </w:p>
    <w:p w:rsidR="00C84235" w:rsidRPr="000E3763" w:rsidRDefault="00E434BC" w:rsidP="005533C8">
      <w:pPr>
        <w:pStyle w:val="a3"/>
        <w:ind w:left="426" w:hanging="426"/>
        <w:jc w:val="both"/>
        <w:rPr>
          <w:rFonts w:ascii="Times New Roman" w:hAnsi="Times New Roman" w:cs="Times New Roman"/>
          <w:sz w:val="28"/>
          <w:szCs w:val="28"/>
        </w:rPr>
      </w:pPr>
      <w:r w:rsidRPr="000E3763">
        <w:rPr>
          <w:rFonts w:ascii="Times New Roman" w:hAnsi="Times New Roman" w:cs="Times New Roman"/>
          <w:sz w:val="28"/>
          <w:szCs w:val="28"/>
        </w:rPr>
        <w:t>3</w:t>
      </w:r>
      <w:r w:rsidR="005533C8">
        <w:rPr>
          <w:rFonts w:ascii="Times New Roman" w:hAnsi="Times New Roman" w:cs="Times New Roman"/>
          <w:sz w:val="28"/>
          <w:szCs w:val="28"/>
        </w:rPr>
        <w:t>0</w:t>
      </w:r>
      <w:r w:rsidRPr="000E3763">
        <w:rPr>
          <w:rFonts w:ascii="Times New Roman" w:hAnsi="Times New Roman" w:cs="Times New Roman"/>
          <w:sz w:val="28"/>
          <w:szCs w:val="28"/>
        </w:rPr>
        <w:t xml:space="preserve">. Число книг, произведений печати и иных документов, выдаваемых в читальном зале, как правило, не ограничивается. При наличии единовременного повышенного спроса число выдаваемых экземпляров может быть ограниченно по решению заведующего библиотекой. </w:t>
      </w:r>
    </w:p>
    <w:p w:rsidR="00107AB7" w:rsidRPr="000E3763" w:rsidRDefault="00107AB7" w:rsidP="005533C8">
      <w:pPr>
        <w:pStyle w:val="a3"/>
        <w:ind w:left="426" w:hanging="426"/>
        <w:jc w:val="both"/>
        <w:rPr>
          <w:rFonts w:ascii="Times New Roman" w:hAnsi="Times New Roman" w:cs="Times New Roman"/>
          <w:sz w:val="28"/>
          <w:szCs w:val="28"/>
        </w:rPr>
      </w:pPr>
    </w:p>
    <w:p w:rsidR="00107AB7" w:rsidRPr="000E3763" w:rsidRDefault="00107AB7" w:rsidP="005533C8">
      <w:pPr>
        <w:pStyle w:val="a3"/>
        <w:ind w:left="426" w:hanging="426"/>
        <w:jc w:val="both"/>
        <w:rPr>
          <w:rFonts w:ascii="Times New Roman" w:hAnsi="Times New Roman" w:cs="Times New Roman"/>
          <w:sz w:val="28"/>
          <w:szCs w:val="28"/>
        </w:rPr>
      </w:pPr>
    </w:p>
    <w:sectPr w:rsidR="00107AB7" w:rsidRPr="000E3763" w:rsidSect="000E376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EA5"/>
    <w:multiLevelType w:val="hybridMultilevel"/>
    <w:tmpl w:val="A19A3D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7AB7"/>
    <w:rsid w:val="00011DEA"/>
    <w:rsid w:val="000E3763"/>
    <w:rsid w:val="00107AB7"/>
    <w:rsid w:val="005533C8"/>
    <w:rsid w:val="007424CE"/>
    <w:rsid w:val="007F7831"/>
    <w:rsid w:val="009847E2"/>
    <w:rsid w:val="009B731A"/>
    <w:rsid w:val="00C84235"/>
    <w:rsid w:val="00E4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AB7"/>
    <w:pPr>
      <w:spacing w:after="0" w:line="240" w:lineRule="auto"/>
    </w:pPr>
  </w:style>
  <w:style w:type="paragraph" w:styleId="a4">
    <w:name w:val="Balloon Text"/>
    <w:basedOn w:val="a"/>
    <w:link w:val="a5"/>
    <w:uiPriority w:val="99"/>
    <w:semiHidden/>
    <w:unhideWhenUsed/>
    <w:rsid w:val="000E3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9205-1F7B-43C3-B00E-B8567C67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Russian</cp:lastModifiedBy>
  <cp:revision>5</cp:revision>
  <dcterms:created xsi:type="dcterms:W3CDTF">2016-06-17T10:15:00Z</dcterms:created>
  <dcterms:modified xsi:type="dcterms:W3CDTF">2016-06-18T07:16:00Z</dcterms:modified>
</cp:coreProperties>
</file>