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C7" w:rsidRPr="00DA51C7" w:rsidRDefault="00DA51C7" w:rsidP="00DA51C7">
      <w:pPr>
        <w:shd w:val="clear" w:color="auto" w:fill="FFFFFF"/>
        <w:spacing w:after="0" w:afterAutospacing="0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DA51C7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20 сентября 2013</w:t>
      </w:r>
    </w:p>
    <w:p w:rsidR="00DA51C7" w:rsidRPr="00740234" w:rsidRDefault="00DA51C7" w:rsidP="00DA51C7">
      <w:pPr>
        <w:shd w:val="clear" w:color="auto" w:fill="FFFFFF"/>
        <w:spacing w:before="100" w:beforeAutospacing="1"/>
        <w:outlineLvl w:val="1"/>
        <w:rPr>
          <w:rFonts w:ascii="Arial" w:eastAsia="Times New Roman" w:hAnsi="Arial" w:cs="Arial"/>
          <w:b/>
          <w:bCs/>
          <w:color w:val="003C80"/>
          <w:sz w:val="23"/>
          <w:szCs w:val="23"/>
          <w:highlight w:val="yellow"/>
          <w:lang w:eastAsia="ru-RU"/>
        </w:rPr>
      </w:pPr>
      <w:r w:rsidRPr="00740234">
        <w:rPr>
          <w:rFonts w:ascii="Arial" w:eastAsia="Times New Roman" w:hAnsi="Arial" w:cs="Arial"/>
          <w:b/>
          <w:bCs/>
          <w:color w:val="003C80"/>
          <w:sz w:val="23"/>
          <w:szCs w:val="23"/>
          <w:highlight w:val="yellow"/>
          <w:lang w:eastAsia="ru-RU"/>
        </w:rPr>
        <w:t>Приказ Министерства образования и науки РФ от 2 августа 2013 г. N 821 "Об утверждении федерального государственного образовательного стандарта среднего профессионального образования по профессии 151902.04 Токарь-универсал" (не вступил в силу)</w:t>
      </w:r>
    </w:p>
    <w:p w:rsidR="00DA51C7" w:rsidRPr="00740234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</w:pPr>
      <w:bookmarkStart w:id="0" w:name="0"/>
      <w:bookmarkEnd w:id="0"/>
      <w:r w:rsidRPr="0074023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В соответствии с пунктом 5.2.41 Положения о Министерстве образования и науки Российской Федерации, утвержденного постановлением Правительства Российской Федерации от 3 июня 2013 г. N 466 (Собрание законодательства Российской Федерации, 2013, N 23, ст. 2923), приказываю:</w:t>
      </w:r>
    </w:p>
    <w:p w:rsidR="00DA51C7" w:rsidRPr="00740234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</w:pPr>
      <w:r w:rsidRPr="0074023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1. Утвердить прилагаемый</w:t>
      </w:r>
      <w:r w:rsidRPr="00740234">
        <w:rPr>
          <w:rFonts w:ascii="Arial" w:eastAsia="Times New Roman" w:hAnsi="Arial" w:cs="Arial"/>
          <w:color w:val="000000"/>
          <w:sz w:val="20"/>
          <w:highlight w:val="yellow"/>
          <w:lang w:eastAsia="ru-RU"/>
        </w:rPr>
        <w:t> </w:t>
      </w:r>
      <w:hyperlink r:id="rId5" w:anchor="1000" w:history="1">
        <w:r w:rsidRPr="00740234">
          <w:rPr>
            <w:rFonts w:ascii="Arial" w:eastAsia="Times New Roman" w:hAnsi="Arial" w:cs="Arial"/>
            <w:color w:val="26579A"/>
            <w:sz w:val="20"/>
            <w:highlight w:val="yellow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740234">
        <w:rPr>
          <w:rFonts w:ascii="Arial" w:eastAsia="Times New Roman" w:hAnsi="Arial" w:cs="Arial"/>
          <w:color w:val="000000"/>
          <w:sz w:val="20"/>
          <w:highlight w:val="yellow"/>
          <w:lang w:eastAsia="ru-RU"/>
        </w:rPr>
        <w:t> </w:t>
      </w:r>
      <w:r w:rsidRPr="0074023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среднего профессионального образования по профессии 151902.04 Токарь-универсал.</w:t>
      </w:r>
    </w:p>
    <w:p w:rsidR="00DA51C7" w:rsidRPr="00740234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</w:pPr>
      <w:r w:rsidRPr="0074023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2. Признать утратившим силу приказ Министерства образования и науки Российской Федерации от 16 ноября 2009 г. N 599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151902.04 Токарь-универсал" (зарегистрирован Министерством юстиции Российской Федерации 10 декабря 2009 г., регистрационный N 15518).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023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3. Настоящий приказ вступает в силу с 1 сентября 2013 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2"/>
        <w:gridCol w:w="1452"/>
      </w:tblGrid>
      <w:tr w:rsidR="00DA51C7" w:rsidRPr="00DA51C7" w:rsidTr="00DA51C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A51C7" w:rsidRPr="00DA51C7" w:rsidRDefault="00DA51C7" w:rsidP="00DA51C7">
            <w:pPr>
              <w:spacing w:after="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vAlign w:val="center"/>
            <w:hideMark/>
          </w:tcPr>
          <w:p w:rsidR="00DA51C7" w:rsidRPr="00DA51C7" w:rsidRDefault="00DA51C7" w:rsidP="00DA51C7">
            <w:pPr>
              <w:spacing w:after="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Д.В. Ливанов</w:t>
            </w:r>
          </w:p>
        </w:tc>
      </w:tr>
    </w:tbl>
    <w:p w:rsidR="00DA51C7" w:rsidRPr="00740234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</w:pPr>
      <w:r w:rsidRPr="0074023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Зарегистрировано в Минюсте РФ 20 августа 2013 г.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023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Регистрационный N 29543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</w:t>
      </w:r>
    </w:p>
    <w:p w:rsidR="00DA51C7" w:rsidRPr="00DA51C7" w:rsidRDefault="00DA51C7" w:rsidP="00DA51C7">
      <w:pPr>
        <w:shd w:val="clear" w:color="auto" w:fill="FFFFFF"/>
        <w:spacing w:before="100" w:beforeAutospacing="1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740234">
        <w:rPr>
          <w:rFonts w:ascii="Arial" w:eastAsia="Times New Roman" w:hAnsi="Arial" w:cs="Arial"/>
          <w:b/>
          <w:bCs/>
          <w:color w:val="003C80"/>
          <w:sz w:val="30"/>
          <w:szCs w:val="30"/>
          <w:highlight w:val="yellow"/>
          <w:lang w:eastAsia="ru-RU"/>
        </w:rPr>
        <w:t>Федеральный государственный образовательный стандарт</w:t>
      </w:r>
      <w:r w:rsidRPr="00740234">
        <w:rPr>
          <w:rFonts w:ascii="Arial" w:eastAsia="Times New Roman" w:hAnsi="Arial" w:cs="Arial"/>
          <w:b/>
          <w:bCs/>
          <w:color w:val="003C80"/>
          <w:sz w:val="30"/>
          <w:highlight w:val="yellow"/>
          <w:lang w:eastAsia="ru-RU"/>
        </w:rPr>
        <w:t> </w:t>
      </w:r>
      <w:r w:rsidRPr="00740234">
        <w:rPr>
          <w:rFonts w:ascii="Arial" w:eastAsia="Times New Roman" w:hAnsi="Arial" w:cs="Arial"/>
          <w:b/>
          <w:bCs/>
          <w:color w:val="003C80"/>
          <w:sz w:val="30"/>
          <w:szCs w:val="30"/>
          <w:highlight w:val="yellow"/>
          <w:lang w:eastAsia="ru-RU"/>
        </w:rPr>
        <w:br/>
        <w:t>среднего профессионального образования по профессии 151902.04 Токарь-универсал</w:t>
      </w:r>
      <w:r w:rsidRPr="00740234">
        <w:rPr>
          <w:rFonts w:ascii="Arial" w:eastAsia="Times New Roman" w:hAnsi="Arial" w:cs="Arial"/>
          <w:b/>
          <w:bCs/>
          <w:color w:val="003C80"/>
          <w:sz w:val="30"/>
          <w:szCs w:val="30"/>
          <w:highlight w:val="yellow"/>
          <w:lang w:eastAsia="ru-RU"/>
        </w:rPr>
        <w:br/>
        <w:t>(утв.</w:t>
      </w:r>
      <w:r w:rsidRPr="00740234">
        <w:rPr>
          <w:rFonts w:ascii="Arial" w:eastAsia="Times New Roman" w:hAnsi="Arial" w:cs="Arial"/>
          <w:b/>
          <w:bCs/>
          <w:color w:val="003C80"/>
          <w:sz w:val="30"/>
          <w:highlight w:val="yellow"/>
          <w:lang w:eastAsia="ru-RU"/>
        </w:rPr>
        <w:t> </w:t>
      </w:r>
      <w:hyperlink r:id="rId6" w:anchor="0" w:history="1">
        <w:r w:rsidRPr="00740234">
          <w:rPr>
            <w:rFonts w:ascii="Arial" w:eastAsia="Times New Roman" w:hAnsi="Arial" w:cs="Arial"/>
            <w:b/>
            <w:bCs/>
            <w:color w:val="26579A"/>
            <w:sz w:val="30"/>
            <w:highlight w:val="yellow"/>
            <w:u w:val="single"/>
            <w:lang w:eastAsia="ru-RU"/>
          </w:rPr>
          <w:t>приказом</w:t>
        </w:r>
      </w:hyperlink>
      <w:r w:rsidRPr="00740234">
        <w:rPr>
          <w:rFonts w:ascii="Arial" w:eastAsia="Times New Roman" w:hAnsi="Arial" w:cs="Arial"/>
          <w:b/>
          <w:bCs/>
          <w:color w:val="003C80"/>
          <w:sz w:val="30"/>
          <w:highlight w:val="yellow"/>
          <w:lang w:eastAsia="ru-RU"/>
        </w:rPr>
        <w:t> </w:t>
      </w:r>
      <w:r w:rsidRPr="00740234">
        <w:rPr>
          <w:rFonts w:ascii="Arial" w:eastAsia="Times New Roman" w:hAnsi="Arial" w:cs="Arial"/>
          <w:b/>
          <w:bCs/>
          <w:color w:val="003C80"/>
          <w:sz w:val="30"/>
          <w:szCs w:val="30"/>
          <w:highlight w:val="yellow"/>
          <w:lang w:eastAsia="ru-RU"/>
        </w:rPr>
        <w:t>Министерства образования и науки РФ от 2 августа 2013 г. N 821)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См. справку о федеральных государственных образовательных стандартах</w:t>
      </w:r>
    </w:p>
    <w:p w:rsidR="00DA51C7" w:rsidRPr="00DA51C7" w:rsidRDefault="00DA51C7" w:rsidP="00DA51C7">
      <w:pPr>
        <w:shd w:val="clear" w:color="auto" w:fill="FFFFFF"/>
        <w:spacing w:before="100" w:beforeAutospacing="1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DA51C7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I. Область применения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1.1. </w:t>
      </w:r>
      <w:proofErr w:type="gramStart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151902.04 Токарь-универсал </w:t>
      </w:r>
      <w:r w:rsidRPr="0074023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</w:t>
      </w: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(далее - образовательная организация).</w:t>
      </w:r>
      <w:proofErr w:type="gramEnd"/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1.2. Право на реализацию </w:t>
      </w:r>
      <w:r w:rsidRPr="0074023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программы подготовки квалифицированных рабочих, служащих по профессии 151902.04 Токарь-универсал</w:t>
      </w: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имеет образовательная организация при наличии соответствующей лицензии на осуществление образовательной деятельности.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023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r:id="rId7" w:anchor="111" w:history="1">
        <w:r w:rsidRPr="00740234">
          <w:rPr>
            <w:rFonts w:ascii="Arial" w:eastAsia="Times New Roman" w:hAnsi="Arial" w:cs="Arial"/>
            <w:color w:val="26579A"/>
            <w:sz w:val="20"/>
            <w:highlight w:val="yellow"/>
            <w:u w:val="single"/>
            <w:lang w:eastAsia="ru-RU"/>
          </w:rPr>
          <w:t>*(1)</w:t>
        </w:r>
      </w:hyperlink>
      <w:r w:rsidRPr="0074023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.</w:t>
      </w:r>
    </w:p>
    <w:p w:rsidR="00DA51C7" w:rsidRPr="00DA51C7" w:rsidRDefault="00DA51C7" w:rsidP="00DA51C7">
      <w:pPr>
        <w:shd w:val="clear" w:color="auto" w:fill="FFFFFF"/>
        <w:spacing w:before="100" w:beforeAutospacing="1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DA51C7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II. Используемые сокращения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настоящем стандарте используются следующие сокращения:</w:t>
      </w:r>
    </w:p>
    <w:p w:rsidR="00DA51C7" w:rsidRPr="00740234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</w:pPr>
      <w:r w:rsidRPr="0074023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СПО - среднее профессиональное образование;</w:t>
      </w:r>
    </w:p>
    <w:p w:rsidR="00DA51C7" w:rsidRPr="00740234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</w:pPr>
      <w:r w:rsidRPr="0074023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023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ППКРС - программа подготовки квалифицированных рабочих, служащих по профессии;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 - общая компетенция;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ПК - профессиональная компетенция;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ПМ - профессиональный модуль;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МДК - междисциплинарный курс.</w:t>
      </w:r>
    </w:p>
    <w:p w:rsidR="00DA51C7" w:rsidRPr="00DA51C7" w:rsidRDefault="00DA51C7" w:rsidP="00DA51C7">
      <w:pPr>
        <w:shd w:val="clear" w:color="auto" w:fill="FFFFFF"/>
        <w:spacing w:before="100" w:beforeAutospacing="1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DA51C7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III. Характеристика подготовки по профессии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 Сроки получения среднего профессионального образования по профессии 151902.04 Токарь-универсал в очной форме обучения и соответствующие квалификации приводятся в</w:t>
      </w:r>
      <w:r w:rsidRPr="00DA51C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8" w:anchor="100" w:history="1">
        <w:r w:rsidRPr="00DA51C7">
          <w:rPr>
            <w:rFonts w:ascii="Arial" w:eastAsia="Times New Roman" w:hAnsi="Arial" w:cs="Arial"/>
            <w:color w:val="26579A"/>
            <w:sz w:val="20"/>
            <w:u w:val="single"/>
            <w:lang w:eastAsia="ru-RU"/>
          </w:rPr>
          <w:t>Таблице 1</w:t>
        </w:r>
      </w:hyperlink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1</w:t>
      </w:r>
    </w:p>
    <w:tbl>
      <w:tblPr>
        <w:tblW w:w="12585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5"/>
        <w:gridCol w:w="6365"/>
        <w:gridCol w:w="2855"/>
      </w:tblGrid>
      <w:tr w:rsidR="00DA51C7" w:rsidRPr="00DA51C7" w:rsidTr="00DA51C7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740234" w:rsidRDefault="00DA51C7" w:rsidP="00DA51C7">
            <w:pPr>
              <w:spacing w:before="300" w:after="300" w:afterAutospacing="0"/>
              <w:jc w:val="center"/>
              <w:rPr>
                <w:rFonts w:eastAsia="Times New Roman" w:cs="Times New Roman"/>
                <w:b/>
                <w:bCs/>
                <w:szCs w:val="24"/>
                <w:highlight w:val="yellow"/>
                <w:lang w:eastAsia="ru-RU"/>
              </w:rPr>
            </w:pPr>
            <w:r w:rsidRPr="00740234">
              <w:rPr>
                <w:rFonts w:eastAsia="Times New Roman" w:cs="Times New Roman"/>
                <w:b/>
                <w:bCs/>
                <w:szCs w:val="24"/>
                <w:highlight w:val="yellow"/>
                <w:lang w:eastAsia="ru-RU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740234" w:rsidRDefault="00DA51C7" w:rsidP="00DA51C7">
            <w:pPr>
              <w:spacing w:before="300" w:after="300" w:afterAutospacing="0"/>
              <w:jc w:val="center"/>
              <w:rPr>
                <w:rFonts w:eastAsia="Times New Roman" w:cs="Times New Roman"/>
                <w:b/>
                <w:bCs/>
                <w:szCs w:val="24"/>
                <w:highlight w:val="yellow"/>
                <w:lang w:eastAsia="ru-RU"/>
              </w:rPr>
            </w:pPr>
            <w:r w:rsidRPr="00740234">
              <w:rPr>
                <w:rFonts w:eastAsia="Times New Roman" w:cs="Times New Roman"/>
                <w:b/>
                <w:bCs/>
                <w:szCs w:val="24"/>
                <w:highlight w:val="yellow"/>
                <w:lang w:eastAsia="ru-RU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 (ОК016-94)</w:t>
            </w:r>
            <w:hyperlink r:id="rId9" w:anchor="10111" w:history="1">
              <w:r w:rsidRPr="00740234">
                <w:rPr>
                  <w:rFonts w:eastAsia="Times New Roman" w:cs="Times New Roman"/>
                  <w:b/>
                  <w:bCs/>
                  <w:color w:val="26579A"/>
                  <w:szCs w:val="24"/>
                  <w:highlight w:val="yellow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740234" w:rsidRDefault="00DA51C7" w:rsidP="00DA51C7">
            <w:pPr>
              <w:spacing w:before="300" w:after="300" w:afterAutospacing="0"/>
              <w:jc w:val="center"/>
              <w:rPr>
                <w:rFonts w:eastAsia="Times New Roman" w:cs="Times New Roman"/>
                <w:b/>
                <w:bCs/>
                <w:szCs w:val="24"/>
                <w:highlight w:val="yellow"/>
                <w:lang w:eastAsia="ru-RU"/>
              </w:rPr>
            </w:pPr>
            <w:r w:rsidRPr="00740234">
              <w:rPr>
                <w:rFonts w:eastAsia="Times New Roman" w:cs="Times New Roman"/>
                <w:b/>
                <w:bCs/>
                <w:szCs w:val="24"/>
                <w:highlight w:val="yellow"/>
                <w:lang w:eastAsia="ru-RU"/>
              </w:rPr>
              <w:t>Срок получения СПО по ППКРС в очной форме обучения</w:t>
            </w:r>
            <w:hyperlink r:id="rId10" w:anchor="10222" w:history="1">
              <w:r w:rsidRPr="00740234">
                <w:rPr>
                  <w:rFonts w:eastAsia="Times New Roman" w:cs="Times New Roman"/>
                  <w:b/>
                  <w:bCs/>
                  <w:color w:val="26579A"/>
                  <w:szCs w:val="24"/>
                  <w:highlight w:val="yellow"/>
                  <w:u w:val="single"/>
                  <w:lang w:eastAsia="ru-RU"/>
                </w:rPr>
                <w:t>**</w:t>
              </w:r>
            </w:hyperlink>
          </w:p>
        </w:tc>
      </w:tr>
      <w:tr w:rsidR="00DA51C7" w:rsidRPr="00DA51C7" w:rsidTr="00DA51C7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Токарь Токарь-карусельщик Токарь-расточник Токарь-револьверщик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10 мес.</w:t>
            </w:r>
          </w:p>
        </w:tc>
      </w:tr>
      <w:tr w:rsidR="00DA51C7" w:rsidRPr="00DA51C7" w:rsidTr="00DA51C7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DA51C7" w:rsidRPr="00DA51C7" w:rsidRDefault="00DA51C7" w:rsidP="00DA51C7">
            <w:pPr>
              <w:spacing w:after="0" w:afterAutospacing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2 года 5 мес.</w:t>
            </w:r>
            <w:hyperlink r:id="rId11" w:anchor="10333" w:history="1">
              <w:r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***</w:t>
              </w:r>
            </w:hyperlink>
          </w:p>
        </w:tc>
      </w:tr>
    </w:tbl>
    <w:p w:rsidR="00DA51C7" w:rsidRPr="00740234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</w:pPr>
      <w:r w:rsidRPr="0074023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 xml:space="preserve">* ФГОС СПО в части требований к результатам освоения ППКРС </w:t>
      </w:r>
      <w:proofErr w:type="gramStart"/>
      <w:r w:rsidRPr="0074023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ориентирован</w:t>
      </w:r>
      <w:proofErr w:type="gramEnd"/>
      <w:r w:rsidRPr="0074023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 xml:space="preserve"> на присвоение выпускнику квалификации выше средней квалификации для данной профессии.</w:t>
      </w:r>
    </w:p>
    <w:p w:rsidR="00DA51C7" w:rsidRPr="00740234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</w:pPr>
      <w:r w:rsidRPr="0074023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** Независимо от применяемых образовательных технологий.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023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lastRenderedPageBreak/>
        <w:t>***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3.2. Рекомендуемый перечень возможных сочетаний профессий рабочих, должностей служащих по Общероссийскому классификатору рабочих, должностей служащих и тарифных разрядов (ОК 016-94) при </w:t>
      </w:r>
      <w:r w:rsidRPr="0074023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формировании ППКРС</w:t>
      </w: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предусмотрено освоение всех вышеперечисленных профессий.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Сроки получения </w:t>
      </w:r>
      <w:r w:rsidRPr="0074023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СПО по ППКРС</w:t>
      </w: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независимо от применяемых образовательных технологий увеличиваются: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для </w:t>
      </w:r>
      <w:proofErr w:type="gramStart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обучающихся</w:t>
      </w:r>
      <w:proofErr w:type="gramEnd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</w:t>
      </w:r>
      <w:proofErr w:type="spellStart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очно-заочной</w:t>
      </w:r>
      <w:proofErr w:type="spellEnd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форме обучения: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базе среднего общего образования - не более чем на 1 год;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базе основного общего образования - не более чем на 1,5 года;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023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DA51C7" w:rsidRPr="00DA51C7" w:rsidRDefault="00DA51C7" w:rsidP="00DA51C7">
      <w:pPr>
        <w:shd w:val="clear" w:color="auto" w:fill="FFFFFF"/>
        <w:spacing w:before="100" w:beforeAutospacing="1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DA51C7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IV. Характеристика профессиональной деятельности выпускников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 Область профессиональной деятельности выпускников: обработка деталей, металлических изделий с использованием основных технологических процессов машиностроения на металлорежущих станках токарной группы.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 Объектами профессиональной деятельности выпускников являются: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заготовки;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детали и изделия;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инструменты;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токарные станки различных конструкций и типов;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специальные и универсальные приспособления;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контрольно-измерительные инструменты и приборы;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режущие инструменты;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охлаждающие и смазывающие жидкости;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техническая и справочная документация.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 Обучающийся по профессии 151902.04 Токарь-универсал готовится к следующим видам деятельности: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4.3.1. Токарная обработка заготовок, деталей, изделий и инструментов.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4.3.2. Обработка деталей и изделий на токарно-карусельных станках.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4.3.3. Растачивание и сверление деталей.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4.3.4. Обработка деталей на токарно-револьверных станках.</w:t>
      </w:r>
    </w:p>
    <w:p w:rsidR="00DA51C7" w:rsidRPr="00DA51C7" w:rsidRDefault="00DA51C7" w:rsidP="00DA51C7">
      <w:pPr>
        <w:shd w:val="clear" w:color="auto" w:fill="FFFFFF"/>
        <w:spacing w:before="100" w:beforeAutospacing="1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DA51C7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 xml:space="preserve">V. Требования к результатам освоения </w:t>
      </w:r>
      <w:r w:rsidRPr="00740234">
        <w:rPr>
          <w:rFonts w:ascii="Arial" w:eastAsia="Times New Roman" w:hAnsi="Arial" w:cs="Arial"/>
          <w:b/>
          <w:bCs/>
          <w:color w:val="003C80"/>
          <w:sz w:val="30"/>
          <w:szCs w:val="30"/>
          <w:highlight w:val="yellow"/>
          <w:lang w:eastAsia="ru-RU"/>
        </w:rPr>
        <w:t>программы подготовки квалифицированных рабочих, служащих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5.1. Выпускник, освоивший </w:t>
      </w:r>
      <w:r w:rsidRPr="0074023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ППКРС,</w:t>
      </w: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должен обладать общими компетенциями, включающими в себя способность: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 6. Работать в команде, эффективно общаться с коллегами, руководством, клиентами.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 7. Исполнять воинскую обязанность</w:t>
      </w:r>
      <w:hyperlink r:id="rId12" w:anchor="222" w:history="1">
        <w:r w:rsidRPr="00DA51C7">
          <w:rPr>
            <w:rFonts w:ascii="Arial" w:eastAsia="Times New Roman" w:hAnsi="Arial" w:cs="Arial"/>
            <w:color w:val="26579A"/>
            <w:sz w:val="20"/>
            <w:u w:val="single"/>
            <w:lang w:eastAsia="ru-RU"/>
          </w:rPr>
          <w:t>*(2)</w:t>
        </w:r>
      </w:hyperlink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том числе с применением полученных профессиональных знаний (для юношей).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5.2. Выпускник, освоивший </w:t>
      </w:r>
      <w:r w:rsidRPr="0074023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ППКРС,</w:t>
      </w: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должен обладать профессиональными компетенциями, соответствующими видам деятельности: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5.2.1. Токарная обработка заготовок, деталей, изделий и инструментов.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ПК 1.1. Обрабатывать детали и инструменты на токарных станках.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ПК 1.2. Проверять качество выполненных токарных работ.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5.2.2. Обработка деталей и изделий на токарно-карусельных станках.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ПК 2.1. Обрабатывать детали и изделия на токарно-карусельных станках.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ПК 2.2. Проверять качество выполненных на токарно-карусельных станках работ.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5.2.3. Растачивание и сверление деталей.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ПК 3.1. Растачивать и сверлить детали на расточных станках различных типов.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ПК 3.2. Проверять качество выполненных на расточных станках работ.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5.2.4. Обработка деталей на токарно-револьверных станках.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ПК 4.1. Обрабатывать детали на токарно-револьверных станках.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ПК 4.2. Проверять качество выполненных на токарно-револьверных станках работ.</w:t>
      </w:r>
    </w:p>
    <w:p w:rsidR="00DA51C7" w:rsidRPr="00DA51C7" w:rsidRDefault="00DA51C7" w:rsidP="00DA51C7">
      <w:pPr>
        <w:shd w:val="clear" w:color="auto" w:fill="FFFFFF"/>
        <w:spacing w:before="100" w:beforeAutospacing="1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DA51C7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 xml:space="preserve">VI. Требования к структуре </w:t>
      </w:r>
      <w:r w:rsidRPr="00740234">
        <w:rPr>
          <w:rFonts w:ascii="Arial" w:eastAsia="Times New Roman" w:hAnsi="Arial" w:cs="Arial"/>
          <w:b/>
          <w:bCs/>
          <w:color w:val="003C80"/>
          <w:sz w:val="30"/>
          <w:szCs w:val="30"/>
          <w:highlight w:val="yellow"/>
          <w:lang w:eastAsia="ru-RU"/>
        </w:rPr>
        <w:t>программы подготовки квалифицированных рабочих, служащих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6.1</w:t>
      </w:r>
      <w:r w:rsidRPr="0074023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. ППКРС</w:t>
      </w: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предусматривает изучение следующих учебных циклов: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общепрофессионального</w:t>
      </w:r>
      <w:proofErr w:type="spellEnd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профессионального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разделов: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физическая культура;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учебная практика;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производственная практика;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промежуточная аттестация;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государственная итоговая аттестация.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6.2. Обязательная часть </w:t>
      </w:r>
      <w:r w:rsidRPr="0074023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ППКРС</w:t>
      </w: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74023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Общепрофессиональный</w:t>
      </w:r>
      <w:proofErr w:type="spellEnd"/>
      <w:r w:rsidRPr="0074023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 xml:space="preserve"> учебный цикл</w:t>
      </w: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состоит из </w:t>
      </w:r>
      <w:proofErr w:type="spellStart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общепрофессиональных</w:t>
      </w:r>
      <w:proofErr w:type="spellEnd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дисциплин, профессиональный </w:t>
      </w:r>
      <w:r w:rsidRPr="0074023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учебный</w:t>
      </w: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цикл состоит из профессиональных модулей в соответствии с видами деятельности, </w:t>
      </w:r>
      <w:r w:rsidRPr="0074023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соответствующими присваиваемо</w:t>
      </w:r>
      <w:proofErr w:type="gramStart"/>
      <w:r w:rsidRPr="0074023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й(</w:t>
      </w:r>
      <w:proofErr w:type="spellStart"/>
      <w:proofErr w:type="gramEnd"/>
      <w:r w:rsidRPr="0074023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ым</w:t>
      </w:r>
      <w:proofErr w:type="spellEnd"/>
      <w:r w:rsidRPr="0074023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) квалификации(ям</w:t>
      </w: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). В состав профессионального модуля входит один или несколько междисциплинарных курсов. При освоении </w:t>
      </w:r>
      <w:proofErr w:type="gramStart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обучающимися</w:t>
      </w:r>
      <w:proofErr w:type="gramEnd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профессиональных модулей проводятся учебная и (или) производственная практика.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Обязательная часть профессионального </w:t>
      </w:r>
      <w:r w:rsidRPr="0074023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учебного</w:t>
      </w: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цикла </w:t>
      </w:r>
      <w:r w:rsidRPr="0074023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ППКРС</w:t>
      </w: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40234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</w:t>
      </w: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A51C7" w:rsidRPr="00DA51C7" w:rsidRDefault="00DA51C7" w:rsidP="00DA51C7">
      <w:pPr>
        <w:shd w:val="clear" w:color="auto" w:fill="FFFFFF"/>
        <w:spacing w:before="100" w:beforeAutospacing="1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DA51C7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 xml:space="preserve">Структура </w:t>
      </w:r>
      <w:r w:rsidRPr="00740234">
        <w:rPr>
          <w:rFonts w:ascii="Arial" w:eastAsia="Times New Roman" w:hAnsi="Arial" w:cs="Arial"/>
          <w:b/>
          <w:bCs/>
          <w:color w:val="003C80"/>
          <w:sz w:val="30"/>
          <w:szCs w:val="30"/>
          <w:highlight w:val="yellow"/>
          <w:lang w:eastAsia="ru-RU"/>
        </w:rPr>
        <w:t>программы подготовки квалифицированных рабочих, служащих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2</w:t>
      </w:r>
    </w:p>
    <w:tbl>
      <w:tblPr>
        <w:tblW w:w="12585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"/>
        <w:gridCol w:w="3455"/>
        <w:gridCol w:w="1886"/>
        <w:gridCol w:w="1744"/>
        <w:gridCol w:w="2649"/>
        <w:gridCol w:w="1902"/>
      </w:tblGrid>
      <w:tr w:rsidR="00DA51C7" w:rsidRPr="00DA51C7" w:rsidTr="00DA51C7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Индекс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Наименование </w:t>
            </w:r>
            <w:r w:rsidRPr="00740234">
              <w:rPr>
                <w:rFonts w:eastAsia="Times New Roman" w:cs="Times New Roman"/>
                <w:b/>
                <w:bCs/>
                <w:szCs w:val="24"/>
                <w:highlight w:val="yellow"/>
                <w:lang w:eastAsia="ru-RU"/>
              </w:rPr>
              <w:t>учебных</w:t>
            </w:r>
            <w:r w:rsidRPr="00DA51C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циклов, разделов, модулей, требования к знаниям, умениям, практическому опыту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DA51C7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proofErr w:type="gramEnd"/>
            <w:r w:rsidRPr="00DA51C7">
              <w:rPr>
                <w:rFonts w:eastAsia="Times New Roman" w:cs="Times New Roman"/>
                <w:b/>
                <w:bCs/>
                <w:szCs w:val="24"/>
                <w:lang w:eastAsia="ru-RU"/>
              </w:rPr>
              <w:t>/</w:t>
            </w:r>
            <w:proofErr w:type="spellStart"/>
            <w:proofErr w:type="gramStart"/>
            <w:r w:rsidRPr="00DA51C7">
              <w:rPr>
                <w:rFonts w:eastAsia="Times New Roman" w:cs="Times New Roman"/>
                <w:b/>
                <w:bCs/>
                <w:szCs w:val="24"/>
                <w:lang w:eastAsia="ru-RU"/>
              </w:rPr>
              <w:t>н</w:t>
            </w:r>
            <w:proofErr w:type="gramEnd"/>
            <w:r w:rsidRPr="00DA51C7">
              <w:rPr>
                <w:rFonts w:eastAsia="Times New Roman" w:cs="Times New Roman"/>
                <w:b/>
                <w:bCs/>
                <w:szCs w:val="24"/>
                <w:lang w:eastAsia="ru-RU"/>
              </w:rPr>
              <w:t>ед</w:t>
            </w:r>
            <w:proofErr w:type="spellEnd"/>
            <w:r w:rsidRPr="00DA51C7">
              <w:rPr>
                <w:rFonts w:eastAsia="Times New Roman" w:cs="Times New Roman"/>
                <w:b/>
                <w:bCs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b/>
                <w:bCs/>
                <w:szCs w:val="24"/>
                <w:lang w:eastAsia="ru-RU"/>
              </w:rPr>
              <w:t>В т.ч. часов обязательных учебных занятий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Коды формируемых компетенций</w:t>
            </w:r>
          </w:p>
        </w:tc>
      </w:tr>
      <w:tr w:rsidR="00DA51C7" w:rsidRPr="00DA51C7" w:rsidTr="00DA51C7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Обязательная часть </w:t>
            </w:r>
            <w:r w:rsidRPr="00740234">
              <w:rPr>
                <w:rFonts w:eastAsia="Times New Roman" w:cs="Times New Roman"/>
                <w:szCs w:val="24"/>
                <w:highlight w:val="yellow"/>
                <w:lang w:eastAsia="ru-RU"/>
              </w:rPr>
              <w:t>учебных</w:t>
            </w:r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циклов ППКРС и раздел "Физическая культура"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756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504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   </w:t>
            </w:r>
          </w:p>
        </w:tc>
      </w:tr>
      <w:tr w:rsidR="00DA51C7" w:rsidRPr="00DA51C7" w:rsidTr="00DA51C7"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ОП.00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A51C7">
              <w:rPr>
                <w:rFonts w:eastAsia="Times New Roman" w:cs="Times New Roman"/>
                <w:szCs w:val="24"/>
                <w:lang w:eastAsia="ru-RU"/>
              </w:rPr>
              <w:t>Общепрофессиональный</w:t>
            </w:r>
            <w:proofErr w:type="spellEnd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740234">
              <w:rPr>
                <w:rFonts w:eastAsia="Times New Roman" w:cs="Times New Roman"/>
                <w:szCs w:val="24"/>
                <w:highlight w:val="yellow"/>
                <w:lang w:eastAsia="ru-RU"/>
              </w:rPr>
              <w:t>учебный</w:t>
            </w:r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цикл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   </w:t>
            </w:r>
          </w:p>
        </w:tc>
      </w:tr>
      <w:tr w:rsidR="00DA51C7" w:rsidRPr="00DA51C7" w:rsidTr="00DA51C7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DA51C7" w:rsidRPr="00DA51C7" w:rsidRDefault="00DA51C7" w:rsidP="00DA51C7">
            <w:pPr>
              <w:spacing w:after="0" w:afterAutospacing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В результате изучения обязательной части </w:t>
            </w:r>
            <w:r w:rsidRPr="00F57500">
              <w:rPr>
                <w:rFonts w:eastAsia="Times New Roman" w:cs="Times New Roman"/>
                <w:szCs w:val="24"/>
                <w:highlight w:val="yellow"/>
                <w:lang w:eastAsia="ru-RU"/>
              </w:rPr>
              <w:t>учебного</w:t>
            </w:r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цикла обучающийся по </w:t>
            </w:r>
            <w:proofErr w:type="spellStart"/>
            <w:r w:rsidRPr="00DA51C7">
              <w:rPr>
                <w:rFonts w:eastAsia="Times New Roman" w:cs="Times New Roman"/>
                <w:szCs w:val="24"/>
                <w:lang w:eastAsia="ru-RU"/>
              </w:rPr>
              <w:t>общепрофессиональным</w:t>
            </w:r>
            <w:proofErr w:type="spellEnd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дисциплинам должен: уметь: анализировать техническую документацию; определять предельные отклонения размеров по стандартам, технической документации; выполнять расчеты величин предельных размеров и допуска по данным чертежа и определять годность заданных размеров; определять характер сопряжения (группы посадки) по данным чертежей, по выполненным расчетам; </w:t>
            </w:r>
            <w:proofErr w:type="gramStart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выполнять графики полей допусков по выполненным расчетам; применять контрольно-измерительные приборы и инструменты; знать: систему допусков и посадок; квалитеты и параметры шероховатости; основные принципы калибровки сложных профилей; основы взаимозаменяемости; методы определения погрешностей измерений; основные сведения о сопряжениях в </w:t>
            </w:r>
            <w:r w:rsidRPr="00DA51C7">
              <w:rPr>
                <w:rFonts w:eastAsia="Times New Roman" w:cs="Times New Roman"/>
                <w:szCs w:val="24"/>
                <w:lang w:eastAsia="ru-RU"/>
              </w:rPr>
              <w:lastRenderedPageBreak/>
              <w:t>машиностроении; размеры допусков для основных видов механической обработки и для деталей, поступающих на сборку;</w:t>
            </w:r>
            <w:proofErr w:type="gramEnd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основные принципы калибрования простых и средней сложности профилей; стандарты на материалы, крепежные и нормализованные детали и узлы; наименование и свойства комплектуемых материалов; устройство, назначение, правила настройки и регулирования контрольно-измерительных инструментов и приборов; методы и средства контроля обработанных поверхностей.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ОП.01. Технические измерения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6363B4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hyperlink r:id="rId13" w:anchor="511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OK 1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14" w:anchor="512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OK 2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15" w:anchor="513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ОК 3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16" w:anchor="514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OK 4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17" w:anchor="515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OK 5</w:t>
              </w:r>
            </w:hyperlink>
            <w:hyperlink r:id="rId18" w:anchor="516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OK 6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19" w:anchor="517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OK 7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20" w:anchor="5211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 1.1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21" w:anchor="5212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 1.2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22" w:anchor="5221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 2.1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23" w:anchor="5222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 2.2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24" w:anchor="5231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 3.1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25" w:anchor="5232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 3.2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26" w:anchor="5241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 4.1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27" w:anchor="5242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 4.2</w:t>
              </w:r>
            </w:hyperlink>
          </w:p>
        </w:tc>
      </w:tr>
      <w:tr w:rsidR="00DA51C7" w:rsidRPr="00DA51C7" w:rsidTr="00DA51C7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уметь: читать и оформлять чертежи, схемы и графики; составлять эскизы на обрабатываемые детали с указанием допусков и посадок; пользоваться справочной литературой; пользоваться спецификацией в процессе чтения сборочных чертежей, схем; выполнять расчеты величин предельных размеров и допуска по данным чертежа и определять годность заданных действительных размеров; знать: основы черчения и геометрии; требования единой системы конструкторской документации (ЕСКД); правила чтения схем и чертежей обрабатываемых деталей; способы выполнения рабочих чертежей и эскизов.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ОП.02. Техническая графика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6363B4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hyperlink r:id="rId28" w:anchor="511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OK 1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29" w:anchor="512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OK 2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30" w:anchor="513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ОК 3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31" w:anchor="514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OK 4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32" w:anchor="515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OK 5</w:t>
              </w:r>
            </w:hyperlink>
            <w:hyperlink r:id="rId33" w:anchor="516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OK 6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34" w:anchor="517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OK 7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35" w:anchor="5211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 1.1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36" w:anchor="5212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 1.2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37" w:anchor="5221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 2.1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38" w:anchor="5222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 2.2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39" w:anchor="5231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 3.1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40" w:anchor="5232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 3.2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41" w:anchor="5241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 4.1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42" w:anchor="5242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 4.2</w:t>
              </w:r>
            </w:hyperlink>
          </w:p>
        </w:tc>
      </w:tr>
      <w:tr w:rsidR="00DA51C7" w:rsidRPr="00DA51C7" w:rsidTr="00DA51C7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A51C7">
              <w:rPr>
                <w:rFonts w:eastAsia="Times New Roman" w:cs="Times New Roman"/>
                <w:szCs w:val="24"/>
                <w:lang w:eastAsia="ru-RU"/>
              </w:rPr>
              <w:t>уметь: читать структурные, монтажные и простые принципиальные электрические схемы; рассчитывать и измерять основные параметры простых электрических, магнитных и электронных цепей; использовать в работе электроизмерительные приборы; пускать и останавливать электродвигатели, установленные на эксплуатируемом оборудовании; знать: единицы измерения силы тока, напряжения, мощности электрического тока, сопротивления проводников; методы расчета и измерения основных параметров простых электрических, магнитных и электронных цепей;</w:t>
            </w:r>
            <w:proofErr w:type="gramEnd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свойства постоянного и переменного электрического тока; принципы последовательного и параллельного соединения проводников и источников тока; электроизмерительные приборы (амперметр, вольтметр), их устройство, принцип действия и правила включения в электрическую цепь; свойства магнитного поля; двигатели постоянного и </w:t>
            </w:r>
            <w:r w:rsidRPr="00DA51C7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переменного тока, их устройство и принцип действия; правила пуска, остановки электродвигателей, установленных на эксплуатируемом оборудовании; аппаратуру защиты электродвигателей; методы защиты от короткого замыкания; заземление, </w:t>
            </w:r>
            <w:proofErr w:type="spellStart"/>
            <w:r w:rsidRPr="00DA51C7">
              <w:rPr>
                <w:rFonts w:eastAsia="Times New Roman" w:cs="Times New Roman"/>
                <w:szCs w:val="24"/>
                <w:lang w:eastAsia="ru-RU"/>
              </w:rPr>
              <w:t>зануление</w:t>
            </w:r>
            <w:proofErr w:type="spellEnd"/>
            <w:r w:rsidRPr="00DA51C7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ОП.03. Основы электротехники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6363B4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hyperlink r:id="rId43" w:anchor="511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OK 1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44" w:anchor="512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OK 2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45" w:anchor="513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ОК 3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46" w:anchor="514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OK 4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47" w:anchor="515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ОК 5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48" w:anchor="516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ОК 6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49" w:anchor="517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ОК 7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50" w:anchor="5211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 1.1</w:t>
              </w:r>
            </w:hyperlink>
            <w:hyperlink r:id="rId51" w:anchor="5212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 1.2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52" w:anchor="5221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 2.1</w:t>
              </w:r>
            </w:hyperlink>
            <w:hyperlink r:id="rId53" w:anchor="5222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 2.2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54" w:anchor="5231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 3.1</w:t>
              </w:r>
            </w:hyperlink>
            <w:hyperlink r:id="rId55" w:anchor="5232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 3.2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56" w:anchor="5241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 4.1</w:t>
              </w:r>
            </w:hyperlink>
            <w:hyperlink r:id="rId57" w:anchor="5242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 4.2</w:t>
              </w:r>
            </w:hyperlink>
          </w:p>
        </w:tc>
      </w:tr>
      <w:tr w:rsidR="00DA51C7" w:rsidRPr="00DA51C7" w:rsidTr="00DA51C7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A51C7">
              <w:rPr>
                <w:rFonts w:eastAsia="Times New Roman" w:cs="Times New Roman"/>
                <w:szCs w:val="24"/>
                <w:lang w:eastAsia="ru-RU"/>
              </w:rPr>
              <w:t>уметь: выполнять механические испытания образцов материалов; использовать физико-химические методы исследования металлов; пользоваться справочными таблицами для определения свойств материалов; выбирать материалы для осуществления профессиональной деятельности; знать: основные свойства и классификацию материалов, использующихся в профессиональной деятельности; наименование, маркировку, свойства обрабатываемого материала; правила применения охлаждающих и смазывающих материалов; основные сведения о металлах и сплавах;</w:t>
            </w:r>
            <w:proofErr w:type="gramEnd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основные сведения о неметаллических, прокладочных, уплотнительных и электротехнических материалах, стали, их классификацию.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ОП.04. Основы материаловедения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6363B4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hyperlink r:id="rId58" w:anchor="511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OK 1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59" w:anchor="512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OK 2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60" w:anchor="513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ОК 3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61" w:anchor="514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OK 4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62" w:anchor="515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OK 5</w:t>
              </w:r>
            </w:hyperlink>
            <w:hyperlink r:id="rId63" w:anchor="516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OK 6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64" w:anchor="517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OK 7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65" w:anchor="5211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 1.1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66" w:anchor="5212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 1.2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67" w:anchor="5221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 2.1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68" w:anchor="5222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 2.2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69" w:anchor="5231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 3.1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70" w:anchor="5232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 3.2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71" w:anchor="5241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 4.1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72" w:anchor="5242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 4.2</w:t>
              </w:r>
            </w:hyperlink>
          </w:p>
        </w:tc>
      </w:tr>
      <w:tr w:rsidR="00DA51C7" w:rsidRPr="00DA51C7" w:rsidTr="00DA51C7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A51C7">
              <w:rPr>
                <w:rFonts w:eastAsia="Times New Roman" w:cs="Times New Roman"/>
                <w:szCs w:val="24"/>
                <w:lang w:eastAsia="ru-RU"/>
              </w:rPr>
              <w:t>уметь: определять режим резания по справочнику и паспорту станка; оформлять техническую документацию; рассчитывать режимы резания по формулам, находить по справочникам при разных видах обработки; составлять технологический процесс обработки деталей, изделий на металлорежущих станках; знать: основные сведения о механизмах, машинах и деталях машин; наименование, назначение и условия применения наиболее распространенных универсальных и специальных приспособлений;</w:t>
            </w:r>
            <w:proofErr w:type="gramEnd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устройство, кинематические схемы и принцип работы, правила </w:t>
            </w:r>
            <w:proofErr w:type="spellStart"/>
            <w:r w:rsidRPr="00DA51C7">
              <w:rPr>
                <w:rFonts w:eastAsia="Times New Roman" w:cs="Times New Roman"/>
                <w:szCs w:val="24"/>
                <w:lang w:eastAsia="ru-RU"/>
              </w:rPr>
              <w:t>подналадки</w:t>
            </w:r>
            <w:proofErr w:type="spellEnd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металлообрабатывающих станков различных типов; правила технического обслуживания и способы проверки, нормы точности станков токарной, фрезерной, расточной и шлифовальной группы; назначение и правила применения режущего инструмента; углы, правила заточки и установки резцов и сверл; </w:t>
            </w:r>
            <w:proofErr w:type="gramStart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назначение, правила применения и правила термообработки режущего инструмента, изготовленного из инструментальных сталей, с </w:t>
            </w:r>
            <w:r w:rsidRPr="00DA51C7">
              <w:rPr>
                <w:rFonts w:eastAsia="Times New Roman" w:cs="Times New Roman"/>
                <w:szCs w:val="24"/>
                <w:lang w:eastAsia="ru-RU"/>
              </w:rPr>
              <w:lastRenderedPageBreak/>
              <w:t>пластинками твердых сплавов или керамическими, его основные углы и правила заточки и установки; правила определения режимов резания по справочникам и паспорту станка; грузоподъемное оборудование, применяемое в металлообрабатывающих цехах; основные направления автоматизации производственных процессов; основные понятия и определения технологических процессов изготовления деталей и режимов обработки;</w:t>
            </w:r>
            <w:proofErr w:type="gramEnd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основы теории резания металлов в пределах выполняемой работы; принцип базирования; общие сведения о проектировании технологических процессов; порядок оформления технической документации.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ОП.05. Общие основы технологии металлообработки и работ на металлорежущих станках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6363B4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hyperlink r:id="rId73" w:anchor="511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OK 1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74" w:anchor="512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OK 2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75" w:anchor="513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ОК 3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76" w:anchor="514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OK 4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77" w:anchor="515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OK 5</w:t>
              </w:r>
            </w:hyperlink>
            <w:hyperlink r:id="rId78" w:anchor="516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OK 6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79" w:anchor="517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OK 7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80" w:anchor="5211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 1.1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81" w:anchor="5212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 1.2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82" w:anchor="5221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 2.1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83" w:anchor="5222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 2.2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84" w:anchor="5231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 3.1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85" w:anchor="5232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 3.2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86" w:anchor="5241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 4.1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87" w:anchor="5242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 4.2</w:t>
              </w:r>
            </w:hyperlink>
          </w:p>
        </w:tc>
      </w:tr>
      <w:tr w:rsidR="00DA51C7" w:rsidRPr="00DA51C7" w:rsidTr="00DA51C7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A51C7">
              <w:rPr>
                <w:rFonts w:eastAsia="Times New Roman" w:cs="Times New Roman"/>
                <w:szCs w:val="24"/>
                <w:lang w:eastAsia="ru-RU"/>
              </w:rPr>
              <w:t>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профессией; владеть способами бесконфликтного общения и </w:t>
            </w:r>
            <w:proofErr w:type="spellStart"/>
            <w:r w:rsidRPr="00DA51C7">
              <w:rPr>
                <w:rFonts w:eastAsia="Times New Roman" w:cs="Times New Roman"/>
                <w:szCs w:val="24"/>
                <w:lang w:eastAsia="ru-RU"/>
              </w:rPr>
              <w:t>саморегуляции</w:t>
            </w:r>
            <w:proofErr w:type="spellEnd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в повседневной деятельности и экстремальных условиях военной службы; оказывать первую помощь пострадавшим; </w:t>
            </w:r>
            <w:proofErr w:type="gramStart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</w:t>
            </w:r>
            <w:r w:rsidRPr="00DA51C7">
              <w:rPr>
                <w:rFonts w:eastAsia="Times New Roman" w:cs="Times New Roman"/>
                <w:szCs w:val="24"/>
                <w:lang w:eastAsia="ru-RU"/>
              </w:rPr>
              <w:lastRenderedPageBreak/>
              <w:t>службы и обороны государства;</w:t>
            </w:r>
            <w:proofErr w:type="gramEnd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DA51C7">
              <w:rPr>
                <w:rFonts w:eastAsia="Times New Roman" w:cs="Times New Roman"/>
                <w:szCs w:val="24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  <w:proofErr w:type="gramEnd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ОП.06. Безопасность жизнедеятельности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6363B4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hyperlink r:id="rId88" w:anchor="511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OK 1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89" w:anchor="512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OK 2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90" w:anchor="513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ОК 3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91" w:anchor="514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OK 4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92" w:anchor="515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OK 5</w:t>
              </w:r>
            </w:hyperlink>
            <w:hyperlink r:id="rId93" w:anchor="516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OK 6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94" w:anchor="517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OK 7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95" w:anchor="5211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 1.1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96" w:anchor="5212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 1.2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97" w:anchor="5221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 2.1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98" w:anchor="5222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 2.2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99" w:anchor="5231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 3.1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100" w:anchor="5232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 3.2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101" w:anchor="5241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 4.1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102" w:anchor="5242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 4.2</w:t>
              </w:r>
            </w:hyperlink>
          </w:p>
        </w:tc>
      </w:tr>
      <w:tr w:rsidR="00DA51C7" w:rsidRPr="00DA51C7" w:rsidTr="00DA51C7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Профессиональный </w:t>
            </w:r>
            <w:r w:rsidRPr="00F57500">
              <w:rPr>
                <w:rFonts w:eastAsia="Times New Roman" w:cs="Times New Roman"/>
                <w:szCs w:val="24"/>
                <w:highlight w:val="yellow"/>
                <w:lang w:eastAsia="ru-RU"/>
              </w:rPr>
              <w:t>учебный</w:t>
            </w:r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цикл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474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   </w:t>
            </w:r>
          </w:p>
        </w:tc>
      </w:tr>
      <w:tr w:rsidR="00DA51C7" w:rsidRPr="00DA51C7" w:rsidTr="00DA51C7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ПМ.00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474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   </w:t>
            </w:r>
          </w:p>
        </w:tc>
      </w:tr>
      <w:tr w:rsidR="00DA51C7" w:rsidRPr="00740234" w:rsidTr="00DA51C7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ПМ.01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Токарная обработка заготовок, деталей, изделий и инструментов</w:t>
            </w:r>
            <w:proofErr w:type="gramStart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В</w:t>
            </w:r>
            <w:proofErr w:type="gramEnd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работы на токарных станках различных конструкций и типов по обработке деталей различной конфигурации; контроля качества выполненных работ; уметь: обеспечивать безопасную работу; обрабатывать детали на универсальных токарных станках с применением режущего инструмента и универсальных приспособлений и на специализированных станках, налаженных для обработки определенных простых и средней сложности деталей или выполнения отдельных операций; обрабатывать тонкостенные детали с толщиной стенки до 1 мм и длиной до 200 мм; обрабатывать длинные валы и винты с применением подвижного и неподвижного люнетов, выполнять глубокое сверление и расточку отверстий пушечными сверлами и другим специальным инструментом; обрабатывать детали, требующие точного соблюдения размеров между центрами эксцентрично расположенных отверстий или мест обточки; обрабатывать детали из графитовых изделий для производства твердых </w:t>
            </w:r>
            <w:r w:rsidRPr="00DA51C7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сплавов; обрабатывать новые и перетачивать выработанные прокатные валки с калиброванием простых и средней сложности профилей; выполнять обдирку и отделку шеек валков; обрабатывать и выполнять доводку сложных деталей и инструментов с большим числом переходов, требующих перестановок и комбинированного крепления при помощи различных приспособлений и точной выверки в нескольких плоскостях; </w:t>
            </w:r>
            <w:proofErr w:type="gramStart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обтачивать наружные и внутренние фасонные поверхности и поверхности, сопряженные с криволинейными цилиндрическими поверхностями, с труднодоступными для обработки и измерений местами; обрабатывать длинные валы и винты с применением нескольких люнетов; нарезать и выполнять накатку многозаходных </w:t>
            </w:r>
            <w:proofErr w:type="spellStart"/>
            <w:r w:rsidRPr="00DA51C7">
              <w:rPr>
                <w:rFonts w:eastAsia="Times New Roman" w:cs="Times New Roman"/>
                <w:szCs w:val="24"/>
                <w:lang w:eastAsia="ru-RU"/>
              </w:rPr>
              <w:t>резьб</w:t>
            </w:r>
            <w:proofErr w:type="spellEnd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различного профиля и шага; выполнять окончательное нарезание червяков; выполнять операции по доводке инструмента, имеющего несколько сопрягающихся поверхностей;</w:t>
            </w:r>
            <w:proofErr w:type="gramEnd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DA51C7">
              <w:rPr>
                <w:rFonts w:eastAsia="Times New Roman" w:cs="Times New Roman"/>
                <w:szCs w:val="24"/>
                <w:lang w:eastAsia="ru-RU"/>
              </w:rPr>
              <w:t>обрабатывать сложные крупногабаритные детали и узлы на универсальном оборудовании; обрабатывать заготовки из слюды и микалекса; устанавливать детали в различные приспособления и на угольнике с точной выверкой в горизонтальной и вертикальной плоскостях; нарезать наружную и внутреннюю треугольную и прямоугольную резьбы метчиком или плашкой; нарезать наружную и внутреннюю однозаходную треугольную, прямоугольную и трапецеидальную резьбы резцом;</w:t>
            </w:r>
            <w:proofErr w:type="gramEnd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нарезать резьбы вихревыми головками; нарезать наружные и внутренние </w:t>
            </w:r>
            <w:proofErr w:type="spellStart"/>
            <w:r w:rsidRPr="00DA51C7">
              <w:rPr>
                <w:rFonts w:eastAsia="Times New Roman" w:cs="Times New Roman"/>
                <w:szCs w:val="24"/>
                <w:lang w:eastAsia="ru-RU"/>
              </w:rPr>
              <w:t>двухзаходные</w:t>
            </w:r>
            <w:proofErr w:type="spellEnd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треугольные, прямоугольные, полукруглые и трапецеидальные резьбы; управлять станками (токарно-центровыми) с высотой центров 650 - 2000 мм, оказывать помощь при установке и снятии деталей, при промерах под руководством токаря более высокой квалификации; управлять токарно-центровыми станками с высотой центров 2000 мм и выше, расстоянием между центрами 10000 мм и более;</w:t>
            </w:r>
            <w:proofErr w:type="gramEnd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DA51C7">
              <w:rPr>
                <w:rFonts w:eastAsia="Times New Roman" w:cs="Times New Roman"/>
                <w:szCs w:val="24"/>
                <w:lang w:eastAsia="ru-RU"/>
              </w:rPr>
              <w:t>управлять токарно-центровыми станками с высотой центров до 800 мм, имеющих более трех суппортов, под руководством токаря более высокой квалификации или самостоятельно; выполнять токарные работы методом совмещенной плазменно-</w:t>
            </w:r>
            <w:r w:rsidRPr="00DA51C7">
              <w:rPr>
                <w:rFonts w:eastAsia="Times New Roman" w:cs="Times New Roman"/>
                <w:szCs w:val="24"/>
                <w:lang w:eastAsia="ru-RU"/>
              </w:rPr>
              <w:lastRenderedPageBreak/>
              <w:t>механической обработки под руководством токаря более высокой квалификации; обрабатывать и выполнять доводку сложных деталей по 7 - 10 квалитетам на универсальных токарных станках, а также с применением метода совмещенной плазменно-механической обработки;</w:t>
            </w:r>
            <w:proofErr w:type="gramEnd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выполнять обработку новых и переточку выработанных прокатных валков с калибровкой сложного профиля, в том числе выполнять указанные работы по обработке деталей и инструмента из труднообрабатываемых высоколегированных и жаропрочных материалов методом совмещенной плазменно-механической обработки; выполнять необходимые расчеты для получения заданных конусных поверхностей; управлять подъемно-транспортным оборудованием с пола; выполнять </w:t>
            </w:r>
            <w:proofErr w:type="spellStart"/>
            <w:r w:rsidRPr="00DA51C7">
              <w:rPr>
                <w:rFonts w:eastAsia="Times New Roman" w:cs="Times New Roman"/>
                <w:szCs w:val="24"/>
                <w:lang w:eastAsia="ru-RU"/>
              </w:rPr>
              <w:t>строповку</w:t>
            </w:r>
            <w:proofErr w:type="spellEnd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и увязку грузов для подъема, перемещения, установки и складирования;</w:t>
            </w:r>
            <w:proofErr w:type="gramEnd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контролировать параметры обработанных деталей; выполнять уборку стружки; знать: технику безопасности работы на станках; правила управления крупногабаритными станками, обслуживаемыми совместно с токарем более высокой квалификации; способы установки и выверки деталей; правила применения, проверки на точность универсальных и специальных приспособлений; правила управления, </w:t>
            </w:r>
            <w:proofErr w:type="spellStart"/>
            <w:r w:rsidRPr="00DA51C7">
              <w:rPr>
                <w:rFonts w:eastAsia="Times New Roman" w:cs="Times New Roman"/>
                <w:szCs w:val="24"/>
                <w:lang w:eastAsia="ru-RU"/>
              </w:rPr>
              <w:t>подналадки</w:t>
            </w:r>
            <w:proofErr w:type="spellEnd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и проверки на точность токарных станков; правила и технологию контроля качества обработанных деталей.</w:t>
            </w:r>
            <w:proofErr w:type="gramEnd"/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МДК.01.01. Технология металлообработки на токарных станках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6363B4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val="en-US" w:eastAsia="ru-RU"/>
              </w:rPr>
            </w:pPr>
            <w:hyperlink r:id="rId103" w:anchor="511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val="en-US" w:eastAsia="ru-RU"/>
                </w:rPr>
                <w:t>OK 1</w:t>
              </w:r>
            </w:hyperlink>
            <w:r w:rsidR="00DA51C7" w:rsidRPr="00DA51C7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hyperlink r:id="rId104" w:anchor="512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val="en-US" w:eastAsia="ru-RU"/>
                </w:rPr>
                <w:t>OK 2</w:t>
              </w:r>
            </w:hyperlink>
            <w:r w:rsidR="00DA51C7" w:rsidRPr="00DA51C7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hyperlink r:id="rId105" w:anchor="513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ОК</w:t>
              </w:r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val="en-US" w:eastAsia="ru-RU"/>
                </w:rPr>
                <w:t xml:space="preserve"> 3</w:t>
              </w:r>
            </w:hyperlink>
            <w:r w:rsidR="00DA51C7" w:rsidRPr="00DA51C7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hyperlink r:id="rId106" w:anchor="514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val="en-US" w:eastAsia="ru-RU"/>
                </w:rPr>
                <w:t>OK 4</w:t>
              </w:r>
            </w:hyperlink>
            <w:r w:rsidR="00DA51C7" w:rsidRPr="00DA51C7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hyperlink r:id="rId107" w:anchor="515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val="en-US" w:eastAsia="ru-RU"/>
                </w:rPr>
                <w:t>OK 5</w:t>
              </w:r>
            </w:hyperlink>
            <w:hyperlink r:id="rId108" w:anchor="516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val="en-US" w:eastAsia="ru-RU"/>
                </w:rPr>
                <w:t>OK 6</w:t>
              </w:r>
            </w:hyperlink>
            <w:r w:rsidR="00DA51C7" w:rsidRPr="00DA51C7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hyperlink r:id="rId109" w:anchor="517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val="en-US" w:eastAsia="ru-RU"/>
                </w:rPr>
                <w:t>OK 7</w:t>
              </w:r>
            </w:hyperlink>
            <w:r w:rsidR="00DA51C7" w:rsidRPr="00DA51C7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hyperlink r:id="rId110" w:anchor="5211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</w:t>
              </w:r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val="en-US" w:eastAsia="ru-RU"/>
                </w:rPr>
                <w:t xml:space="preserve"> 1.1</w:t>
              </w:r>
            </w:hyperlink>
            <w:r w:rsidR="00DA51C7" w:rsidRPr="00DA51C7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hyperlink r:id="rId111" w:anchor="5212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</w:t>
              </w:r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val="en-US" w:eastAsia="ru-RU"/>
                </w:rPr>
                <w:t xml:space="preserve"> 1.2</w:t>
              </w:r>
            </w:hyperlink>
          </w:p>
        </w:tc>
      </w:tr>
      <w:tr w:rsidR="00DA51C7" w:rsidRPr="00740234" w:rsidTr="00DA51C7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Обработка деталей и изделий на токарно-карусельных станках</w:t>
            </w:r>
            <w:proofErr w:type="gramStart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В</w:t>
            </w:r>
            <w:proofErr w:type="gramEnd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работы на токарно-карусельных станках; контроля качества обработанных деталей; уметь: обеспечивать безопасную работу; обрабатывать детали и изделия на токарно-карусельных станках с применением режущего инструмента и универсальных приспособлений, на специализированных станках, налаженных для обработки определенных деталей или выполнения отдельных операций; выполнять операции по обточке и расточке цилиндрических, конических и фасонных поверхностей с использованием в работе нескольких суппортов </w:t>
            </w:r>
            <w:r w:rsidRPr="00DA51C7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одновременно; обрабатывать конусы за две подачи; обрабатывать сложные детали с большим числом переходов и установкой их на универсальных токарно-карусельных станках различных конструкций; </w:t>
            </w:r>
            <w:proofErr w:type="gramStart"/>
            <w:r w:rsidRPr="00DA51C7">
              <w:rPr>
                <w:rFonts w:eastAsia="Times New Roman" w:cs="Times New Roman"/>
                <w:szCs w:val="24"/>
                <w:lang w:eastAsia="ru-RU"/>
              </w:rPr>
              <w:t>обтачивать наружные и внутренние криволинейные поверхности, сопряженные с криволинейными цилиндрическими поверхностями двумя подачами, а также конусные поверхности с труднодоступными для обработки и измерения местами; устанавливать детали в патрон или планшайбу с выверкой по угольнику и рейсмусу; устанавливать детали по индикатору во всех плоскостях; устанавливать детали с комбинированным креплением при помощи угольников, подкладок, планок;</w:t>
            </w:r>
            <w:proofErr w:type="gramEnd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DA51C7">
              <w:rPr>
                <w:rFonts w:eastAsia="Times New Roman" w:cs="Times New Roman"/>
                <w:szCs w:val="24"/>
                <w:lang w:eastAsia="ru-RU"/>
              </w:rPr>
              <w:t>управлять токарно-карусельными станками с диаметром планшайбы от 4000 до 9000 мм под руководством токаря карусельщика более высокой квалификации; управлять токарно-карусельными станками с диаметром планшайбы от 8000 мм и выше; управлять токарно-карусельными станками с диаметром планшайбы свыше 7000 мм; выполнять токарные работы методом совмещенной плазменно-механической обработки под руководством токаря-карусельщика более высокой квалификации;</w:t>
            </w:r>
            <w:proofErr w:type="gramEnd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обрабатывать сложные детали на токарно-карусельных станках различных типов по 7 -10 квалитетам с большим числом переходов, а также с применением метода совмещенной плазменно-механической обработки; включать и выключать плазменную установку; выполнять наладку станка плазменной установки и плазмотрона на совмещенную обработку; </w:t>
            </w:r>
            <w:proofErr w:type="gramStart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обрабатывать сложные, крупногабаритные детали на уникальных токарно-карусельных станках, в том числе выполнять указанные работы по обработке деталей из труднообрабатываемых, высоколегированных и жаропрочных материалов методом совмещенной плазменно-механической обработки; исправлять профиль </w:t>
            </w:r>
            <w:proofErr w:type="spellStart"/>
            <w:r w:rsidRPr="00DA51C7">
              <w:rPr>
                <w:rFonts w:eastAsia="Times New Roman" w:cs="Times New Roman"/>
                <w:szCs w:val="24"/>
                <w:lang w:eastAsia="ru-RU"/>
              </w:rPr>
              <w:t>цельнокатанных</w:t>
            </w:r>
            <w:proofErr w:type="spellEnd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колес подвижного состава после прокатки; обрабатывать колеса по заданным размерам; устанавливать колеса на станок, закреплять и снимать их со станка после обработки;</w:t>
            </w:r>
            <w:proofErr w:type="gramEnd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выполнять точное обтачивание, подрезание и растачивание в труднодоступных местах; обтачивать </w:t>
            </w:r>
            <w:proofErr w:type="spellStart"/>
            <w:r w:rsidRPr="00DA51C7">
              <w:rPr>
                <w:rFonts w:eastAsia="Times New Roman" w:cs="Times New Roman"/>
                <w:szCs w:val="24"/>
                <w:lang w:eastAsia="ru-RU"/>
              </w:rPr>
              <w:t>цельнокатанные</w:t>
            </w:r>
            <w:proofErr w:type="spellEnd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A51C7">
              <w:rPr>
                <w:rFonts w:eastAsia="Times New Roman" w:cs="Times New Roman"/>
                <w:szCs w:val="24"/>
                <w:lang w:eastAsia="ru-RU"/>
              </w:rPr>
              <w:lastRenderedPageBreak/>
              <w:t>колеса подвижного состава по кругу катания (по копиру), выполнять подрезку торцов наружной стороны ступиц, расточку отверстий; нарезать сквозные и упорные ленточные резьбы по 8 -10 квалитетам; нарезать резьбы всех профилей по 6 - 7 квалитетам; контролировать качество обработанных деталей; знать: технику безопасности при работе;</w:t>
            </w:r>
            <w:proofErr w:type="gramEnd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правила управления станками, </w:t>
            </w:r>
            <w:proofErr w:type="spellStart"/>
            <w:r w:rsidRPr="00DA51C7">
              <w:rPr>
                <w:rFonts w:eastAsia="Times New Roman" w:cs="Times New Roman"/>
                <w:szCs w:val="24"/>
                <w:lang w:eastAsia="ru-RU"/>
              </w:rPr>
              <w:t>подналадки</w:t>
            </w:r>
            <w:proofErr w:type="spellEnd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и проверки точность токарно-карусельных станков различных типов; правила управления крупными станками, обслуживаемыми совместно с токарем более высокой квалификации; марки и правила применения шлифовальных кругов; способы наладки плазмотрона; правила проверки на точность уникальных или других сложных карусельных станков; способы достижения заданных квалитетов и параметров шероховатости; правила и технологию контроля качества обработанных деталей.</w:t>
            </w:r>
            <w:proofErr w:type="gramEnd"/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МДК.02.01. Технология работ на токарно-карусельных станках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6363B4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val="en-US" w:eastAsia="ru-RU"/>
              </w:rPr>
            </w:pPr>
            <w:hyperlink r:id="rId112" w:anchor="511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val="en-US" w:eastAsia="ru-RU"/>
                </w:rPr>
                <w:t>OK 1</w:t>
              </w:r>
            </w:hyperlink>
            <w:r w:rsidR="00DA51C7" w:rsidRPr="00DA51C7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hyperlink r:id="rId113" w:anchor="512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val="en-US" w:eastAsia="ru-RU"/>
                </w:rPr>
                <w:t>OK 2</w:t>
              </w:r>
            </w:hyperlink>
            <w:r w:rsidR="00DA51C7" w:rsidRPr="00DA51C7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hyperlink r:id="rId114" w:anchor="513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ОК</w:t>
              </w:r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val="en-US" w:eastAsia="ru-RU"/>
                </w:rPr>
                <w:t xml:space="preserve"> 3</w:t>
              </w:r>
            </w:hyperlink>
            <w:r w:rsidR="00DA51C7" w:rsidRPr="00DA51C7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hyperlink r:id="rId115" w:anchor="514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val="en-US" w:eastAsia="ru-RU"/>
                </w:rPr>
                <w:t>OK 4</w:t>
              </w:r>
            </w:hyperlink>
            <w:r w:rsidR="00DA51C7" w:rsidRPr="00DA51C7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hyperlink r:id="rId116" w:anchor="515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val="en-US" w:eastAsia="ru-RU"/>
                </w:rPr>
                <w:t>OK 5</w:t>
              </w:r>
            </w:hyperlink>
            <w:hyperlink r:id="rId117" w:anchor="516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val="en-US" w:eastAsia="ru-RU"/>
                </w:rPr>
                <w:t>OK 6</w:t>
              </w:r>
            </w:hyperlink>
            <w:r w:rsidR="00DA51C7" w:rsidRPr="00DA51C7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hyperlink r:id="rId118" w:anchor="517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val="en-US" w:eastAsia="ru-RU"/>
                </w:rPr>
                <w:t>OK 7</w:t>
              </w:r>
            </w:hyperlink>
            <w:r w:rsidR="00DA51C7" w:rsidRPr="00DA51C7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hyperlink r:id="rId119" w:anchor="5221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</w:t>
              </w:r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val="en-US" w:eastAsia="ru-RU"/>
                </w:rPr>
                <w:t xml:space="preserve"> 2.1</w:t>
              </w:r>
            </w:hyperlink>
            <w:r w:rsidR="00DA51C7" w:rsidRPr="00DA51C7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hyperlink r:id="rId120" w:anchor="5222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</w:t>
              </w:r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val="en-US" w:eastAsia="ru-RU"/>
                </w:rPr>
                <w:t xml:space="preserve"> 2.2</w:t>
              </w:r>
            </w:hyperlink>
          </w:p>
        </w:tc>
      </w:tr>
      <w:tr w:rsidR="00DA51C7" w:rsidRPr="00740234" w:rsidTr="00DA51C7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Растачивание и сверление деталей</w:t>
            </w:r>
            <w:proofErr w:type="gramStart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В</w:t>
            </w:r>
            <w:proofErr w:type="gramEnd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работы на расточных станках различного типа; контроля качества обработанных деталей; уметь: обеспечивать безопасную работу; обрабатывать детали на универсальных расточных станках и станках глубокого сверления с применением режущего инструмента и универсальных приспособлений; на специализированных станках, а также на алмазно-расточных станках определенного типа, налаженных для обработки простых деталей с большим числом переходов и установок на универсальных, координатно-расточных, а также алмазно-расточных станках различных типов; управлять расточными станками с диаметром шпинделя от 200 до 250 мм и выше под руководством токаря-расточника более высокой квалификации; </w:t>
            </w:r>
            <w:proofErr w:type="gramStart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устанавливать детали и узлы на столе станка с точной выверкой в двух плоскостях; обрабатывать детали, требующие точного соблюдения расстояния между центрами параллельно расположенных отверстий, допуска перпендикулярности или заданных узлов расположения осей; растачивать с применением одной и двух борштанг одновременно и летучего суппорта; определять </w:t>
            </w:r>
            <w:r w:rsidRPr="00DA51C7">
              <w:rPr>
                <w:rFonts w:eastAsia="Times New Roman" w:cs="Times New Roman"/>
                <w:szCs w:val="24"/>
                <w:lang w:eastAsia="ru-RU"/>
              </w:rPr>
              <w:lastRenderedPageBreak/>
              <w:t>положения осей координат при растачивании нескольких отверстий, расположенных в двух плоскостях;</w:t>
            </w:r>
            <w:proofErr w:type="gramEnd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DA51C7">
              <w:rPr>
                <w:rFonts w:eastAsia="Times New Roman" w:cs="Times New Roman"/>
                <w:szCs w:val="24"/>
                <w:lang w:eastAsia="ru-RU"/>
              </w:rPr>
              <w:t>выполнять наладку станков; обрабатывать сложные детали и узлы с большим числом обрабатываемых наружных и внутренних поверхностей, с труднодоступными для обработки и измерений местами и соблюдением размеров на универсальных расточных станках; обрабатывать детали и узлы с выверкой в нескольких плоскостях с применением стоек, борштанг, летучих суппортов и головок; нарезать резьбы различного профиля и шага;</w:t>
            </w:r>
            <w:proofErr w:type="gramEnd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выполнять координатное растачивание отверстий в приспособлениях и без них с передвижением по координатам при помощи индикаторов и микрометрического инструмента; растачивать отверстия на алмазно-расточных станках всех типов в сложных деталях по 6 квалитету; контролировать качество обработанных деталей; знать: технику безопасности при работе; углы и правила заточки и установки режущего инструмента; правила </w:t>
            </w:r>
            <w:proofErr w:type="spellStart"/>
            <w:r w:rsidRPr="00DA51C7">
              <w:rPr>
                <w:rFonts w:eastAsia="Times New Roman" w:cs="Times New Roman"/>
                <w:szCs w:val="24"/>
                <w:lang w:eastAsia="ru-RU"/>
              </w:rPr>
              <w:t>подналадки</w:t>
            </w:r>
            <w:proofErr w:type="spellEnd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и проверки на точность расточных станков различных типов;</w:t>
            </w:r>
            <w:proofErr w:type="gramEnd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правила управления крупногабаритными станками, обслуживаемыми совместно с токарем-расточником более высокой квалификации; правила применения универсальных и специальных приспособлений, правила проверки на точность; правила заточки и установки режущего инструмента; способы наладки специализированных борштанг; правила и технологию проведения контроля качества обработанных деталей.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МДК.03.01. Технология работ на токарно-расточных станках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6363B4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val="en-US" w:eastAsia="ru-RU"/>
              </w:rPr>
            </w:pPr>
            <w:hyperlink r:id="rId121" w:anchor="511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val="en-US" w:eastAsia="ru-RU"/>
                </w:rPr>
                <w:t>OK 1</w:t>
              </w:r>
            </w:hyperlink>
            <w:r w:rsidR="00DA51C7" w:rsidRPr="00DA51C7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hyperlink r:id="rId122" w:anchor="512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val="en-US" w:eastAsia="ru-RU"/>
                </w:rPr>
                <w:t>OK 2</w:t>
              </w:r>
            </w:hyperlink>
            <w:r w:rsidR="00DA51C7" w:rsidRPr="00DA51C7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hyperlink r:id="rId123" w:anchor="513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ОК</w:t>
              </w:r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val="en-US" w:eastAsia="ru-RU"/>
                </w:rPr>
                <w:t xml:space="preserve"> 3</w:t>
              </w:r>
            </w:hyperlink>
            <w:r w:rsidR="00DA51C7" w:rsidRPr="00DA51C7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hyperlink r:id="rId124" w:anchor="514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val="en-US" w:eastAsia="ru-RU"/>
                </w:rPr>
                <w:t>OK 4</w:t>
              </w:r>
            </w:hyperlink>
            <w:r w:rsidR="00DA51C7" w:rsidRPr="00DA51C7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hyperlink r:id="rId125" w:anchor="515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val="en-US" w:eastAsia="ru-RU"/>
                </w:rPr>
                <w:t>OK 5</w:t>
              </w:r>
            </w:hyperlink>
            <w:hyperlink r:id="rId126" w:anchor="516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val="en-US" w:eastAsia="ru-RU"/>
                </w:rPr>
                <w:t>OK 6</w:t>
              </w:r>
            </w:hyperlink>
            <w:r w:rsidR="00DA51C7" w:rsidRPr="00DA51C7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hyperlink r:id="rId127" w:anchor="517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val="en-US" w:eastAsia="ru-RU"/>
                </w:rPr>
                <w:t>OK 7</w:t>
              </w:r>
            </w:hyperlink>
            <w:r w:rsidR="00DA51C7" w:rsidRPr="00DA51C7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hyperlink r:id="rId128" w:anchor="5231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</w:t>
              </w:r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val="en-US" w:eastAsia="ru-RU"/>
                </w:rPr>
                <w:t xml:space="preserve"> 3.1</w:t>
              </w:r>
            </w:hyperlink>
            <w:r w:rsidR="00DA51C7" w:rsidRPr="00DA51C7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hyperlink r:id="rId129" w:anchor="5232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</w:t>
              </w:r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val="en-US" w:eastAsia="ru-RU"/>
                </w:rPr>
                <w:t xml:space="preserve"> 3.2</w:t>
              </w:r>
            </w:hyperlink>
          </w:p>
        </w:tc>
      </w:tr>
      <w:tr w:rsidR="00DA51C7" w:rsidRPr="00740234" w:rsidTr="00DA51C7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Обработка деталей на токарно-револьверных станках</w:t>
            </w:r>
            <w:proofErr w:type="gramStart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В</w:t>
            </w:r>
            <w:proofErr w:type="gramEnd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работы на токарно-револьверных станках; контроля качества обрабатываемых деталей; уметь: обеспечивать безопасную работу; обрабатывать детали различной сложности на токарно-револьверных станках различных конструкций с применением режущего инструмента и универсальных приспособлений, на станках, налаженных для обработки определенных деталей или для выполнения отдельных операций; </w:t>
            </w:r>
            <w:proofErr w:type="gramStart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нарезать наружную и внутреннюю треугольную и </w:t>
            </w:r>
            <w:r w:rsidRPr="00DA51C7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прямоугольную резьбы метчиками и плашками; выполнять </w:t>
            </w:r>
            <w:proofErr w:type="spellStart"/>
            <w:r w:rsidRPr="00DA51C7">
              <w:rPr>
                <w:rFonts w:eastAsia="Times New Roman" w:cs="Times New Roman"/>
                <w:szCs w:val="24"/>
                <w:lang w:eastAsia="ru-RU"/>
              </w:rPr>
              <w:t>подналадку</w:t>
            </w:r>
            <w:proofErr w:type="spellEnd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станка; нарезать наружные и внутренние </w:t>
            </w:r>
            <w:proofErr w:type="spellStart"/>
            <w:r w:rsidRPr="00DA51C7">
              <w:rPr>
                <w:rFonts w:eastAsia="Times New Roman" w:cs="Times New Roman"/>
                <w:szCs w:val="24"/>
                <w:lang w:eastAsia="ru-RU"/>
              </w:rPr>
              <w:t>двухзаходные</w:t>
            </w:r>
            <w:proofErr w:type="spellEnd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треугольные, прямоугольные, полукруглые, пилообразные и однозаходные трапецеидальные резьбы; контролировать качество деталей, обработанных на токарно-револьверных станках различных конструкций; знать: технику безопасности при работе; правила </w:t>
            </w:r>
            <w:proofErr w:type="spellStart"/>
            <w:r w:rsidRPr="00DA51C7">
              <w:rPr>
                <w:rFonts w:eastAsia="Times New Roman" w:cs="Times New Roman"/>
                <w:szCs w:val="24"/>
                <w:lang w:eastAsia="ru-RU"/>
              </w:rPr>
              <w:t>подналадки</w:t>
            </w:r>
            <w:proofErr w:type="spellEnd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и проверки на точность токарно-револьверных станков различных типов;</w:t>
            </w:r>
            <w:proofErr w:type="gramEnd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геометрию, правила заточки и установки режущего инструмента, изготовленного из инструментальных сталей или с пластиной из твердых сплавов либо керамической; правила и технологию контроля качества деталей, обрабатываемых на токарно-револьверных станках различных типов.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МДК.04.01. Технология работ на токарно-револьверных станках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6363B4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val="en-US" w:eastAsia="ru-RU"/>
              </w:rPr>
            </w:pPr>
            <w:hyperlink r:id="rId130" w:anchor="511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val="en-US" w:eastAsia="ru-RU"/>
                </w:rPr>
                <w:t>OK 1</w:t>
              </w:r>
            </w:hyperlink>
            <w:r w:rsidR="00DA51C7" w:rsidRPr="00DA51C7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hyperlink r:id="rId131" w:anchor="512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val="en-US" w:eastAsia="ru-RU"/>
                </w:rPr>
                <w:t>OK 2</w:t>
              </w:r>
            </w:hyperlink>
            <w:r w:rsidR="00DA51C7" w:rsidRPr="00DA51C7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hyperlink r:id="rId132" w:anchor="513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ОК</w:t>
              </w:r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val="en-US" w:eastAsia="ru-RU"/>
                </w:rPr>
                <w:t xml:space="preserve"> 3</w:t>
              </w:r>
            </w:hyperlink>
            <w:r w:rsidR="00DA51C7" w:rsidRPr="00DA51C7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hyperlink r:id="rId133" w:anchor="514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val="en-US" w:eastAsia="ru-RU"/>
                </w:rPr>
                <w:t>OK 4</w:t>
              </w:r>
            </w:hyperlink>
            <w:r w:rsidR="00DA51C7" w:rsidRPr="00DA51C7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hyperlink r:id="rId134" w:anchor="515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val="en-US" w:eastAsia="ru-RU"/>
                </w:rPr>
                <w:t>OK 5</w:t>
              </w:r>
            </w:hyperlink>
            <w:hyperlink r:id="rId135" w:anchor="516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val="en-US" w:eastAsia="ru-RU"/>
                </w:rPr>
                <w:t>OK 6</w:t>
              </w:r>
            </w:hyperlink>
            <w:r w:rsidR="00DA51C7" w:rsidRPr="00DA51C7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hyperlink r:id="rId136" w:anchor="517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val="en-US" w:eastAsia="ru-RU"/>
                </w:rPr>
                <w:t>OK 7</w:t>
              </w:r>
            </w:hyperlink>
            <w:r w:rsidR="00DA51C7" w:rsidRPr="00DA51C7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hyperlink r:id="rId137" w:anchor="5241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</w:t>
              </w:r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val="en-US" w:eastAsia="ru-RU"/>
                </w:rPr>
                <w:t xml:space="preserve"> 4.1</w:t>
              </w:r>
            </w:hyperlink>
            <w:r w:rsidR="00DA51C7" w:rsidRPr="00DA51C7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hyperlink r:id="rId138" w:anchor="5242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</w:t>
              </w:r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val="en-US" w:eastAsia="ru-RU"/>
                </w:rPr>
                <w:t xml:space="preserve"> 4.2</w:t>
              </w:r>
            </w:hyperlink>
          </w:p>
        </w:tc>
      </w:tr>
      <w:tr w:rsidR="00DA51C7" w:rsidRPr="00DA51C7" w:rsidTr="00DA51C7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lastRenderedPageBreak/>
              <w:t>ФК.00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Физическая культура</w:t>
            </w:r>
            <w:proofErr w:type="gramStart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В</w:t>
            </w:r>
            <w:proofErr w:type="gramEnd"/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результате освоения раздела обучающийся должен: уметь: использовать физкультурно-оздоровительную деятельность для укрепления здоровья, достижения жизненных и профессиональных целей; знать: о роли физической культуры в общекультурном, профессиональном и социальном развитии человека; основы здорового образа жизни.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6363B4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hyperlink r:id="rId139" w:anchor="512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ОК 2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140" w:anchor="513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ОК 3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  <w:hyperlink r:id="rId141" w:anchor="516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ОК 6</w:t>
              </w:r>
            </w:hyperlink>
            <w:hyperlink r:id="rId142" w:anchor="517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ОК 7</w:t>
              </w:r>
            </w:hyperlink>
          </w:p>
        </w:tc>
      </w:tr>
      <w:tr w:rsidR="00DA51C7" w:rsidRPr="00DA51C7" w:rsidTr="00DA51C7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Вариативная часть </w:t>
            </w:r>
            <w:r w:rsidRPr="00F57500">
              <w:rPr>
                <w:rFonts w:eastAsia="Times New Roman" w:cs="Times New Roman"/>
                <w:szCs w:val="24"/>
                <w:highlight w:val="yellow"/>
                <w:lang w:eastAsia="ru-RU"/>
              </w:rPr>
              <w:t>учебных</w:t>
            </w:r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циклов ППКРС (определяется образовательной организацией)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   </w:t>
            </w:r>
          </w:p>
        </w:tc>
      </w:tr>
      <w:tr w:rsidR="00DA51C7" w:rsidRPr="00DA51C7" w:rsidTr="00DA51C7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Итого по обязательной части </w:t>
            </w:r>
            <w:r w:rsidRPr="00F57500">
              <w:rPr>
                <w:rFonts w:eastAsia="Times New Roman" w:cs="Times New Roman"/>
                <w:szCs w:val="24"/>
                <w:highlight w:val="yellow"/>
                <w:lang w:eastAsia="ru-RU"/>
              </w:rPr>
              <w:t>ППКРС</w:t>
            </w:r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, включая раздел "Физическая культура", и вариативной части </w:t>
            </w:r>
            <w:r w:rsidRPr="00F57500">
              <w:rPr>
                <w:rFonts w:eastAsia="Times New Roman" w:cs="Times New Roman"/>
                <w:szCs w:val="24"/>
                <w:highlight w:val="yellow"/>
                <w:lang w:eastAsia="ru-RU"/>
              </w:rPr>
              <w:t>ППКРС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918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   </w:t>
            </w:r>
          </w:p>
        </w:tc>
      </w:tr>
      <w:tr w:rsidR="00DA51C7" w:rsidRPr="00DA51C7" w:rsidTr="00DA51C7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УП.00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Учебная практика</w:t>
            </w:r>
          </w:p>
        </w:tc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21 </w:t>
            </w:r>
            <w:proofErr w:type="spellStart"/>
            <w:r w:rsidRPr="00DA51C7">
              <w:rPr>
                <w:rFonts w:eastAsia="Times New Roman" w:cs="Times New Roman"/>
                <w:szCs w:val="24"/>
                <w:lang w:eastAsia="ru-RU"/>
              </w:rPr>
              <w:t>нед</w:t>
            </w:r>
            <w:proofErr w:type="spellEnd"/>
            <w:r w:rsidRPr="00DA51C7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756</w:t>
            </w:r>
          </w:p>
        </w:tc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57500" w:rsidRDefault="006363B4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hyperlink r:id="rId143" w:anchor="511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OK 1-7</w:t>
              </w:r>
            </w:hyperlink>
            <w:r w:rsidR="00DA51C7" w:rsidRPr="00DA51C7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A51C7" w:rsidRPr="00DA51C7" w:rsidRDefault="006363B4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hyperlink r:id="rId144" w:anchor="5211" w:history="1">
              <w:r w:rsidR="00DA51C7" w:rsidRPr="00DA51C7">
                <w:rPr>
                  <w:rFonts w:eastAsia="Times New Roman" w:cs="Times New Roman"/>
                  <w:color w:val="26579A"/>
                  <w:szCs w:val="24"/>
                  <w:u w:val="single"/>
                  <w:lang w:eastAsia="ru-RU"/>
                </w:rPr>
                <w:t>ПК 1.1 - 4.2</w:t>
              </w:r>
            </w:hyperlink>
          </w:p>
        </w:tc>
      </w:tr>
      <w:tr w:rsidR="00DA51C7" w:rsidRPr="00DA51C7" w:rsidTr="00DA51C7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ПП.00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DA51C7" w:rsidRPr="00DA51C7" w:rsidRDefault="00DA51C7" w:rsidP="00DA51C7">
            <w:pPr>
              <w:spacing w:after="0" w:afterAutospacing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DA51C7" w:rsidRPr="00DA51C7" w:rsidRDefault="00DA51C7" w:rsidP="00DA51C7">
            <w:pPr>
              <w:spacing w:after="0" w:afterAutospacing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DA51C7" w:rsidRPr="00DA51C7" w:rsidRDefault="00DA51C7" w:rsidP="00DA51C7">
            <w:pPr>
              <w:spacing w:after="0" w:afterAutospacing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DA51C7" w:rsidRPr="00DA51C7" w:rsidRDefault="00DA51C7" w:rsidP="00DA51C7">
            <w:pPr>
              <w:spacing w:after="0" w:afterAutospacing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A51C7" w:rsidRPr="00DA51C7" w:rsidTr="00DA51C7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ПА.00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  <w:proofErr w:type="spellStart"/>
            <w:r w:rsidRPr="00DA51C7">
              <w:rPr>
                <w:rFonts w:eastAsia="Times New Roman" w:cs="Times New Roman"/>
                <w:szCs w:val="24"/>
                <w:lang w:eastAsia="ru-RU"/>
              </w:rPr>
              <w:t>нед</w:t>
            </w:r>
            <w:proofErr w:type="spellEnd"/>
            <w:r w:rsidRPr="00DA51C7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   </w:t>
            </w:r>
          </w:p>
        </w:tc>
      </w:tr>
      <w:tr w:rsidR="00DA51C7" w:rsidRPr="00DA51C7" w:rsidTr="00DA51C7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ГИА.00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Государственная </w:t>
            </w:r>
            <w:r w:rsidRPr="00F57500">
              <w:rPr>
                <w:rFonts w:eastAsia="Times New Roman" w:cs="Times New Roman"/>
                <w:szCs w:val="24"/>
                <w:highlight w:val="yellow"/>
                <w:lang w:eastAsia="ru-RU"/>
              </w:rPr>
              <w:t>итоговая</w:t>
            </w:r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 аттестация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  <w:proofErr w:type="spellStart"/>
            <w:r w:rsidRPr="00DA51C7">
              <w:rPr>
                <w:rFonts w:eastAsia="Times New Roman" w:cs="Times New Roman"/>
                <w:szCs w:val="24"/>
                <w:lang w:eastAsia="ru-RU"/>
              </w:rPr>
              <w:t>нед</w:t>
            </w:r>
            <w:proofErr w:type="spellEnd"/>
            <w:r w:rsidRPr="00DA51C7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   </w:t>
            </w:r>
          </w:p>
        </w:tc>
      </w:tr>
    </w:tbl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3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Сроки получения среднего профессионального образования </w:t>
      </w:r>
      <w:r w:rsidRPr="00F57500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ППКРС</w:t>
      </w: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очной форме обучения составляет 43 недели, в том числе:</w:t>
      </w:r>
    </w:p>
    <w:tbl>
      <w:tblPr>
        <w:tblW w:w="12585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27"/>
        <w:gridCol w:w="1358"/>
      </w:tblGrid>
      <w:tr w:rsidR="00DA51C7" w:rsidRPr="00DA51C7" w:rsidTr="00DA51C7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gramStart"/>
            <w:r w:rsidRPr="00DA51C7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Обучение по</w:t>
            </w:r>
            <w:proofErr w:type="gramEnd"/>
            <w:r w:rsidRPr="00DA51C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F57500">
              <w:rPr>
                <w:rFonts w:eastAsia="Times New Roman" w:cs="Times New Roman"/>
                <w:b/>
                <w:bCs/>
                <w:szCs w:val="24"/>
                <w:highlight w:val="yellow"/>
                <w:lang w:eastAsia="ru-RU"/>
              </w:rPr>
              <w:t>учебным</w:t>
            </w:r>
            <w:r w:rsidRPr="00DA51C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циклам и разделу "Физическая культура"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17 </w:t>
            </w:r>
            <w:proofErr w:type="spellStart"/>
            <w:r w:rsidRPr="00DA51C7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нед</w:t>
            </w:r>
            <w:proofErr w:type="spellEnd"/>
            <w:r w:rsidRPr="00DA51C7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</w:tr>
      <w:tr w:rsidR="00DA51C7" w:rsidRPr="00DA51C7" w:rsidTr="00DA51C7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Учебная практика</w:t>
            </w:r>
          </w:p>
        </w:tc>
        <w:tc>
          <w:tcPr>
            <w:tcW w:w="0" w:type="auto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21 </w:t>
            </w:r>
            <w:proofErr w:type="spellStart"/>
            <w:r w:rsidRPr="00DA51C7">
              <w:rPr>
                <w:rFonts w:eastAsia="Times New Roman" w:cs="Times New Roman"/>
                <w:szCs w:val="24"/>
                <w:lang w:eastAsia="ru-RU"/>
              </w:rPr>
              <w:t>нед</w:t>
            </w:r>
            <w:proofErr w:type="spellEnd"/>
            <w:r w:rsidRPr="00DA51C7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DA51C7" w:rsidRPr="00DA51C7" w:rsidTr="00DA51C7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  <w:hideMark/>
          </w:tcPr>
          <w:p w:rsidR="00DA51C7" w:rsidRPr="00DA51C7" w:rsidRDefault="00DA51C7" w:rsidP="00DA51C7">
            <w:pPr>
              <w:spacing w:after="0" w:afterAutospacing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A51C7" w:rsidRPr="00DA51C7" w:rsidTr="00DA51C7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1 </w:t>
            </w:r>
            <w:proofErr w:type="spellStart"/>
            <w:r w:rsidRPr="00DA51C7">
              <w:rPr>
                <w:rFonts w:eastAsia="Times New Roman" w:cs="Times New Roman"/>
                <w:szCs w:val="24"/>
                <w:lang w:eastAsia="ru-RU"/>
              </w:rPr>
              <w:t>нед</w:t>
            </w:r>
            <w:proofErr w:type="spellEnd"/>
            <w:r w:rsidRPr="00DA51C7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DA51C7" w:rsidRPr="00DA51C7" w:rsidTr="00DA51C7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  <w:proofErr w:type="spellStart"/>
            <w:r w:rsidRPr="00DA51C7">
              <w:rPr>
                <w:rFonts w:eastAsia="Times New Roman" w:cs="Times New Roman"/>
                <w:szCs w:val="24"/>
                <w:lang w:eastAsia="ru-RU"/>
              </w:rPr>
              <w:t>нед</w:t>
            </w:r>
            <w:proofErr w:type="spellEnd"/>
            <w:r w:rsidRPr="00DA51C7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DA51C7" w:rsidRPr="00DA51C7" w:rsidTr="00DA51C7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  <w:proofErr w:type="spellStart"/>
            <w:r w:rsidRPr="00DA51C7">
              <w:rPr>
                <w:rFonts w:eastAsia="Times New Roman" w:cs="Times New Roman"/>
                <w:szCs w:val="24"/>
                <w:lang w:eastAsia="ru-RU"/>
              </w:rPr>
              <w:t>нед</w:t>
            </w:r>
            <w:proofErr w:type="spellEnd"/>
            <w:r w:rsidRPr="00DA51C7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DA51C7" w:rsidRPr="00DA51C7" w:rsidTr="00DA51C7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43 </w:t>
            </w:r>
            <w:proofErr w:type="spellStart"/>
            <w:r w:rsidRPr="00DA51C7">
              <w:rPr>
                <w:rFonts w:eastAsia="Times New Roman" w:cs="Times New Roman"/>
                <w:szCs w:val="24"/>
                <w:lang w:eastAsia="ru-RU"/>
              </w:rPr>
              <w:t>нед</w:t>
            </w:r>
            <w:proofErr w:type="spellEnd"/>
            <w:r w:rsidRPr="00DA51C7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</w:tbl>
    <w:p w:rsidR="00DA51C7" w:rsidRPr="00DA51C7" w:rsidRDefault="00DA51C7" w:rsidP="00DA51C7">
      <w:pPr>
        <w:shd w:val="clear" w:color="auto" w:fill="FFFFFF"/>
        <w:spacing w:before="100" w:beforeAutospacing="1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DA51C7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 xml:space="preserve">VII. Требования к условиям реализации </w:t>
      </w:r>
      <w:r w:rsidRPr="00F57500">
        <w:rPr>
          <w:rFonts w:ascii="Arial" w:eastAsia="Times New Roman" w:hAnsi="Arial" w:cs="Arial"/>
          <w:b/>
          <w:bCs/>
          <w:color w:val="003C80"/>
          <w:sz w:val="30"/>
          <w:szCs w:val="30"/>
          <w:highlight w:val="yellow"/>
          <w:lang w:eastAsia="ru-RU"/>
        </w:rPr>
        <w:t>программы подготовки квалифицированных рабочих, служащих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7.1 </w:t>
      </w:r>
      <w:r w:rsidRPr="00F57500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Образовательная организация</w:t>
      </w: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самостоятельно разрабатывает и утверждает </w:t>
      </w:r>
      <w:r w:rsidRPr="00F57500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ППКРС в соответствии с ФГОС СПО</w:t>
      </w: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определяя профессию или группу профессий рабочих (должностей служащих) по ОК 016-94 (исходя из рекомендуемого перечня их возможных сочетаний согласно</w:t>
      </w:r>
      <w:r w:rsidRPr="00DA51C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hyperlink r:id="rId145" w:anchor="32" w:history="1">
        <w:r w:rsidRPr="00DA51C7">
          <w:rPr>
            <w:rFonts w:ascii="Arial" w:eastAsia="Times New Roman" w:hAnsi="Arial" w:cs="Arial"/>
            <w:color w:val="26579A"/>
            <w:sz w:val="20"/>
            <w:u w:val="single"/>
            <w:lang w:eastAsia="ru-RU"/>
          </w:rPr>
          <w:t>п. 3.2.</w:t>
        </w:r>
        <w:proofErr w:type="gramEnd"/>
      </w:hyperlink>
      <w:r w:rsidRPr="00DA51C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gramStart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ФГОС СПО), и с учетом соответствующей </w:t>
      </w:r>
      <w:r w:rsidRPr="00F57500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примерной ППКРС</w:t>
      </w: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Перед началом разработки </w:t>
      </w:r>
      <w:r w:rsidRPr="00F57500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ППКРС</w:t>
      </w: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Конкретные виды деятельности, к которым готовится обучающийся, должны соответствовать присваиваемо</w:t>
      </w:r>
      <w:proofErr w:type="gramStart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й(</w:t>
      </w:r>
      <w:proofErr w:type="spellStart"/>
      <w:proofErr w:type="gramEnd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ым</w:t>
      </w:r>
      <w:proofErr w:type="spellEnd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формировании </w:t>
      </w:r>
      <w:r w:rsidRPr="00F57500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ППКРС</w:t>
      </w: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образовательная организация: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имеет право использовать объем времени, отведенный на вариативную часть учебных циклов </w:t>
      </w:r>
      <w:r w:rsidRPr="00F57500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ППКРС</w:t>
      </w: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обязана</w:t>
      </w:r>
      <w:proofErr w:type="gramEnd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ежегодно обновлять </w:t>
      </w:r>
      <w:r w:rsidRPr="00F57500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ППКРС</w:t>
      </w: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обязана</w:t>
      </w:r>
      <w:proofErr w:type="gramEnd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обязана</w:t>
      </w:r>
      <w:proofErr w:type="gramEnd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обязана обеспечивать </w:t>
      </w:r>
      <w:proofErr w:type="gramStart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обучающимся</w:t>
      </w:r>
      <w:proofErr w:type="gramEnd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обязана формировать </w:t>
      </w:r>
      <w:proofErr w:type="spellStart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социокультурную</w:t>
      </w:r>
      <w:proofErr w:type="spellEnd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должна предусматривать при реализации </w:t>
      </w:r>
      <w:proofErr w:type="spellStart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компетентностного</w:t>
      </w:r>
      <w:proofErr w:type="spellEnd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7500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7.2. При реализации ППКРС обучающиеся имеют академические права и обязанности в соответствии с Федеральным законом от 29 декабря 2012 г. N 273-ФЗ "Об образовании в Российской Федерации"</w:t>
      </w:r>
      <w:hyperlink r:id="rId146" w:anchor="333" w:history="1">
        <w:r w:rsidRPr="00F57500">
          <w:rPr>
            <w:rFonts w:ascii="Arial" w:eastAsia="Times New Roman" w:hAnsi="Arial" w:cs="Arial"/>
            <w:color w:val="26579A"/>
            <w:sz w:val="20"/>
            <w:highlight w:val="yellow"/>
            <w:u w:val="single"/>
            <w:lang w:eastAsia="ru-RU"/>
          </w:rPr>
          <w:t>*(3)</w:t>
        </w:r>
      </w:hyperlink>
      <w:r w:rsidRPr="00F57500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академических</w:t>
      </w:r>
      <w:proofErr w:type="gramEnd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часа в неделю, включая все виды аудиторной и внеаудиторной (самостоятельной) учебной работы по освоению </w:t>
      </w:r>
      <w:r w:rsidR="00F57500" w:rsidRPr="00F57500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ПГК</w:t>
      </w:r>
      <w:r w:rsidRPr="00F57500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РС и консультации.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7.5. Максимальный объем аудиторной учебной нагрузки в </w:t>
      </w:r>
      <w:proofErr w:type="spellStart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очно-заочной</w:t>
      </w:r>
      <w:proofErr w:type="spellEnd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форме обучения составляет 16 академических часов в неделю.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57500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F57500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реализуемая</w:t>
      </w:r>
      <w:proofErr w:type="gramEnd"/>
      <w:r w:rsidRPr="00F57500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Срок освоения ППКРС в очной форме обучения для лиц, обучающихся на базе основного общего образования, увеличивается </w:t>
      </w:r>
      <w:r w:rsidRPr="00F57500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на 82 недели из расчета:</w:t>
      </w:r>
    </w:p>
    <w:tbl>
      <w:tblPr>
        <w:tblW w:w="12585" w:type="dxa"/>
        <w:tblInd w:w="-75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54"/>
        <w:gridCol w:w="1131"/>
      </w:tblGrid>
      <w:tr w:rsidR="00DA51C7" w:rsidRPr="00DA51C7" w:rsidTr="00DA51C7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57 </w:t>
            </w:r>
            <w:proofErr w:type="spellStart"/>
            <w:r w:rsidRPr="00DA51C7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нед</w:t>
            </w:r>
            <w:proofErr w:type="spellEnd"/>
            <w:r w:rsidRPr="00DA51C7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</w:tr>
      <w:tr w:rsidR="00DA51C7" w:rsidRPr="00DA51C7" w:rsidTr="00DA51C7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 xml:space="preserve">3 </w:t>
            </w:r>
            <w:proofErr w:type="spellStart"/>
            <w:r w:rsidRPr="00DA51C7">
              <w:rPr>
                <w:rFonts w:eastAsia="Times New Roman" w:cs="Times New Roman"/>
                <w:szCs w:val="24"/>
                <w:lang w:eastAsia="ru-RU"/>
              </w:rPr>
              <w:t>нед</w:t>
            </w:r>
            <w:proofErr w:type="spellEnd"/>
            <w:r w:rsidRPr="00DA51C7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DA51C7" w:rsidRPr="00DA51C7" w:rsidTr="00DA51C7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DA51C7">
              <w:rPr>
                <w:rFonts w:eastAsia="Times New Roman" w:cs="Times New Roman"/>
                <w:szCs w:val="24"/>
                <w:lang w:eastAsia="ru-RU"/>
              </w:rPr>
              <w:t>каникулы</w:t>
            </w:r>
          </w:p>
        </w:tc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A51C7" w:rsidRPr="00DA51C7" w:rsidRDefault="00DA51C7" w:rsidP="00DA51C7">
            <w:pPr>
              <w:spacing w:before="300" w:after="300" w:afterAutospacing="0"/>
              <w:rPr>
                <w:rFonts w:eastAsia="Times New Roman" w:cs="Times New Roman"/>
                <w:szCs w:val="24"/>
                <w:lang w:eastAsia="ru-RU"/>
              </w:rPr>
            </w:pPr>
            <w:r w:rsidRPr="00F57500">
              <w:rPr>
                <w:rFonts w:eastAsia="Times New Roman" w:cs="Times New Roman"/>
                <w:szCs w:val="24"/>
                <w:highlight w:val="yellow"/>
                <w:lang w:eastAsia="ru-RU"/>
              </w:rPr>
              <w:t xml:space="preserve">22 </w:t>
            </w:r>
            <w:proofErr w:type="spellStart"/>
            <w:r w:rsidRPr="00F57500">
              <w:rPr>
                <w:rFonts w:eastAsia="Times New Roman" w:cs="Times New Roman"/>
                <w:szCs w:val="24"/>
                <w:highlight w:val="yellow"/>
                <w:lang w:eastAsia="ru-RU"/>
              </w:rPr>
              <w:t>нед</w:t>
            </w:r>
            <w:proofErr w:type="spellEnd"/>
            <w:r w:rsidRPr="00F57500">
              <w:rPr>
                <w:rFonts w:eastAsia="Times New Roman" w:cs="Times New Roman"/>
                <w:szCs w:val="24"/>
                <w:highlight w:val="yellow"/>
                <w:lang w:eastAsia="ru-RU"/>
              </w:rPr>
              <w:t>.</w:t>
            </w:r>
          </w:p>
        </w:tc>
      </w:tr>
    </w:tbl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7.10. </w:t>
      </w:r>
      <w:proofErr w:type="gramStart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Консультации для обучающихся по очной и </w:t>
      </w:r>
      <w:proofErr w:type="spellStart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очно-заочной</w:t>
      </w:r>
      <w:proofErr w:type="spellEnd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7.11. В период обучения с юношами проводятся учебные сборы</w:t>
      </w:r>
      <w:hyperlink r:id="rId147" w:anchor="444" w:history="1">
        <w:r w:rsidRPr="00DA51C7">
          <w:rPr>
            <w:rFonts w:ascii="Arial" w:eastAsia="Times New Roman" w:hAnsi="Arial" w:cs="Arial"/>
            <w:color w:val="26579A"/>
            <w:sz w:val="20"/>
            <w:u w:val="single"/>
            <w:lang w:eastAsia="ru-RU"/>
          </w:rPr>
          <w:t>*(4)</w:t>
        </w:r>
      </w:hyperlink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7.12. Практика является обязательным </w:t>
      </w:r>
      <w:r w:rsidRPr="00F57500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разделом ППКРС</w:t>
      </w: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рассредоточенно</w:t>
      </w:r>
      <w:proofErr w:type="spellEnd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чередуясь с теоретическими занятиями в рамках профессиональных модулей.</w:t>
      </w:r>
      <w:proofErr w:type="gramEnd"/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7.13. Реализация </w:t>
      </w:r>
      <w:r w:rsidRPr="00F57500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программы подготовки квалифицированных рабочих, служащих</w:t>
      </w: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профессии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1-2 разряда по профессии рабочего выше, чем предусмотрено ФГОС СПО для выпускников. </w:t>
      </w:r>
      <w:proofErr w:type="gramStart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обучающимися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  <w:proofErr w:type="gramEnd"/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7.14</w:t>
      </w:r>
      <w:r w:rsidRPr="00F57500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. ППКРС</w:t>
      </w: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должна обеспечиваться учебно-методической документацией по всем дисциплинам, междисциплинарным курсам и профессиональным модулям </w:t>
      </w:r>
      <w:r w:rsidRPr="00F57500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ППКРС.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Реализация </w:t>
      </w:r>
      <w:r w:rsidRPr="00973478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ППКРС</w:t>
      </w: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должна обеспечиваться доступом каждого обучающегося к базам данных и библиотечным фондам, формируемым по полному перечню дисциплин (модулей) </w:t>
      </w:r>
      <w:r w:rsidRPr="00973478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ППКРС</w:t>
      </w: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Во время самостоятельной </w:t>
      </w:r>
      <w:proofErr w:type="gramStart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подготовки</w:t>
      </w:r>
      <w:proofErr w:type="gramEnd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обучающиеся должны быть обеспечены доступом к сети Интернет.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</w:t>
      </w:r>
      <w:proofErr w:type="spellStart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общепрофессионального</w:t>
      </w:r>
      <w:proofErr w:type="spellEnd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</w:t>
      </w:r>
      <w:proofErr w:type="gramStart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обучающихся</w:t>
      </w:r>
      <w:proofErr w:type="gramEnd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Каждому обучающемуся должен быть обеспечен доступ к комплектам библиотечного фонда, состоящим не менее чем из 2 наименований отечественных журналов.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3478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 xml:space="preserve">7.15. </w:t>
      </w:r>
      <w:proofErr w:type="gramStart"/>
      <w:r w:rsidRPr="00973478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 г. N 273-ФЗ "Об образовании в Российской Федерации"</w:t>
      </w:r>
      <w:hyperlink r:id="rId148" w:anchor="333" w:history="1">
        <w:r w:rsidRPr="00973478">
          <w:rPr>
            <w:rFonts w:ascii="Arial" w:eastAsia="Times New Roman" w:hAnsi="Arial" w:cs="Arial"/>
            <w:color w:val="26579A"/>
            <w:sz w:val="20"/>
            <w:highlight w:val="yellow"/>
            <w:u w:val="single"/>
            <w:lang w:eastAsia="ru-RU"/>
          </w:rPr>
          <w:t>*(3)</w:t>
        </w:r>
      </w:hyperlink>
      <w:r w:rsidRPr="00973478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973478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 xml:space="preserve"> в сфере образования для данного уровня.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7.16. </w:t>
      </w:r>
      <w:proofErr w:type="gramStart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Образовательная организация, реализующая </w:t>
      </w:r>
      <w:r w:rsidRPr="00973478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ППКРС</w:t>
      </w: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DA51C7" w:rsidRPr="00DA51C7" w:rsidRDefault="00DA51C7" w:rsidP="00DA51C7">
      <w:pPr>
        <w:shd w:val="clear" w:color="auto" w:fill="FFFFFF"/>
        <w:spacing w:before="100" w:beforeAutospacing="1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DA51C7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Перечень</w:t>
      </w:r>
      <w:r w:rsidRPr="00DA51C7">
        <w:rPr>
          <w:rFonts w:ascii="Arial" w:eastAsia="Times New Roman" w:hAnsi="Arial" w:cs="Arial"/>
          <w:b/>
          <w:bCs/>
          <w:color w:val="003C80"/>
          <w:sz w:val="30"/>
          <w:lang w:eastAsia="ru-RU"/>
        </w:rPr>
        <w:t> </w:t>
      </w:r>
      <w:r w:rsidRPr="00DA51C7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br/>
        <w:t>кабинетов, лабораторий, мастерских и других помещений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Кабинеты: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технических измерений;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материаловедения;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электротехники;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технической графики;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безопасности жизнедеятельности;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технологии металлообработки и работы в металлообрабатывающих цехах.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Мастерские: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токарная.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Тренажеры, тренажерные комплексы: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тренажер для отработки координации движения рук при токарной обработке;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демонстрационное устройство токарного станка;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тренажер для отработки навыков управления суппортом токарного станка.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Спортивный комплекс: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спортивный зал;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открытый стадион широкого профиля с элементами полосы препятствий;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стрелковый тир (в любой модификации, включая электронный) или место для стрельбы.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Залы: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библиотека, читальный зал с выходом в сеть Интернет;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актовый зал.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ППКРС должна обеспечивать: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DA51C7" w:rsidRPr="00973478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</w:pPr>
      <w:r w:rsidRPr="00973478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3478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DA51C7" w:rsidRPr="00DA51C7" w:rsidRDefault="00DA51C7" w:rsidP="00DA51C7">
      <w:pPr>
        <w:shd w:val="clear" w:color="auto" w:fill="FFFFFF"/>
        <w:spacing w:before="100" w:beforeAutospacing="1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DA51C7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 xml:space="preserve">VIII. Требования </w:t>
      </w:r>
      <w:r w:rsidRPr="00973478">
        <w:rPr>
          <w:rFonts w:ascii="Arial" w:eastAsia="Times New Roman" w:hAnsi="Arial" w:cs="Arial"/>
          <w:b/>
          <w:bCs/>
          <w:color w:val="003C80"/>
          <w:sz w:val="30"/>
          <w:szCs w:val="30"/>
          <w:highlight w:val="yellow"/>
          <w:lang w:eastAsia="ru-RU"/>
        </w:rPr>
        <w:t>к результатам освоения программы подготовки квалифицированных рабочих, служащих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8.1. Оценка качества освоения </w:t>
      </w:r>
      <w:r w:rsidRPr="00973478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ППКРС</w:t>
      </w: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должна включать текущий контроль </w:t>
      </w:r>
      <w:r w:rsidRPr="00973478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успеваемости</w:t>
      </w: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промежуточную и государственную итоговую аттестацию </w:t>
      </w:r>
      <w:proofErr w:type="gramStart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обучающихся</w:t>
      </w:r>
      <w:proofErr w:type="gramEnd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8.2. Конкретные формы и процедуры текущего контроля </w:t>
      </w:r>
      <w:r w:rsidRPr="00973478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успеваемости</w:t>
      </w: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8.3. Для аттестации обучающихся на соответствие их персональных достижений поэтапным требованиям соответствующей </w:t>
      </w:r>
      <w:r w:rsidRPr="00973478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ППКРС</w:t>
      </w: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Фонды оценочных сре</w:t>
      </w:r>
      <w:proofErr w:type="gramStart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дств дл</w:t>
      </w:r>
      <w:proofErr w:type="gramEnd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оценка уровня освоения дисциплин;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оценка компетенций обучающихся.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юношей предусматривается оценка результатов освоения основ военной службы.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3478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 xml:space="preserve">8.5. </w:t>
      </w:r>
      <w:proofErr w:type="gramStart"/>
      <w:r w:rsidRPr="00973478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</w:t>
      </w:r>
      <w:hyperlink r:id="rId149" w:anchor="555" w:history="1">
        <w:r w:rsidRPr="00973478">
          <w:rPr>
            <w:rFonts w:ascii="Arial" w:eastAsia="Times New Roman" w:hAnsi="Arial" w:cs="Arial"/>
            <w:color w:val="26579A"/>
            <w:sz w:val="20"/>
            <w:highlight w:val="yellow"/>
            <w:u w:val="single"/>
            <w:lang w:eastAsia="ru-RU"/>
          </w:rPr>
          <w:t>*(5)</w:t>
        </w:r>
      </w:hyperlink>
      <w:r w:rsidRPr="00973478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.</w:t>
      </w:r>
      <w:proofErr w:type="gramEnd"/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Государственный экзамен вводится по усмотрению образовательной организации.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73478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8.7. Обучающиеся по ППКРС, не имеющие среднего общего образования, в соответствии с частью 6 статьи 68 Федерального закона от 29 декабря 2012 г. N 273-ФЗ "Об образовании в Российской Федерации"</w:t>
      </w:r>
      <w:hyperlink r:id="rId150" w:anchor="333" w:history="1">
        <w:r w:rsidRPr="00973478">
          <w:rPr>
            <w:rFonts w:ascii="Arial" w:eastAsia="Times New Roman" w:hAnsi="Arial" w:cs="Arial"/>
            <w:color w:val="26579A"/>
            <w:sz w:val="20"/>
            <w:highlight w:val="yellow"/>
            <w:u w:val="single"/>
            <w:lang w:eastAsia="ru-RU"/>
          </w:rPr>
          <w:t>*(3)</w:t>
        </w:r>
      </w:hyperlink>
      <w:r w:rsidRPr="00973478">
        <w:rPr>
          <w:rFonts w:ascii="Arial" w:eastAsia="Times New Roman" w:hAnsi="Arial" w:cs="Arial"/>
          <w:color w:val="000000"/>
          <w:sz w:val="20"/>
          <w:highlight w:val="yellow"/>
          <w:lang w:eastAsia="ru-RU"/>
        </w:rPr>
        <w:t> </w:t>
      </w:r>
      <w:r w:rsidRPr="00973478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 xml:space="preserve">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973478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>обучающимся</w:t>
      </w:r>
      <w:proofErr w:type="gramEnd"/>
      <w:r w:rsidRPr="00973478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ru-RU"/>
        </w:rPr>
        <w:t xml:space="preserve"> выдается аттестат о среднем общем образовании.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*(1) Часть 1 статьи 15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*(2) В соответствии с Федеральным законом от 28.03.1998 N 53-ФЗ "О воинской обязанности и военной службе".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*(3) Собрание законодательства Российской Федерации, 2012, N 53, ст. 7598; 2013, N 19, ст. 2326.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*(4) Пункт 1 статьи 13 Федерального закона от 28 марта 1998 г. N 53-ФЗ "О воинской обязанности и военной службе" (Собрание законодательства Российской Федерации, 1998 , N 13, ст. 1475; 2004, N 35, ст. 3607; 2005, N 30, ст. 3111; 2007, N 49, ст. 6070; 2008, N 30, ст. 3616; 2013, N 30, ст. 3477).</w:t>
      </w:r>
      <w:proofErr w:type="gramEnd"/>
    </w:p>
    <w:p w:rsidR="00DA51C7" w:rsidRPr="00DA51C7" w:rsidRDefault="00DA51C7" w:rsidP="00DA51C7">
      <w:pPr>
        <w:shd w:val="clear" w:color="auto" w:fill="FFFFFF"/>
        <w:spacing w:before="75" w:after="180" w:afterAutospacing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*(5) Часть 6 статьи 59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DA51C7" w:rsidRPr="00DA51C7" w:rsidRDefault="00DA51C7" w:rsidP="00DA51C7">
      <w:pPr>
        <w:spacing w:after="0" w:afterAutospacing="0"/>
        <w:rPr>
          <w:rFonts w:eastAsia="Times New Roman" w:cs="Times New Roman"/>
          <w:szCs w:val="24"/>
          <w:lang w:eastAsia="ru-RU"/>
        </w:rPr>
      </w:pPr>
      <w:r w:rsidRPr="00DA51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A51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DA51C7" w:rsidRPr="00DA51C7" w:rsidRDefault="00DA51C7" w:rsidP="00DA51C7">
      <w:pPr>
        <w:pBdr>
          <w:bottom w:val="single" w:sz="6" w:space="0" w:color="F0F0F0"/>
        </w:pBdr>
        <w:shd w:val="clear" w:color="auto" w:fill="FFFFFF"/>
        <w:spacing w:before="75" w:after="180" w:afterAutospacing="0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bookmarkStart w:id="1" w:name="review"/>
      <w:bookmarkEnd w:id="1"/>
      <w:r w:rsidRPr="00DA51C7">
        <w:rPr>
          <w:rFonts w:ascii="Arial" w:eastAsia="Times New Roman" w:hAnsi="Arial" w:cs="Arial"/>
          <w:b/>
          <w:bCs/>
          <w:caps/>
          <w:color w:val="000000"/>
          <w:sz w:val="20"/>
          <w:lang w:eastAsia="ru-RU"/>
        </w:rPr>
        <w:t>ОБЗОР ДОКУМЕНТА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 федеральный государственный образовательный стандарт среднего профессионального образования по профессии "Токарь-универсал" (151902.04).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Стандарт обязателен к применению образовательными организациями, которые имеют право на реализацию имеющих </w:t>
      </w:r>
      <w:proofErr w:type="spellStart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госаккредитацию</w:t>
      </w:r>
      <w:proofErr w:type="spellEnd"/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программ подготовки квалифицированных рабочих и служащих по данной профессии в России.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Приведена характеристика подготовки и профессиональной деятельности выпускников. Определены требования к результатам освоения основной образовательной программы и к ее структуре.</w:t>
      </w:r>
    </w:p>
    <w:p w:rsidR="00DA51C7" w:rsidRPr="00DA51C7" w:rsidRDefault="00DA51C7" w:rsidP="00DA51C7">
      <w:pPr>
        <w:shd w:val="clear" w:color="auto" w:fill="FFFFFF"/>
        <w:spacing w:before="75" w:after="180" w:afterAutospacing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51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Приказ вступает в силу с 1 сентября 2013 г.</w:t>
      </w:r>
    </w:p>
    <w:p w:rsidR="0074505C" w:rsidRDefault="0074505C"/>
    <w:sectPr w:rsidR="0074505C" w:rsidSect="00D210F7">
      <w:pgSz w:w="16838" w:h="23810"/>
      <w:pgMar w:top="567" w:right="567" w:bottom="567" w:left="567" w:header="0" w:footer="6" w:gutter="567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DA51C7"/>
    <w:rsid w:val="00360880"/>
    <w:rsid w:val="006363B4"/>
    <w:rsid w:val="00740234"/>
    <w:rsid w:val="0074505C"/>
    <w:rsid w:val="007B7A79"/>
    <w:rsid w:val="00973478"/>
    <w:rsid w:val="00BF2B80"/>
    <w:rsid w:val="00D210F7"/>
    <w:rsid w:val="00D80A1F"/>
    <w:rsid w:val="00DA51C7"/>
    <w:rsid w:val="00DF208E"/>
    <w:rsid w:val="00E54125"/>
    <w:rsid w:val="00F5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5C"/>
  </w:style>
  <w:style w:type="paragraph" w:styleId="2">
    <w:name w:val="heading 2"/>
    <w:basedOn w:val="a"/>
    <w:link w:val="20"/>
    <w:uiPriority w:val="9"/>
    <w:qFormat/>
    <w:rsid w:val="00DA51C7"/>
    <w:pPr>
      <w:spacing w:before="100" w:before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A51C7"/>
    <w:pPr>
      <w:spacing w:before="100" w:before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51C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51C7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newsdate">
    <w:name w:val="news_date"/>
    <w:basedOn w:val="a"/>
    <w:rsid w:val="00DA51C7"/>
    <w:pPr>
      <w:spacing w:before="100" w:beforeAutospacing="1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51C7"/>
    <w:pPr>
      <w:spacing w:before="100" w:before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DA51C7"/>
  </w:style>
  <w:style w:type="character" w:styleId="a4">
    <w:name w:val="Hyperlink"/>
    <w:basedOn w:val="a0"/>
    <w:uiPriority w:val="99"/>
    <w:semiHidden/>
    <w:unhideWhenUsed/>
    <w:rsid w:val="00DA51C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A51C7"/>
    <w:rPr>
      <w:color w:val="800080"/>
      <w:u w:val="single"/>
    </w:rPr>
  </w:style>
  <w:style w:type="paragraph" w:customStyle="1" w:styleId="toleft">
    <w:name w:val="toleft"/>
    <w:basedOn w:val="a"/>
    <w:rsid w:val="00DA51C7"/>
    <w:pPr>
      <w:spacing w:before="100" w:beforeAutospacing="1"/>
    </w:pPr>
    <w:rPr>
      <w:rFonts w:eastAsia="Times New Roman" w:cs="Times New Roman"/>
      <w:szCs w:val="24"/>
      <w:lang w:eastAsia="ru-RU"/>
    </w:rPr>
  </w:style>
  <w:style w:type="paragraph" w:customStyle="1" w:styleId="textreview">
    <w:name w:val="text_review"/>
    <w:basedOn w:val="a"/>
    <w:rsid w:val="00DA51C7"/>
    <w:pPr>
      <w:spacing w:before="100" w:beforeAutospacing="1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DA51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arant.ru/products/ipo/prime/doc/70343150/" TargetMode="External"/><Relationship Id="rId117" Type="http://schemas.openxmlformats.org/officeDocument/2006/relationships/hyperlink" Target="http://www.garant.ru/products/ipo/prime/doc/70343150/" TargetMode="External"/><Relationship Id="rId21" Type="http://schemas.openxmlformats.org/officeDocument/2006/relationships/hyperlink" Target="http://www.garant.ru/products/ipo/prime/doc/70343150/" TargetMode="External"/><Relationship Id="rId42" Type="http://schemas.openxmlformats.org/officeDocument/2006/relationships/hyperlink" Target="http://www.garant.ru/products/ipo/prime/doc/70343150/" TargetMode="External"/><Relationship Id="rId47" Type="http://schemas.openxmlformats.org/officeDocument/2006/relationships/hyperlink" Target="http://www.garant.ru/products/ipo/prime/doc/70343150/" TargetMode="External"/><Relationship Id="rId63" Type="http://schemas.openxmlformats.org/officeDocument/2006/relationships/hyperlink" Target="http://www.garant.ru/products/ipo/prime/doc/70343150/" TargetMode="External"/><Relationship Id="rId68" Type="http://schemas.openxmlformats.org/officeDocument/2006/relationships/hyperlink" Target="http://www.garant.ru/products/ipo/prime/doc/70343150/" TargetMode="External"/><Relationship Id="rId84" Type="http://schemas.openxmlformats.org/officeDocument/2006/relationships/hyperlink" Target="http://www.garant.ru/products/ipo/prime/doc/70343150/" TargetMode="External"/><Relationship Id="rId89" Type="http://schemas.openxmlformats.org/officeDocument/2006/relationships/hyperlink" Target="http://www.garant.ru/products/ipo/prime/doc/70343150/" TargetMode="External"/><Relationship Id="rId112" Type="http://schemas.openxmlformats.org/officeDocument/2006/relationships/hyperlink" Target="http://www.garant.ru/products/ipo/prime/doc/70343150/" TargetMode="External"/><Relationship Id="rId133" Type="http://schemas.openxmlformats.org/officeDocument/2006/relationships/hyperlink" Target="http://www.garant.ru/products/ipo/prime/doc/70343150/" TargetMode="External"/><Relationship Id="rId138" Type="http://schemas.openxmlformats.org/officeDocument/2006/relationships/hyperlink" Target="http://www.garant.ru/products/ipo/prime/doc/70343150/" TargetMode="External"/><Relationship Id="rId16" Type="http://schemas.openxmlformats.org/officeDocument/2006/relationships/hyperlink" Target="http://www.garant.ru/products/ipo/prime/doc/70343150/" TargetMode="External"/><Relationship Id="rId107" Type="http://schemas.openxmlformats.org/officeDocument/2006/relationships/hyperlink" Target="http://www.garant.ru/products/ipo/prime/doc/70343150/" TargetMode="External"/><Relationship Id="rId11" Type="http://schemas.openxmlformats.org/officeDocument/2006/relationships/hyperlink" Target="http://www.garant.ru/products/ipo/prime/doc/70343150/" TargetMode="External"/><Relationship Id="rId32" Type="http://schemas.openxmlformats.org/officeDocument/2006/relationships/hyperlink" Target="http://www.garant.ru/products/ipo/prime/doc/70343150/" TargetMode="External"/><Relationship Id="rId37" Type="http://schemas.openxmlformats.org/officeDocument/2006/relationships/hyperlink" Target="http://www.garant.ru/products/ipo/prime/doc/70343150/" TargetMode="External"/><Relationship Id="rId53" Type="http://schemas.openxmlformats.org/officeDocument/2006/relationships/hyperlink" Target="http://www.garant.ru/products/ipo/prime/doc/70343150/" TargetMode="External"/><Relationship Id="rId58" Type="http://schemas.openxmlformats.org/officeDocument/2006/relationships/hyperlink" Target="http://www.garant.ru/products/ipo/prime/doc/70343150/" TargetMode="External"/><Relationship Id="rId74" Type="http://schemas.openxmlformats.org/officeDocument/2006/relationships/hyperlink" Target="http://www.garant.ru/products/ipo/prime/doc/70343150/" TargetMode="External"/><Relationship Id="rId79" Type="http://schemas.openxmlformats.org/officeDocument/2006/relationships/hyperlink" Target="http://www.garant.ru/products/ipo/prime/doc/70343150/" TargetMode="External"/><Relationship Id="rId102" Type="http://schemas.openxmlformats.org/officeDocument/2006/relationships/hyperlink" Target="http://www.garant.ru/products/ipo/prime/doc/70343150/" TargetMode="External"/><Relationship Id="rId123" Type="http://schemas.openxmlformats.org/officeDocument/2006/relationships/hyperlink" Target="http://www.garant.ru/products/ipo/prime/doc/70343150/" TargetMode="External"/><Relationship Id="rId128" Type="http://schemas.openxmlformats.org/officeDocument/2006/relationships/hyperlink" Target="http://www.garant.ru/products/ipo/prime/doc/70343150/" TargetMode="External"/><Relationship Id="rId144" Type="http://schemas.openxmlformats.org/officeDocument/2006/relationships/hyperlink" Target="http://www.garant.ru/products/ipo/prime/doc/70343150/" TargetMode="External"/><Relationship Id="rId149" Type="http://schemas.openxmlformats.org/officeDocument/2006/relationships/hyperlink" Target="http://www.garant.ru/products/ipo/prime/doc/70343150/" TargetMode="External"/><Relationship Id="rId5" Type="http://schemas.openxmlformats.org/officeDocument/2006/relationships/hyperlink" Target="http://www.garant.ru/products/ipo/prime/doc/70343150/" TargetMode="External"/><Relationship Id="rId90" Type="http://schemas.openxmlformats.org/officeDocument/2006/relationships/hyperlink" Target="http://www.garant.ru/products/ipo/prime/doc/70343150/" TargetMode="External"/><Relationship Id="rId95" Type="http://schemas.openxmlformats.org/officeDocument/2006/relationships/hyperlink" Target="http://www.garant.ru/products/ipo/prime/doc/70343150/" TargetMode="External"/><Relationship Id="rId22" Type="http://schemas.openxmlformats.org/officeDocument/2006/relationships/hyperlink" Target="http://www.garant.ru/products/ipo/prime/doc/70343150/" TargetMode="External"/><Relationship Id="rId27" Type="http://schemas.openxmlformats.org/officeDocument/2006/relationships/hyperlink" Target="http://www.garant.ru/products/ipo/prime/doc/70343150/" TargetMode="External"/><Relationship Id="rId43" Type="http://schemas.openxmlformats.org/officeDocument/2006/relationships/hyperlink" Target="http://www.garant.ru/products/ipo/prime/doc/70343150/" TargetMode="External"/><Relationship Id="rId48" Type="http://schemas.openxmlformats.org/officeDocument/2006/relationships/hyperlink" Target="http://www.garant.ru/products/ipo/prime/doc/70343150/" TargetMode="External"/><Relationship Id="rId64" Type="http://schemas.openxmlformats.org/officeDocument/2006/relationships/hyperlink" Target="http://www.garant.ru/products/ipo/prime/doc/70343150/" TargetMode="External"/><Relationship Id="rId69" Type="http://schemas.openxmlformats.org/officeDocument/2006/relationships/hyperlink" Target="http://www.garant.ru/products/ipo/prime/doc/70343150/" TargetMode="External"/><Relationship Id="rId113" Type="http://schemas.openxmlformats.org/officeDocument/2006/relationships/hyperlink" Target="http://www.garant.ru/products/ipo/prime/doc/70343150/" TargetMode="External"/><Relationship Id="rId118" Type="http://schemas.openxmlformats.org/officeDocument/2006/relationships/hyperlink" Target="http://www.garant.ru/products/ipo/prime/doc/70343150/" TargetMode="External"/><Relationship Id="rId134" Type="http://schemas.openxmlformats.org/officeDocument/2006/relationships/hyperlink" Target="http://www.garant.ru/products/ipo/prime/doc/70343150/" TargetMode="External"/><Relationship Id="rId139" Type="http://schemas.openxmlformats.org/officeDocument/2006/relationships/hyperlink" Target="http://www.garant.ru/products/ipo/prime/doc/70343150/" TargetMode="External"/><Relationship Id="rId80" Type="http://schemas.openxmlformats.org/officeDocument/2006/relationships/hyperlink" Target="http://www.garant.ru/products/ipo/prime/doc/70343150/" TargetMode="External"/><Relationship Id="rId85" Type="http://schemas.openxmlformats.org/officeDocument/2006/relationships/hyperlink" Target="http://www.garant.ru/products/ipo/prime/doc/70343150/" TargetMode="External"/><Relationship Id="rId150" Type="http://schemas.openxmlformats.org/officeDocument/2006/relationships/hyperlink" Target="http://www.garant.ru/products/ipo/prime/doc/70343150/" TargetMode="External"/><Relationship Id="rId12" Type="http://schemas.openxmlformats.org/officeDocument/2006/relationships/hyperlink" Target="http://www.garant.ru/products/ipo/prime/doc/70343150/" TargetMode="External"/><Relationship Id="rId17" Type="http://schemas.openxmlformats.org/officeDocument/2006/relationships/hyperlink" Target="http://www.garant.ru/products/ipo/prime/doc/70343150/" TargetMode="External"/><Relationship Id="rId25" Type="http://schemas.openxmlformats.org/officeDocument/2006/relationships/hyperlink" Target="http://www.garant.ru/products/ipo/prime/doc/70343150/" TargetMode="External"/><Relationship Id="rId33" Type="http://schemas.openxmlformats.org/officeDocument/2006/relationships/hyperlink" Target="http://www.garant.ru/products/ipo/prime/doc/70343150/" TargetMode="External"/><Relationship Id="rId38" Type="http://schemas.openxmlformats.org/officeDocument/2006/relationships/hyperlink" Target="http://www.garant.ru/products/ipo/prime/doc/70343150/" TargetMode="External"/><Relationship Id="rId46" Type="http://schemas.openxmlformats.org/officeDocument/2006/relationships/hyperlink" Target="http://www.garant.ru/products/ipo/prime/doc/70343150/" TargetMode="External"/><Relationship Id="rId59" Type="http://schemas.openxmlformats.org/officeDocument/2006/relationships/hyperlink" Target="http://www.garant.ru/products/ipo/prime/doc/70343150/" TargetMode="External"/><Relationship Id="rId67" Type="http://schemas.openxmlformats.org/officeDocument/2006/relationships/hyperlink" Target="http://www.garant.ru/products/ipo/prime/doc/70343150/" TargetMode="External"/><Relationship Id="rId103" Type="http://schemas.openxmlformats.org/officeDocument/2006/relationships/hyperlink" Target="http://www.garant.ru/products/ipo/prime/doc/70343150/" TargetMode="External"/><Relationship Id="rId108" Type="http://schemas.openxmlformats.org/officeDocument/2006/relationships/hyperlink" Target="http://www.garant.ru/products/ipo/prime/doc/70343150/" TargetMode="External"/><Relationship Id="rId116" Type="http://schemas.openxmlformats.org/officeDocument/2006/relationships/hyperlink" Target="http://www.garant.ru/products/ipo/prime/doc/70343150/" TargetMode="External"/><Relationship Id="rId124" Type="http://schemas.openxmlformats.org/officeDocument/2006/relationships/hyperlink" Target="http://www.garant.ru/products/ipo/prime/doc/70343150/" TargetMode="External"/><Relationship Id="rId129" Type="http://schemas.openxmlformats.org/officeDocument/2006/relationships/hyperlink" Target="http://www.garant.ru/products/ipo/prime/doc/70343150/" TargetMode="External"/><Relationship Id="rId137" Type="http://schemas.openxmlformats.org/officeDocument/2006/relationships/hyperlink" Target="http://www.garant.ru/products/ipo/prime/doc/70343150/" TargetMode="External"/><Relationship Id="rId20" Type="http://schemas.openxmlformats.org/officeDocument/2006/relationships/hyperlink" Target="http://www.garant.ru/products/ipo/prime/doc/70343150/" TargetMode="External"/><Relationship Id="rId41" Type="http://schemas.openxmlformats.org/officeDocument/2006/relationships/hyperlink" Target="http://www.garant.ru/products/ipo/prime/doc/70343150/" TargetMode="External"/><Relationship Id="rId54" Type="http://schemas.openxmlformats.org/officeDocument/2006/relationships/hyperlink" Target="http://www.garant.ru/products/ipo/prime/doc/70343150/" TargetMode="External"/><Relationship Id="rId62" Type="http://schemas.openxmlformats.org/officeDocument/2006/relationships/hyperlink" Target="http://www.garant.ru/products/ipo/prime/doc/70343150/" TargetMode="External"/><Relationship Id="rId70" Type="http://schemas.openxmlformats.org/officeDocument/2006/relationships/hyperlink" Target="http://www.garant.ru/products/ipo/prime/doc/70343150/" TargetMode="External"/><Relationship Id="rId75" Type="http://schemas.openxmlformats.org/officeDocument/2006/relationships/hyperlink" Target="http://www.garant.ru/products/ipo/prime/doc/70343150/" TargetMode="External"/><Relationship Id="rId83" Type="http://schemas.openxmlformats.org/officeDocument/2006/relationships/hyperlink" Target="http://www.garant.ru/products/ipo/prime/doc/70343150/" TargetMode="External"/><Relationship Id="rId88" Type="http://schemas.openxmlformats.org/officeDocument/2006/relationships/hyperlink" Target="http://www.garant.ru/products/ipo/prime/doc/70343150/" TargetMode="External"/><Relationship Id="rId91" Type="http://schemas.openxmlformats.org/officeDocument/2006/relationships/hyperlink" Target="http://www.garant.ru/products/ipo/prime/doc/70343150/" TargetMode="External"/><Relationship Id="rId96" Type="http://schemas.openxmlformats.org/officeDocument/2006/relationships/hyperlink" Target="http://www.garant.ru/products/ipo/prime/doc/70343150/" TargetMode="External"/><Relationship Id="rId111" Type="http://schemas.openxmlformats.org/officeDocument/2006/relationships/hyperlink" Target="http://www.garant.ru/products/ipo/prime/doc/70343150/" TargetMode="External"/><Relationship Id="rId132" Type="http://schemas.openxmlformats.org/officeDocument/2006/relationships/hyperlink" Target="http://www.garant.ru/products/ipo/prime/doc/70343150/" TargetMode="External"/><Relationship Id="rId140" Type="http://schemas.openxmlformats.org/officeDocument/2006/relationships/hyperlink" Target="http://www.garant.ru/products/ipo/prime/doc/70343150/" TargetMode="External"/><Relationship Id="rId145" Type="http://schemas.openxmlformats.org/officeDocument/2006/relationships/hyperlink" Target="http://www.garant.ru/products/ipo/prime/doc/7034315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0343150/" TargetMode="External"/><Relationship Id="rId15" Type="http://schemas.openxmlformats.org/officeDocument/2006/relationships/hyperlink" Target="http://www.garant.ru/products/ipo/prime/doc/70343150/" TargetMode="External"/><Relationship Id="rId23" Type="http://schemas.openxmlformats.org/officeDocument/2006/relationships/hyperlink" Target="http://www.garant.ru/products/ipo/prime/doc/70343150/" TargetMode="External"/><Relationship Id="rId28" Type="http://schemas.openxmlformats.org/officeDocument/2006/relationships/hyperlink" Target="http://www.garant.ru/products/ipo/prime/doc/70343150/" TargetMode="External"/><Relationship Id="rId36" Type="http://schemas.openxmlformats.org/officeDocument/2006/relationships/hyperlink" Target="http://www.garant.ru/products/ipo/prime/doc/70343150/" TargetMode="External"/><Relationship Id="rId49" Type="http://schemas.openxmlformats.org/officeDocument/2006/relationships/hyperlink" Target="http://www.garant.ru/products/ipo/prime/doc/70343150/" TargetMode="External"/><Relationship Id="rId57" Type="http://schemas.openxmlformats.org/officeDocument/2006/relationships/hyperlink" Target="http://www.garant.ru/products/ipo/prime/doc/70343150/" TargetMode="External"/><Relationship Id="rId106" Type="http://schemas.openxmlformats.org/officeDocument/2006/relationships/hyperlink" Target="http://www.garant.ru/products/ipo/prime/doc/70343150/" TargetMode="External"/><Relationship Id="rId114" Type="http://schemas.openxmlformats.org/officeDocument/2006/relationships/hyperlink" Target="http://www.garant.ru/products/ipo/prime/doc/70343150/" TargetMode="External"/><Relationship Id="rId119" Type="http://schemas.openxmlformats.org/officeDocument/2006/relationships/hyperlink" Target="http://www.garant.ru/products/ipo/prime/doc/70343150/" TargetMode="External"/><Relationship Id="rId127" Type="http://schemas.openxmlformats.org/officeDocument/2006/relationships/hyperlink" Target="http://www.garant.ru/products/ipo/prime/doc/70343150/" TargetMode="External"/><Relationship Id="rId10" Type="http://schemas.openxmlformats.org/officeDocument/2006/relationships/hyperlink" Target="http://www.garant.ru/products/ipo/prime/doc/70343150/" TargetMode="External"/><Relationship Id="rId31" Type="http://schemas.openxmlformats.org/officeDocument/2006/relationships/hyperlink" Target="http://www.garant.ru/products/ipo/prime/doc/70343150/" TargetMode="External"/><Relationship Id="rId44" Type="http://schemas.openxmlformats.org/officeDocument/2006/relationships/hyperlink" Target="http://www.garant.ru/products/ipo/prime/doc/70343150/" TargetMode="External"/><Relationship Id="rId52" Type="http://schemas.openxmlformats.org/officeDocument/2006/relationships/hyperlink" Target="http://www.garant.ru/products/ipo/prime/doc/70343150/" TargetMode="External"/><Relationship Id="rId60" Type="http://schemas.openxmlformats.org/officeDocument/2006/relationships/hyperlink" Target="http://www.garant.ru/products/ipo/prime/doc/70343150/" TargetMode="External"/><Relationship Id="rId65" Type="http://schemas.openxmlformats.org/officeDocument/2006/relationships/hyperlink" Target="http://www.garant.ru/products/ipo/prime/doc/70343150/" TargetMode="External"/><Relationship Id="rId73" Type="http://schemas.openxmlformats.org/officeDocument/2006/relationships/hyperlink" Target="http://www.garant.ru/products/ipo/prime/doc/70343150/" TargetMode="External"/><Relationship Id="rId78" Type="http://schemas.openxmlformats.org/officeDocument/2006/relationships/hyperlink" Target="http://www.garant.ru/products/ipo/prime/doc/70343150/" TargetMode="External"/><Relationship Id="rId81" Type="http://schemas.openxmlformats.org/officeDocument/2006/relationships/hyperlink" Target="http://www.garant.ru/products/ipo/prime/doc/70343150/" TargetMode="External"/><Relationship Id="rId86" Type="http://schemas.openxmlformats.org/officeDocument/2006/relationships/hyperlink" Target="http://www.garant.ru/products/ipo/prime/doc/70343150/" TargetMode="External"/><Relationship Id="rId94" Type="http://schemas.openxmlformats.org/officeDocument/2006/relationships/hyperlink" Target="http://www.garant.ru/products/ipo/prime/doc/70343150/" TargetMode="External"/><Relationship Id="rId99" Type="http://schemas.openxmlformats.org/officeDocument/2006/relationships/hyperlink" Target="http://www.garant.ru/products/ipo/prime/doc/70343150/" TargetMode="External"/><Relationship Id="rId101" Type="http://schemas.openxmlformats.org/officeDocument/2006/relationships/hyperlink" Target="http://www.garant.ru/products/ipo/prime/doc/70343150/" TargetMode="External"/><Relationship Id="rId122" Type="http://schemas.openxmlformats.org/officeDocument/2006/relationships/hyperlink" Target="http://www.garant.ru/products/ipo/prime/doc/70343150/" TargetMode="External"/><Relationship Id="rId130" Type="http://schemas.openxmlformats.org/officeDocument/2006/relationships/hyperlink" Target="http://www.garant.ru/products/ipo/prime/doc/70343150/" TargetMode="External"/><Relationship Id="rId135" Type="http://schemas.openxmlformats.org/officeDocument/2006/relationships/hyperlink" Target="http://www.garant.ru/products/ipo/prime/doc/70343150/" TargetMode="External"/><Relationship Id="rId143" Type="http://schemas.openxmlformats.org/officeDocument/2006/relationships/hyperlink" Target="http://www.garant.ru/products/ipo/prime/doc/70343150/" TargetMode="External"/><Relationship Id="rId148" Type="http://schemas.openxmlformats.org/officeDocument/2006/relationships/hyperlink" Target="http://www.garant.ru/products/ipo/prime/doc/70343150/" TargetMode="Externa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343150/" TargetMode="External"/><Relationship Id="rId13" Type="http://schemas.openxmlformats.org/officeDocument/2006/relationships/hyperlink" Target="http://www.garant.ru/products/ipo/prime/doc/70343150/" TargetMode="External"/><Relationship Id="rId18" Type="http://schemas.openxmlformats.org/officeDocument/2006/relationships/hyperlink" Target="http://www.garant.ru/products/ipo/prime/doc/70343150/" TargetMode="External"/><Relationship Id="rId39" Type="http://schemas.openxmlformats.org/officeDocument/2006/relationships/hyperlink" Target="http://www.garant.ru/products/ipo/prime/doc/70343150/" TargetMode="External"/><Relationship Id="rId109" Type="http://schemas.openxmlformats.org/officeDocument/2006/relationships/hyperlink" Target="http://www.garant.ru/products/ipo/prime/doc/70343150/" TargetMode="External"/><Relationship Id="rId34" Type="http://schemas.openxmlformats.org/officeDocument/2006/relationships/hyperlink" Target="http://www.garant.ru/products/ipo/prime/doc/70343150/" TargetMode="External"/><Relationship Id="rId50" Type="http://schemas.openxmlformats.org/officeDocument/2006/relationships/hyperlink" Target="http://www.garant.ru/products/ipo/prime/doc/70343150/" TargetMode="External"/><Relationship Id="rId55" Type="http://schemas.openxmlformats.org/officeDocument/2006/relationships/hyperlink" Target="http://www.garant.ru/products/ipo/prime/doc/70343150/" TargetMode="External"/><Relationship Id="rId76" Type="http://schemas.openxmlformats.org/officeDocument/2006/relationships/hyperlink" Target="http://www.garant.ru/products/ipo/prime/doc/70343150/" TargetMode="External"/><Relationship Id="rId97" Type="http://schemas.openxmlformats.org/officeDocument/2006/relationships/hyperlink" Target="http://www.garant.ru/products/ipo/prime/doc/70343150/" TargetMode="External"/><Relationship Id="rId104" Type="http://schemas.openxmlformats.org/officeDocument/2006/relationships/hyperlink" Target="http://www.garant.ru/products/ipo/prime/doc/70343150/" TargetMode="External"/><Relationship Id="rId120" Type="http://schemas.openxmlformats.org/officeDocument/2006/relationships/hyperlink" Target="http://www.garant.ru/products/ipo/prime/doc/70343150/" TargetMode="External"/><Relationship Id="rId125" Type="http://schemas.openxmlformats.org/officeDocument/2006/relationships/hyperlink" Target="http://www.garant.ru/products/ipo/prime/doc/70343150/" TargetMode="External"/><Relationship Id="rId141" Type="http://schemas.openxmlformats.org/officeDocument/2006/relationships/hyperlink" Target="http://www.garant.ru/products/ipo/prime/doc/70343150/" TargetMode="External"/><Relationship Id="rId146" Type="http://schemas.openxmlformats.org/officeDocument/2006/relationships/hyperlink" Target="http://www.garant.ru/products/ipo/prime/doc/70343150/" TargetMode="External"/><Relationship Id="rId7" Type="http://schemas.openxmlformats.org/officeDocument/2006/relationships/hyperlink" Target="http://www.garant.ru/products/ipo/prime/doc/70343150/" TargetMode="External"/><Relationship Id="rId71" Type="http://schemas.openxmlformats.org/officeDocument/2006/relationships/hyperlink" Target="http://www.garant.ru/products/ipo/prime/doc/70343150/" TargetMode="External"/><Relationship Id="rId92" Type="http://schemas.openxmlformats.org/officeDocument/2006/relationships/hyperlink" Target="http://www.garant.ru/products/ipo/prime/doc/70343150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garant.ru/products/ipo/prime/doc/70343150/" TargetMode="External"/><Relationship Id="rId24" Type="http://schemas.openxmlformats.org/officeDocument/2006/relationships/hyperlink" Target="http://www.garant.ru/products/ipo/prime/doc/70343150/" TargetMode="External"/><Relationship Id="rId40" Type="http://schemas.openxmlformats.org/officeDocument/2006/relationships/hyperlink" Target="http://www.garant.ru/products/ipo/prime/doc/70343150/" TargetMode="External"/><Relationship Id="rId45" Type="http://schemas.openxmlformats.org/officeDocument/2006/relationships/hyperlink" Target="http://www.garant.ru/products/ipo/prime/doc/70343150/" TargetMode="External"/><Relationship Id="rId66" Type="http://schemas.openxmlformats.org/officeDocument/2006/relationships/hyperlink" Target="http://www.garant.ru/products/ipo/prime/doc/70343150/" TargetMode="External"/><Relationship Id="rId87" Type="http://schemas.openxmlformats.org/officeDocument/2006/relationships/hyperlink" Target="http://www.garant.ru/products/ipo/prime/doc/70343150/" TargetMode="External"/><Relationship Id="rId110" Type="http://schemas.openxmlformats.org/officeDocument/2006/relationships/hyperlink" Target="http://www.garant.ru/products/ipo/prime/doc/70343150/" TargetMode="External"/><Relationship Id="rId115" Type="http://schemas.openxmlformats.org/officeDocument/2006/relationships/hyperlink" Target="http://www.garant.ru/products/ipo/prime/doc/70343150/" TargetMode="External"/><Relationship Id="rId131" Type="http://schemas.openxmlformats.org/officeDocument/2006/relationships/hyperlink" Target="http://www.garant.ru/products/ipo/prime/doc/70343150/" TargetMode="External"/><Relationship Id="rId136" Type="http://schemas.openxmlformats.org/officeDocument/2006/relationships/hyperlink" Target="http://www.garant.ru/products/ipo/prime/doc/70343150/" TargetMode="External"/><Relationship Id="rId61" Type="http://schemas.openxmlformats.org/officeDocument/2006/relationships/hyperlink" Target="http://www.garant.ru/products/ipo/prime/doc/70343150/" TargetMode="External"/><Relationship Id="rId82" Type="http://schemas.openxmlformats.org/officeDocument/2006/relationships/hyperlink" Target="http://www.garant.ru/products/ipo/prime/doc/70343150/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://www.garant.ru/products/ipo/prime/doc/70343150/" TargetMode="External"/><Relationship Id="rId14" Type="http://schemas.openxmlformats.org/officeDocument/2006/relationships/hyperlink" Target="http://www.garant.ru/products/ipo/prime/doc/70343150/" TargetMode="External"/><Relationship Id="rId30" Type="http://schemas.openxmlformats.org/officeDocument/2006/relationships/hyperlink" Target="http://www.garant.ru/products/ipo/prime/doc/70343150/" TargetMode="External"/><Relationship Id="rId35" Type="http://schemas.openxmlformats.org/officeDocument/2006/relationships/hyperlink" Target="http://www.garant.ru/products/ipo/prime/doc/70343150/" TargetMode="External"/><Relationship Id="rId56" Type="http://schemas.openxmlformats.org/officeDocument/2006/relationships/hyperlink" Target="http://www.garant.ru/products/ipo/prime/doc/70343150/" TargetMode="External"/><Relationship Id="rId77" Type="http://schemas.openxmlformats.org/officeDocument/2006/relationships/hyperlink" Target="http://www.garant.ru/products/ipo/prime/doc/70343150/" TargetMode="External"/><Relationship Id="rId100" Type="http://schemas.openxmlformats.org/officeDocument/2006/relationships/hyperlink" Target="http://www.garant.ru/products/ipo/prime/doc/70343150/" TargetMode="External"/><Relationship Id="rId105" Type="http://schemas.openxmlformats.org/officeDocument/2006/relationships/hyperlink" Target="http://www.garant.ru/products/ipo/prime/doc/70343150/" TargetMode="External"/><Relationship Id="rId126" Type="http://schemas.openxmlformats.org/officeDocument/2006/relationships/hyperlink" Target="http://www.garant.ru/products/ipo/prime/doc/70343150/" TargetMode="External"/><Relationship Id="rId147" Type="http://schemas.openxmlformats.org/officeDocument/2006/relationships/hyperlink" Target="http://www.garant.ru/products/ipo/prime/doc/70343150/" TargetMode="External"/><Relationship Id="rId8" Type="http://schemas.openxmlformats.org/officeDocument/2006/relationships/hyperlink" Target="http://www.garant.ru/products/ipo/prime/doc/70343150/" TargetMode="External"/><Relationship Id="rId51" Type="http://schemas.openxmlformats.org/officeDocument/2006/relationships/hyperlink" Target="http://www.garant.ru/products/ipo/prime/doc/70343150/" TargetMode="External"/><Relationship Id="rId72" Type="http://schemas.openxmlformats.org/officeDocument/2006/relationships/hyperlink" Target="http://www.garant.ru/products/ipo/prime/doc/70343150/" TargetMode="External"/><Relationship Id="rId93" Type="http://schemas.openxmlformats.org/officeDocument/2006/relationships/hyperlink" Target="http://www.garant.ru/products/ipo/prime/doc/70343150/" TargetMode="External"/><Relationship Id="rId98" Type="http://schemas.openxmlformats.org/officeDocument/2006/relationships/hyperlink" Target="http://www.garant.ru/products/ipo/prime/doc/70343150/" TargetMode="External"/><Relationship Id="rId121" Type="http://schemas.openxmlformats.org/officeDocument/2006/relationships/hyperlink" Target="http://www.garant.ru/products/ipo/prime/doc/70343150/" TargetMode="External"/><Relationship Id="rId142" Type="http://schemas.openxmlformats.org/officeDocument/2006/relationships/hyperlink" Target="http://www.garant.ru/products/ipo/prime/doc/70343150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404CB-3B73-4ED4-8197-9DDFC11D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8902</Words>
  <Characters>50746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2013-10-15T11:13:00Z</dcterms:created>
  <dcterms:modified xsi:type="dcterms:W3CDTF">2013-10-16T09:28:00Z</dcterms:modified>
</cp:coreProperties>
</file>