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Праздничная ночь уже прошла, и теперь самое время задуматься, как порадовать детей в новогодние каникулы. Лучше всего провести эти дни весело, за совместными играми, а не сидя у телевизора.</w:t>
      </w:r>
    </w:p>
    <w:p w:rsidR="00FB31A5" w:rsidRPr="00FB31A5" w:rsidRDefault="00FB31A5" w:rsidP="00FB31A5">
      <w:pPr>
        <w:rPr>
          <w:rFonts w:ascii="Times New Roman" w:hAnsi="Times New Roman" w:cs="Times New Roman"/>
          <w:b/>
          <w:bCs/>
          <w:sz w:val="24"/>
          <w:szCs w:val="24"/>
        </w:rPr>
      </w:pPr>
      <w:r w:rsidRPr="00FB31A5">
        <w:rPr>
          <w:rFonts w:ascii="Times New Roman" w:hAnsi="Times New Roman" w:cs="Times New Roman"/>
          <w:b/>
          <w:bCs/>
          <w:sz w:val="24"/>
          <w:szCs w:val="24"/>
        </w:rPr>
        <w:t>Рисунки на снегу</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 xml:space="preserve">Ксения </w:t>
      </w:r>
      <w:proofErr w:type="spellStart"/>
      <w:r w:rsidRPr="00FB31A5">
        <w:rPr>
          <w:rFonts w:ascii="Times New Roman" w:hAnsi="Times New Roman" w:cs="Times New Roman"/>
          <w:sz w:val="24"/>
          <w:szCs w:val="24"/>
        </w:rPr>
        <w:t>Дрызлова</w:t>
      </w:r>
      <w:proofErr w:type="spellEnd"/>
      <w:r w:rsidRPr="00FB31A5">
        <w:rPr>
          <w:rFonts w:ascii="Times New Roman" w:hAnsi="Times New Roman" w:cs="Times New Roman"/>
          <w:sz w:val="24"/>
          <w:szCs w:val="24"/>
        </w:rPr>
        <w:t>, автор книги </w:t>
      </w:r>
      <w:hyperlink r:id="rId7" w:history="1">
        <w:r w:rsidRPr="00FB31A5">
          <w:rPr>
            <w:rStyle w:val="a3"/>
            <w:rFonts w:ascii="Times New Roman" w:hAnsi="Times New Roman" w:cs="Times New Roman"/>
            <w:sz w:val="24"/>
            <w:szCs w:val="24"/>
          </w:rPr>
          <w:t>«Замечательное время: зима»</w:t>
        </w:r>
      </w:hyperlink>
      <w:r w:rsidRPr="00FB31A5">
        <w:rPr>
          <w:rFonts w:ascii="Times New Roman" w:hAnsi="Times New Roman" w:cs="Times New Roman"/>
          <w:sz w:val="24"/>
          <w:szCs w:val="24"/>
        </w:rPr>
        <w:t>, предлагает удивить ребенка, предложив порисовать на улице, где вместо бумаги у вас будет белый снег! На улицу можно взять обычные краски и кисточки и раскрашивать небольшие участки плотного снега, например, на снеговиках.</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Большие снежные участки удобно окрашивать при помощи пульверизатора. Заранее добавьте в воду для пульверизатора краски или пищевые красители. Таким способом можно раскрасить снежные фигуры, снег на кустах и ветках деревьев.</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b/>
          <w:bCs/>
          <w:sz w:val="24"/>
          <w:szCs w:val="24"/>
        </w:rPr>
        <w:drawing>
          <wp:inline distT="0" distB="0" distL="0" distR="0">
            <wp:extent cx="5629275" cy="4695825"/>
            <wp:effectExtent l="0" t="0" r="9525" b="9525"/>
            <wp:docPr id="24" name="Рисунок 24" descr="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4695825"/>
                    </a:xfrm>
                    <a:prstGeom prst="rect">
                      <a:avLst/>
                    </a:prstGeom>
                    <a:noFill/>
                    <a:ln>
                      <a:noFill/>
                    </a:ln>
                  </pic:spPr>
                </pic:pic>
              </a:graphicData>
            </a:graphic>
          </wp:inline>
        </w:drawing>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Для рисования на снегу тонкими линиями пригодится пластиковая бутылка с отверстием в крышке. Еще палочками (и любыми другими природными материалами) можно выложить какой-нибудь рисунок и забрызгать его сверху краской из пульверизатора. Когда вы уберете палочки, останется белый рисунок на цветном фоне.</w:t>
      </w: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FB31A5" w:rsidRPr="00FB31A5" w:rsidRDefault="00FB31A5" w:rsidP="00FB31A5">
      <w:pPr>
        <w:rPr>
          <w:rFonts w:ascii="Times New Roman" w:hAnsi="Times New Roman" w:cs="Times New Roman"/>
          <w:b/>
          <w:bCs/>
          <w:sz w:val="24"/>
          <w:szCs w:val="24"/>
        </w:rPr>
      </w:pPr>
      <w:r w:rsidRPr="00FB31A5">
        <w:rPr>
          <w:rFonts w:ascii="Times New Roman" w:hAnsi="Times New Roman" w:cs="Times New Roman"/>
          <w:b/>
          <w:bCs/>
          <w:sz w:val="24"/>
          <w:szCs w:val="24"/>
        </w:rPr>
        <w:lastRenderedPageBreak/>
        <w:t>Ледовые забавы</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Лед – прекрасный материал для творчества. Его нужно приготовить заранее. Замораживать лед можно в морозилке, на открытом балконе или на улице. Пригодятся любые не стеклянные формы, пластиковые емкости из-под пищевых продуктов, формочки для песочницы, обрезанные пластиковые бутылки и коробки из-под сока, силиконовые и алюминиевые формы для выпечки, консервные банки, миски, пластиковые стаканчики и даже резиновые перчатки.</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drawing>
          <wp:inline distT="0" distB="0" distL="0" distR="0">
            <wp:extent cx="5895975" cy="1390650"/>
            <wp:effectExtent l="0" t="0" r="9525" b="0"/>
            <wp:docPr id="23" name="Рисунок 23" descr="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1390650"/>
                    </a:xfrm>
                    <a:prstGeom prst="rect">
                      <a:avLst/>
                    </a:prstGeom>
                    <a:noFill/>
                    <a:ln>
                      <a:noFill/>
                    </a:ln>
                  </pic:spPr>
                </pic:pic>
              </a:graphicData>
            </a:graphic>
          </wp:inline>
        </w:drawing>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Получившиеся кусочки льда можно просто рассматривать, перебирать, считать, раскладывать по цветам, кидать, возить на машинке, разбивать, выкладывать из них узоры и строить башенки, скрепляя их водой.</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drawing>
          <wp:inline distT="0" distB="0" distL="0" distR="0">
            <wp:extent cx="6096000" cy="3457575"/>
            <wp:effectExtent l="0" t="0" r="0" b="9525"/>
            <wp:docPr id="22" name="Рисунок 22" descr="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457575"/>
                    </a:xfrm>
                    <a:prstGeom prst="rect">
                      <a:avLst/>
                    </a:prstGeom>
                    <a:noFill/>
                    <a:ln>
                      <a:noFill/>
                    </a:ln>
                  </pic:spPr>
                </pic:pic>
              </a:graphicData>
            </a:graphic>
          </wp:inline>
        </w:drawing>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Чтобы получить лед в форме плоских дисков, налейте подкрашенную воду на 4–5 см в обрезанные пятилитровые пластиковые бутылки или в любую другую емкость. Выложите из них разноцветную дорожку, по которой потом можно будет ходить или прыгать с одного кружка на другой.</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lastRenderedPageBreak/>
        <w:drawing>
          <wp:inline distT="0" distB="0" distL="0" distR="0">
            <wp:extent cx="5448300" cy="2095500"/>
            <wp:effectExtent l="0" t="0" r="0" b="0"/>
            <wp:docPr id="21" name="Рисунок 21" descr="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2133" cy="2100820"/>
                    </a:xfrm>
                    <a:prstGeom prst="rect">
                      <a:avLst/>
                    </a:prstGeom>
                    <a:noFill/>
                    <a:ln>
                      <a:noFill/>
                    </a:ln>
                  </pic:spPr>
                </pic:pic>
              </a:graphicData>
            </a:graphic>
          </wp:inline>
        </w:drawing>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Изо льда можно сделать интересные украшения для улицы и нарядить ими деревья рядом с домом или по дороге в детский сад. Для этого в плоских формах заморозьте природные материалы, цветные кубики льда, стеклянные шарики, бусины, ракушки, ломтики апельсина или лимона. Также можно заморозить кружевные салфетки, конфетти, разноцветные снежинки из бумаги или любые другие фигуры. Не забудьте опустить в воду концы ниточки или веревки, за которую вы будете подвешивать украшения.</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b/>
          <w:bCs/>
          <w:sz w:val="24"/>
          <w:szCs w:val="24"/>
        </w:rPr>
        <w:drawing>
          <wp:inline distT="0" distB="0" distL="0" distR="0">
            <wp:extent cx="4876800" cy="2714625"/>
            <wp:effectExtent l="0" t="0" r="0" b="9525"/>
            <wp:docPr id="20" name="Рисунок 20" descr="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714625"/>
                    </a:xfrm>
                    <a:prstGeom prst="rect">
                      <a:avLst/>
                    </a:prstGeom>
                    <a:noFill/>
                    <a:ln>
                      <a:noFill/>
                    </a:ln>
                  </pic:spPr>
                </pic:pic>
              </a:graphicData>
            </a:graphic>
          </wp:inline>
        </w:drawing>
      </w: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FB31A5" w:rsidRPr="00FB31A5" w:rsidRDefault="00FB31A5" w:rsidP="00FB31A5">
      <w:pPr>
        <w:rPr>
          <w:rFonts w:ascii="Times New Roman" w:hAnsi="Times New Roman" w:cs="Times New Roman"/>
          <w:b/>
          <w:bCs/>
          <w:sz w:val="24"/>
          <w:szCs w:val="24"/>
        </w:rPr>
      </w:pPr>
      <w:r w:rsidRPr="00FB31A5">
        <w:rPr>
          <w:rFonts w:ascii="Times New Roman" w:hAnsi="Times New Roman" w:cs="Times New Roman"/>
          <w:b/>
          <w:bCs/>
          <w:sz w:val="24"/>
          <w:szCs w:val="24"/>
        </w:rPr>
        <w:lastRenderedPageBreak/>
        <w:t>Хрустальные мыльные пузыри</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Если на морозе (от –7ºС) надуть мыльный пузырь, он у вас на глазах покроется ледяными узорами и превратится в хрустальный шар. Чем ниже температура, тем быстрее пузырь замерзнет. Идеальная температура для кристаллизации –15ºС.</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b/>
          <w:bCs/>
          <w:sz w:val="24"/>
          <w:szCs w:val="24"/>
        </w:rPr>
        <w:drawing>
          <wp:inline distT="0" distB="0" distL="0" distR="0">
            <wp:extent cx="4448175" cy="2695575"/>
            <wp:effectExtent l="0" t="0" r="9525" b="9525"/>
            <wp:docPr id="19" name="Рисунок 19" descr="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175" cy="2695575"/>
                    </a:xfrm>
                    <a:prstGeom prst="rect">
                      <a:avLst/>
                    </a:prstGeom>
                    <a:noFill/>
                    <a:ln>
                      <a:noFill/>
                    </a:ln>
                  </pic:spPr>
                </pic:pic>
              </a:graphicData>
            </a:graphic>
          </wp:inline>
        </w:drawing>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 Чтобы ускорить процесс, на мыльный пузырь можно опустить снежинку или положить его на снег. В зависимости от температуры воздуха пузыри могут получиться эластичными или хрупкими.</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 Выдувать пузырь можно через специальную трубочку, соломинку для коктейля или через пустую шариковую ручку.</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 Хрустальными мыльными пузырями можно украсить деревья и кусты рядом с домом.</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 Если температура для замерзания мыльных пузырей неподходящая, то можно половить их сачком или поиграть в прыгающие мыльные пузыри. Для этого достаточно надеть шерстяные перчатки или варежки, от которых пузыри будут отскакивать, вместо того чтобы лопаться.</w:t>
      </w: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FB31A5" w:rsidRPr="00FB31A5" w:rsidRDefault="00FB31A5" w:rsidP="00FB31A5">
      <w:pPr>
        <w:rPr>
          <w:rFonts w:ascii="Times New Roman" w:hAnsi="Times New Roman" w:cs="Times New Roman"/>
          <w:b/>
          <w:bCs/>
          <w:sz w:val="24"/>
          <w:szCs w:val="24"/>
        </w:rPr>
      </w:pPr>
      <w:r w:rsidRPr="00FB31A5">
        <w:rPr>
          <w:rFonts w:ascii="Times New Roman" w:hAnsi="Times New Roman" w:cs="Times New Roman"/>
          <w:b/>
          <w:bCs/>
          <w:sz w:val="24"/>
          <w:szCs w:val="24"/>
        </w:rPr>
        <w:lastRenderedPageBreak/>
        <w:t>Чем еще заняться на улице</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Зимой можно выполнять увлекательные задания. Например, выяснить, в какое время зажигаются фонари, насыпать семечек во все кормушки, которые встретятся на улице, или слепить снеговика огромного роста. Придумать занятие на каждый месяц поможет </w:t>
      </w:r>
      <w:hyperlink r:id="rId20" w:history="1">
        <w:r w:rsidRPr="00FB31A5">
          <w:rPr>
            <w:rStyle w:val="a3"/>
            <w:rFonts w:ascii="Times New Roman" w:hAnsi="Times New Roman" w:cs="Times New Roman"/>
            <w:sz w:val="24"/>
            <w:szCs w:val="24"/>
          </w:rPr>
          <w:t>«</w:t>
        </w:r>
        <w:proofErr w:type="spellStart"/>
        <w:r w:rsidRPr="00FB31A5">
          <w:rPr>
            <w:rStyle w:val="a3"/>
            <w:rFonts w:ascii="Times New Roman" w:hAnsi="Times New Roman" w:cs="Times New Roman"/>
            <w:sz w:val="24"/>
            <w:szCs w:val="24"/>
          </w:rPr>
          <w:t>Нескучалка</w:t>
        </w:r>
        <w:proofErr w:type="spellEnd"/>
        <w:r w:rsidRPr="00FB31A5">
          <w:rPr>
            <w:rStyle w:val="a3"/>
            <w:rFonts w:ascii="Times New Roman" w:hAnsi="Times New Roman" w:cs="Times New Roman"/>
            <w:sz w:val="24"/>
            <w:szCs w:val="24"/>
          </w:rPr>
          <w:t>. Календарь 2015»</w:t>
        </w:r>
      </w:hyperlink>
      <w:r w:rsidRPr="00FB31A5">
        <w:rPr>
          <w:rFonts w:ascii="Times New Roman" w:hAnsi="Times New Roman" w:cs="Times New Roman"/>
          <w:sz w:val="24"/>
          <w:szCs w:val="24"/>
        </w:rPr>
        <w:t>. Вот что вам стоит сделать в январе:</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b/>
          <w:bCs/>
          <w:sz w:val="24"/>
          <w:szCs w:val="24"/>
        </w:rPr>
        <w:drawing>
          <wp:inline distT="0" distB="0" distL="0" distR="0">
            <wp:extent cx="4648200" cy="4638675"/>
            <wp:effectExtent l="0" t="0" r="0" b="9525"/>
            <wp:docPr id="18" name="Рисунок 18" descr="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4638675"/>
                    </a:xfrm>
                    <a:prstGeom prst="rect">
                      <a:avLst/>
                    </a:prstGeom>
                    <a:noFill/>
                    <a:ln>
                      <a:noFill/>
                    </a:ln>
                  </pic:spPr>
                </pic:pic>
              </a:graphicData>
            </a:graphic>
          </wp:inline>
        </w:drawing>
      </w: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FB31A5" w:rsidRPr="00FB31A5" w:rsidRDefault="00FB31A5" w:rsidP="00FB31A5">
      <w:pPr>
        <w:rPr>
          <w:rFonts w:ascii="Times New Roman" w:hAnsi="Times New Roman" w:cs="Times New Roman"/>
          <w:b/>
          <w:bCs/>
          <w:sz w:val="24"/>
          <w:szCs w:val="24"/>
        </w:rPr>
      </w:pPr>
      <w:r w:rsidRPr="00FB31A5">
        <w:rPr>
          <w:rFonts w:ascii="Times New Roman" w:hAnsi="Times New Roman" w:cs="Times New Roman"/>
          <w:b/>
          <w:bCs/>
          <w:sz w:val="24"/>
          <w:szCs w:val="24"/>
        </w:rPr>
        <w:lastRenderedPageBreak/>
        <w:t>Теневой театр</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Если за окном колючий мороз — не огорчайтесь. Дома можно сделать массу увлекательных вещей. Например, домашние постановки — очень веселое и полезное времяпрепровождение. Они особенно ценны, если в них участвуют все члены семьи и друзья.</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Устройте на стене теневой театр, используя любые игрушки и ваши руки. Расставьте фигурки животных на столе и подсветите их сзади лампой или мощным фонариком, чтобы их тени падали на стену. Тенями от различных предметов можно создавать целые города, горные или же фантастические пейзажи. Если предмет поставить ближе к лампе, то его тень будет больше, поэтому даже из одинаковых по размеру предметов могут получиться разные тени.</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b/>
          <w:bCs/>
          <w:sz w:val="24"/>
          <w:szCs w:val="24"/>
        </w:rPr>
        <w:drawing>
          <wp:inline distT="0" distB="0" distL="0" distR="0">
            <wp:extent cx="5305425" cy="2628900"/>
            <wp:effectExtent l="0" t="0" r="9525" b="0"/>
            <wp:docPr id="17" name="Рисунок 17" descr="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2628900"/>
                    </a:xfrm>
                    <a:prstGeom prst="rect">
                      <a:avLst/>
                    </a:prstGeom>
                    <a:noFill/>
                    <a:ln>
                      <a:noFill/>
                    </a:ln>
                  </pic:spPr>
                </pic:pic>
              </a:graphicData>
            </a:graphic>
          </wp:inline>
        </w:drawing>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Придумывайте истории, подыгрывая тенями от рук. В Интернете можно посмотреть, как делать самые разные теневые фигуры.</w:t>
      </w: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FB31A5" w:rsidRPr="00FB31A5" w:rsidRDefault="00FB31A5" w:rsidP="00FB31A5">
      <w:pPr>
        <w:rPr>
          <w:rFonts w:ascii="Times New Roman" w:hAnsi="Times New Roman" w:cs="Times New Roman"/>
          <w:b/>
          <w:bCs/>
          <w:sz w:val="24"/>
          <w:szCs w:val="24"/>
        </w:rPr>
      </w:pPr>
      <w:r w:rsidRPr="00FB31A5">
        <w:rPr>
          <w:rFonts w:ascii="Times New Roman" w:hAnsi="Times New Roman" w:cs="Times New Roman"/>
          <w:b/>
          <w:bCs/>
          <w:sz w:val="24"/>
          <w:szCs w:val="24"/>
        </w:rPr>
        <w:lastRenderedPageBreak/>
        <w:t>Волшебные банки</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Из самых обычных банок можно создать поистине удивительные объекты. Например, подобие стеклянных снежных шаров.</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drawing>
          <wp:inline distT="0" distB="0" distL="0" distR="0">
            <wp:extent cx="2124075" cy="2505075"/>
            <wp:effectExtent l="0" t="0" r="9525" b="9525"/>
            <wp:docPr id="16" name="Рисунок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2505075"/>
                    </a:xfrm>
                    <a:prstGeom prst="rect">
                      <a:avLst/>
                    </a:prstGeom>
                    <a:noFill/>
                    <a:ln>
                      <a:noFill/>
                    </a:ln>
                  </pic:spPr>
                </pic:pic>
              </a:graphicData>
            </a:graphic>
          </wp:inline>
        </w:drawing>
      </w:r>
      <w:r w:rsidRPr="00FB31A5">
        <w:rPr>
          <w:rFonts w:ascii="Times New Roman" w:hAnsi="Times New Roman" w:cs="Times New Roman"/>
          <w:b/>
          <w:bCs/>
          <w:i/>
          <w:iCs/>
          <w:sz w:val="24"/>
          <w:szCs w:val="24"/>
        </w:rPr>
        <w:t>Вам понадобятся:</w:t>
      </w:r>
    </w:p>
    <w:p w:rsidR="00FB31A5" w:rsidRPr="00FB31A5" w:rsidRDefault="00FB31A5" w:rsidP="00FB31A5">
      <w:pPr>
        <w:numPr>
          <w:ilvl w:val="0"/>
          <w:numId w:val="1"/>
        </w:numPr>
        <w:rPr>
          <w:rFonts w:ascii="Times New Roman" w:hAnsi="Times New Roman" w:cs="Times New Roman"/>
          <w:sz w:val="24"/>
          <w:szCs w:val="24"/>
        </w:rPr>
      </w:pPr>
      <w:r w:rsidRPr="00FB31A5">
        <w:rPr>
          <w:rFonts w:ascii="Times New Roman" w:hAnsi="Times New Roman" w:cs="Times New Roman"/>
          <w:sz w:val="24"/>
          <w:szCs w:val="24"/>
        </w:rPr>
        <w:t>стеклянная банка с завинчивающейся крышкой;</w:t>
      </w:r>
    </w:p>
    <w:p w:rsidR="00FB31A5" w:rsidRPr="00FB31A5" w:rsidRDefault="00FB31A5" w:rsidP="00FB31A5">
      <w:pPr>
        <w:numPr>
          <w:ilvl w:val="0"/>
          <w:numId w:val="1"/>
        </w:numPr>
        <w:rPr>
          <w:rFonts w:ascii="Times New Roman" w:hAnsi="Times New Roman" w:cs="Times New Roman"/>
          <w:sz w:val="24"/>
          <w:szCs w:val="24"/>
        </w:rPr>
      </w:pPr>
      <w:r w:rsidRPr="00FB31A5">
        <w:rPr>
          <w:rFonts w:ascii="Times New Roman" w:hAnsi="Times New Roman" w:cs="Times New Roman"/>
          <w:sz w:val="24"/>
          <w:szCs w:val="24"/>
        </w:rPr>
        <w:t>кипяченая вода;</w:t>
      </w:r>
    </w:p>
    <w:p w:rsidR="00FB31A5" w:rsidRPr="00FB31A5" w:rsidRDefault="00FB31A5" w:rsidP="00FB31A5">
      <w:pPr>
        <w:numPr>
          <w:ilvl w:val="0"/>
          <w:numId w:val="1"/>
        </w:numPr>
        <w:rPr>
          <w:rFonts w:ascii="Times New Roman" w:hAnsi="Times New Roman" w:cs="Times New Roman"/>
          <w:sz w:val="24"/>
          <w:szCs w:val="24"/>
        </w:rPr>
      </w:pPr>
      <w:r w:rsidRPr="00FB31A5">
        <w:rPr>
          <w:rFonts w:ascii="Times New Roman" w:hAnsi="Times New Roman" w:cs="Times New Roman"/>
          <w:sz w:val="24"/>
          <w:szCs w:val="24"/>
        </w:rPr>
        <w:t>блестки (продаются в магазинах для творчества и рукоделия);</w:t>
      </w:r>
    </w:p>
    <w:p w:rsidR="00FB31A5" w:rsidRPr="00FB31A5" w:rsidRDefault="00FB31A5" w:rsidP="00FB31A5">
      <w:pPr>
        <w:numPr>
          <w:ilvl w:val="0"/>
          <w:numId w:val="1"/>
        </w:numPr>
        <w:rPr>
          <w:rFonts w:ascii="Times New Roman" w:hAnsi="Times New Roman" w:cs="Times New Roman"/>
          <w:sz w:val="24"/>
          <w:szCs w:val="24"/>
        </w:rPr>
      </w:pPr>
      <w:r w:rsidRPr="00FB31A5">
        <w:rPr>
          <w:rFonts w:ascii="Times New Roman" w:hAnsi="Times New Roman" w:cs="Times New Roman"/>
          <w:sz w:val="24"/>
          <w:szCs w:val="24"/>
        </w:rPr>
        <w:t>глицерин (продается в аптеках);</w:t>
      </w:r>
    </w:p>
    <w:p w:rsidR="00FB31A5" w:rsidRPr="00FB31A5" w:rsidRDefault="00FB31A5" w:rsidP="00FB31A5">
      <w:pPr>
        <w:numPr>
          <w:ilvl w:val="0"/>
          <w:numId w:val="1"/>
        </w:numPr>
        <w:rPr>
          <w:rFonts w:ascii="Times New Roman" w:hAnsi="Times New Roman" w:cs="Times New Roman"/>
          <w:sz w:val="24"/>
          <w:szCs w:val="24"/>
        </w:rPr>
      </w:pPr>
      <w:proofErr w:type="spellStart"/>
      <w:r w:rsidRPr="00FB31A5">
        <w:rPr>
          <w:rFonts w:ascii="Times New Roman" w:hAnsi="Times New Roman" w:cs="Times New Roman"/>
          <w:sz w:val="24"/>
          <w:szCs w:val="24"/>
        </w:rPr>
        <w:t>термоклеевой</w:t>
      </w:r>
      <w:proofErr w:type="spellEnd"/>
      <w:r w:rsidRPr="00FB31A5">
        <w:rPr>
          <w:rFonts w:ascii="Times New Roman" w:hAnsi="Times New Roman" w:cs="Times New Roman"/>
          <w:sz w:val="24"/>
          <w:szCs w:val="24"/>
        </w:rPr>
        <w:t xml:space="preserve"> пистолет или суперклей;</w:t>
      </w:r>
    </w:p>
    <w:p w:rsidR="00FB31A5" w:rsidRPr="00FB31A5" w:rsidRDefault="00FB31A5" w:rsidP="00FB31A5">
      <w:pPr>
        <w:numPr>
          <w:ilvl w:val="0"/>
          <w:numId w:val="1"/>
        </w:numPr>
        <w:rPr>
          <w:rFonts w:ascii="Times New Roman" w:hAnsi="Times New Roman" w:cs="Times New Roman"/>
          <w:sz w:val="24"/>
          <w:szCs w:val="24"/>
        </w:rPr>
      </w:pPr>
      <w:r w:rsidRPr="00FB31A5">
        <w:rPr>
          <w:rFonts w:ascii="Times New Roman" w:hAnsi="Times New Roman" w:cs="Times New Roman"/>
          <w:sz w:val="24"/>
          <w:szCs w:val="24"/>
        </w:rPr>
        <w:t>пластмассовая игрушка (можно слепить фигурку из затвердевающей пластики).</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 </w:t>
      </w:r>
      <w:r w:rsidRPr="00FB31A5">
        <w:rPr>
          <w:rFonts w:ascii="Times New Roman" w:hAnsi="Times New Roman" w:cs="Times New Roman"/>
          <w:b/>
          <w:bCs/>
          <w:i/>
          <w:iCs/>
          <w:sz w:val="24"/>
          <w:szCs w:val="24"/>
        </w:rPr>
        <w:t>Способ приготовления:</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Приклейте игрушку к внутренней поверхности крышки. Налейте в банку кипяченую воду и, помешивая, добавьте в нее блестки и глицерин. Глицерин нужен для того, чтобы блестки плавно кружились в воде. Блестки бывают разного качества, поэтому предварительно испытайте их в другой емкости. Когда клей на крышке высохнет, завинтите крышку и, если необходимо, добавьте в банку еще воды, чтобы не было пузырьков воздуха.</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Перевернув банку, немножко потрясите ее и наслаждайтесь плавно кружащимися блестками, как в настоящих стеклянных снежных шарах.</w:t>
      </w: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FB31A5" w:rsidRPr="00FB31A5" w:rsidRDefault="00FB31A5" w:rsidP="00FB31A5">
      <w:pPr>
        <w:rPr>
          <w:rFonts w:ascii="Times New Roman" w:hAnsi="Times New Roman" w:cs="Times New Roman"/>
          <w:b/>
          <w:bCs/>
          <w:sz w:val="24"/>
          <w:szCs w:val="24"/>
        </w:rPr>
      </w:pPr>
      <w:r w:rsidRPr="00FB31A5">
        <w:rPr>
          <w:rFonts w:ascii="Times New Roman" w:hAnsi="Times New Roman" w:cs="Times New Roman"/>
          <w:b/>
          <w:bCs/>
          <w:sz w:val="24"/>
          <w:szCs w:val="24"/>
        </w:rPr>
        <w:lastRenderedPageBreak/>
        <w:t>Рисование по стеклу</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Еще одно домашнее развлечение: предложите детям порисовать на окнах специальным карандашом по стеклу. Такие рисунки можно делать в преддверии Нового года или в любое другое время. Попробуйте обводить предметы за окном: деревья, дома, дороги, стоящие машины.</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drawing>
          <wp:inline distT="0" distB="0" distL="0" distR="0">
            <wp:extent cx="5048250" cy="2562225"/>
            <wp:effectExtent l="0" t="0" r="0" b="9525"/>
            <wp:docPr id="15" name="Рисунок 15" descr="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0" cy="2562225"/>
                    </a:xfrm>
                    <a:prstGeom prst="rect">
                      <a:avLst/>
                    </a:prstGeom>
                    <a:noFill/>
                    <a:ln>
                      <a:noFill/>
                    </a:ln>
                  </pic:spPr>
                </pic:pic>
              </a:graphicData>
            </a:graphic>
          </wp:inline>
        </w:drawing>
      </w: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FB31A5" w:rsidRDefault="00FB31A5"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824646" w:rsidRDefault="00824646" w:rsidP="00FB31A5">
      <w:pPr>
        <w:rPr>
          <w:rFonts w:ascii="Times New Roman" w:hAnsi="Times New Roman" w:cs="Times New Roman"/>
          <w:b/>
          <w:bCs/>
          <w:sz w:val="24"/>
          <w:szCs w:val="24"/>
        </w:rPr>
      </w:pPr>
    </w:p>
    <w:p w:rsidR="00FB31A5" w:rsidRPr="00FB31A5" w:rsidRDefault="00FB31A5" w:rsidP="00FB31A5">
      <w:pPr>
        <w:rPr>
          <w:rFonts w:ascii="Times New Roman" w:hAnsi="Times New Roman" w:cs="Times New Roman"/>
          <w:b/>
          <w:bCs/>
          <w:sz w:val="24"/>
          <w:szCs w:val="24"/>
        </w:rPr>
      </w:pPr>
      <w:r w:rsidRPr="00FB31A5">
        <w:rPr>
          <w:rFonts w:ascii="Times New Roman" w:hAnsi="Times New Roman" w:cs="Times New Roman"/>
          <w:b/>
          <w:bCs/>
          <w:sz w:val="24"/>
          <w:szCs w:val="24"/>
        </w:rPr>
        <w:lastRenderedPageBreak/>
        <w:t>Домашние игры со снегом</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Зимой детям очень нравится играть со снегом. Но что делать, когда за окном сильный мороз — носа не высунешь? Ася Ванякина, автор книги </w:t>
      </w:r>
      <w:hyperlink r:id="rId28" w:history="1">
        <w:r w:rsidRPr="00FB31A5">
          <w:rPr>
            <w:rStyle w:val="a3"/>
            <w:rFonts w:ascii="Times New Roman" w:hAnsi="Times New Roman" w:cs="Times New Roman"/>
            <w:sz w:val="24"/>
            <w:szCs w:val="24"/>
          </w:rPr>
          <w:t>«Айсберг на ковре»</w:t>
        </w:r>
      </w:hyperlink>
      <w:r w:rsidRPr="00FB31A5">
        <w:rPr>
          <w:rFonts w:ascii="Times New Roman" w:hAnsi="Times New Roman" w:cs="Times New Roman"/>
          <w:sz w:val="24"/>
          <w:szCs w:val="24"/>
        </w:rPr>
        <w:t>, дает советы на этот случай.</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Возьмите таз и наберите на улице чистого снега. Если ребенку около двух лет, то ему будет интересно перебирать снег в руках и смотреть, как он тает. Предложите для игры разные фигурки зверей, человечков, машинки и играйте в снежную зиму в сказочной стране, пока снег окончательно не растает. С детьми постарше можно поиграть дома в осаду снежного замка. Главное, чтобы снег хорошо лепился.</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b/>
          <w:bCs/>
          <w:sz w:val="24"/>
          <w:szCs w:val="24"/>
        </w:rPr>
        <w:drawing>
          <wp:inline distT="0" distB="0" distL="0" distR="0">
            <wp:extent cx="5286375" cy="2333625"/>
            <wp:effectExtent l="0" t="0" r="9525" b="9525"/>
            <wp:docPr id="14" name="Рисунок 14" descr="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375" cy="2333625"/>
                    </a:xfrm>
                    <a:prstGeom prst="rect">
                      <a:avLst/>
                    </a:prstGeom>
                    <a:noFill/>
                    <a:ln>
                      <a:noFill/>
                    </a:ln>
                  </pic:spPr>
                </pic:pic>
              </a:graphicData>
            </a:graphic>
          </wp:inline>
        </w:drawing>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Можно сделать искусственный снег не выходя дома. Самый простой способ — это использовать в игре ватные шарики, обычную вату или наполнитель для мягких игрушек. Вату можно возить в кузове грузовиков. Если у вас есть большие куски ваты, можно подстелить их под игрушечную железную дорогу. Вы можете разыгрывать целые сценки про то, как поезд занесло снегом.</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 xml:space="preserve">Попробуйте сделать снег, который будет лепиться почти как настоящий. Вам понадобятся 2 стакана крахмала; полстакана подсолнечного масла; большая миска. В миске смешайте крахмал и масло. Перетирайте получившуюся массу в руках до тех пор, пока не почувствуете, что она начала лепиться. Слепите маленького </w:t>
      </w:r>
      <w:proofErr w:type="spellStart"/>
      <w:r w:rsidRPr="00FB31A5">
        <w:rPr>
          <w:rFonts w:ascii="Times New Roman" w:hAnsi="Times New Roman" w:cs="Times New Roman"/>
          <w:sz w:val="24"/>
          <w:szCs w:val="24"/>
        </w:rPr>
        <w:t>снеговичка</w:t>
      </w:r>
      <w:proofErr w:type="spellEnd"/>
      <w:r w:rsidRPr="00FB31A5">
        <w:rPr>
          <w:rFonts w:ascii="Times New Roman" w:hAnsi="Times New Roman" w:cs="Times New Roman"/>
          <w:sz w:val="24"/>
          <w:szCs w:val="24"/>
        </w:rPr>
        <w:t xml:space="preserve"> или целый снежный город.</w:t>
      </w:r>
    </w:p>
    <w:p w:rsidR="00FB31A5" w:rsidRDefault="00FB31A5" w:rsidP="00FB31A5">
      <w:pPr>
        <w:rPr>
          <w:rFonts w:ascii="Times New Roman" w:hAnsi="Times New Roman" w:cs="Times New Roman"/>
          <w:sz w:val="24"/>
          <w:szCs w:val="24"/>
        </w:rPr>
      </w:pPr>
      <w:r w:rsidRPr="00FB31A5">
        <w:rPr>
          <w:rFonts w:ascii="Times New Roman" w:hAnsi="Times New Roman" w:cs="Times New Roman"/>
          <w:b/>
          <w:bCs/>
          <w:sz w:val="24"/>
          <w:szCs w:val="24"/>
        </w:rPr>
        <w:drawing>
          <wp:inline distT="0" distB="0" distL="0" distR="0">
            <wp:extent cx="5438775" cy="2447925"/>
            <wp:effectExtent l="0" t="0" r="9525" b="9525"/>
            <wp:docPr id="13" name="Рисунок 13" descr="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775" cy="2447925"/>
                    </a:xfrm>
                    <a:prstGeom prst="rect">
                      <a:avLst/>
                    </a:prstGeom>
                    <a:noFill/>
                    <a:ln>
                      <a:noFill/>
                    </a:ln>
                  </pic:spPr>
                </pic:pic>
              </a:graphicData>
            </a:graphic>
          </wp:inline>
        </w:drawing>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lastRenderedPageBreak/>
        <w:t>Отличный снег выходит из пены для бритья. Его сразу получается много, а в конце игры его легко можно смыть водой.</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b/>
          <w:bCs/>
          <w:sz w:val="24"/>
          <w:szCs w:val="24"/>
        </w:rPr>
        <w:drawing>
          <wp:inline distT="0" distB="0" distL="0" distR="0">
            <wp:extent cx="5248275" cy="2486025"/>
            <wp:effectExtent l="0" t="0" r="9525" b="9525"/>
            <wp:docPr id="12" name="Рисунок 12" descr="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275" cy="2486025"/>
                    </a:xfrm>
                    <a:prstGeom prst="rect">
                      <a:avLst/>
                    </a:prstGeom>
                    <a:noFill/>
                    <a:ln>
                      <a:noFill/>
                    </a:ln>
                  </pic:spPr>
                </pic:pic>
              </a:graphicData>
            </a:graphic>
          </wp:inline>
        </w:drawing>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Если у вас есть маленький ребенок, то любое время года — повод для творчества и экспериментов. Каждый день может стать этапом веселой игры. Стоит только начать — и вы не сможете остановиться. Советуем этой зимой воспользоваться идеями из книг </w:t>
      </w:r>
      <w:hyperlink r:id="rId35" w:history="1">
        <w:r w:rsidRPr="00FB31A5">
          <w:rPr>
            <w:rStyle w:val="a3"/>
            <w:rFonts w:ascii="Times New Roman" w:hAnsi="Times New Roman" w:cs="Times New Roman"/>
            <w:sz w:val="24"/>
            <w:szCs w:val="24"/>
          </w:rPr>
          <w:t>«Замечательное время: зима»</w:t>
        </w:r>
      </w:hyperlink>
      <w:r w:rsidRPr="00FB31A5">
        <w:rPr>
          <w:rFonts w:ascii="Times New Roman" w:hAnsi="Times New Roman" w:cs="Times New Roman"/>
          <w:sz w:val="24"/>
          <w:szCs w:val="24"/>
        </w:rPr>
        <w:t>, </w:t>
      </w:r>
      <w:hyperlink r:id="rId36" w:history="1">
        <w:r w:rsidRPr="00FB31A5">
          <w:rPr>
            <w:rStyle w:val="a3"/>
            <w:rFonts w:ascii="Times New Roman" w:hAnsi="Times New Roman" w:cs="Times New Roman"/>
            <w:sz w:val="24"/>
            <w:szCs w:val="24"/>
          </w:rPr>
          <w:t>«Айсберг на ковре»</w:t>
        </w:r>
      </w:hyperlink>
      <w:r w:rsidRPr="00FB31A5">
        <w:rPr>
          <w:rFonts w:ascii="Times New Roman" w:hAnsi="Times New Roman" w:cs="Times New Roman"/>
          <w:sz w:val="24"/>
          <w:szCs w:val="24"/>
        </w:rPr>
        <w:t>, </w:t>
      </w:r>
      <w:hyperlink r:id="rId37" w:history="1">
        <w:r w:rsidRPr="00FB31A5">
          <w:rPr>
            <w:rStyle w:val="a3"/>
            <w:rFonts w:ascii="Times New Roman" w:hAnsi="Times New Roman" w:cs="Times New Roman"/>
            <w:sz w:val="24"/>
            <w:szCs w:val="24"/>
          </w:rPr>
          <w:t>«</w:t>
        </w:r>
        <w:proofErr w:type="spellStart"/>
        <w:r w:rsidRPr="00FB31A5">
          <w:rPr>
            <w:rStyle w:val="a3"/>
            <w:rFonts w:ascii="Times New Roman" w:hAnsi="Times New Roman" w:cs="Times New Roman"/>
            <w:sz w:val="24"/>
            <w:szCs w:val="24"/>
          </w:rPr>
          <w:t>Нескучалка</w:t>
        </w:r>
        <w:proofErr w:type="spellEnd"/>
        <w:r w:rsidRPr="00FB31A5">
          <w:rPr>
            <w:rStyle w:val="a3"/>
            <w:rFonts w:ascii="Times New Roman" w:hAnsi="Times New Roman" w:cs="Times New Roman"/>
            <w:sz w:val="24"/>
            <w:szCs w:val="24"/>
          </w:rPr>
          <w:t>. Календарь 2015»</w:t>
        </w:r>
      </w:hyperlink>
      <w:r w:rsidRPr="00FB31A5">
        <w:rPr>
          <w:rFonts w:ascii="Times New Roman" w:hAnsi="Times New Roman" w:cs="Times New Roman"/>
          <w:sz w:val="24"/>
          <w:szCs w:val="24"/>
        </w:rPr>
        <w:t>.</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Отличных вам зимних каникул!</w:t>
      </w:r>
    </w:p>
    <w:p w:rsidR="00FB31A5" w:rsidRPr="00FB31A5" w:rsidRDefault="00FB31A5" w:rsidP="00FB31A5">
      <w:pPr>
        <w:rPr>
          <w:rFonts w:ascii="Times New Roman" w:hAnsi="Times New Roman" w:cs="Times New Roman"/>
          <w:sz w:val="24"/>
          <w:szCs w:val="24"/>
        </w:rPr>
      </w:pPr>
      <w:r w:rsidRPr="00FB31A5">
        <w:rPr>
          <w:rFonts w:ascii="Times New Roman" w:hAnsi="Times New Roman" w:cs="Times New Roman"/>
          <w:sz w:val="24"/>
          <w:szCs w:val="24"/>
        </w:rPr>
        <w:t> </w:t>
      </w:r>
    </w:p>
    <w:p w:rsidR="00FB31A5" w:rsidRPr="00FB31A5" w:rsidRDefault="00A27ED0" w:rsidP="00FB31A5">
      <w:pPr>
        <w:jc w:val="right"/>
        <w:rPr>
          <w:rFonts w:ascii="Times New Roman" w:hAnsi="Times New Roman" w:cs="Times New Roman"/>
          <w:sz w:val="24"/>
          <w:szCs w:val="24"/>
        </w:rPr>
      </w:pPr>
      <w:r>
        <w:rPr>
          <w:rFonts w:ascii="Times New Roman" w:hAnsi="Times New Roman" w:cs="Times New Roman"/>
          <w:sz w:val="24"/>
          <w:szCs w:val="24"/>
        </w:rPr>
        <w:t>По материалам интернета.</w:t>
      </w:r>
      <w:bookmarkStart w:id="0" w:name="_GoBack"/>
      <w:bookmarkEnd w:id="0"/>
    </w:p>
    <w:sectPr w:rsidR="00FB31A5" w:rsidRPr="00FB31A5" w:rsidSect="00FB31A5">
      <w:footerReference w:type="default" r:id="rId38"/>
      <w:pgSz w:w="11906" w:h="16838"/>
      <w:pgMar w:top="1134" w:right="850" w:bottom="1134" w:left="1701" w:header="708" w:footer="708" w:gutter="0"/>
      <w:pgBorders w:offsetFrom="page">
        <w:top w:val="babyRattle" w:sz="10" w:space="24" w:color="auto"/>
        <w:left w:val="babyRattle" w:sz="10" w:space="24" w:color="auto"/>
        <w:bottom w:val="babyRattle" w:sz="10" w:space="24" w:color="auto"/>
        <w:right w:val="babyRattle"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D74" w:rsidRDefault="00364D74" w:rsidP="00824646">
      <w:pPr>
        <w:spacing w:after="0" w:line="240" w:lineRule="auto"/>
      </w:pPr>
      <w:r>
        <w:separator/>
      </w:r>
    </w:p>
  </w:endnote>
  <w:endnote w:type="continuationSeparator" w:id="0">
    <w:p w:rsidR="00364D74" w:rsidRDefault="00364D74" w:rsidP="00824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820896"/>
      <w:docPartObj>
        <w:docPartGallery w:val="Page Numbers (Bottom of Page)"/>
        <w:docPartUnique/>
      </w:docPartObj>
    </w:sdtPr>
    <w:sdtContent>
      <w:p w:rsidR="00824646" w:rsidRDefault="00824646">
        <w:pPr>
          <w:pStyle w:val="a8"/>
          <w:jc w:val="right"/>
        </w:pPr>
        <w:r>
          <w:fldChar w:fldCharType="begin"/>
        </w:r>
        <w:r>
          <w:instrText>PAGE   \* MERGEFORMAT</w:instrText>
        </w:r>
        <w:r>
          <w:fldChar w:fldCharType="separate"/>
        </w:r>
        <w:r w:rsidR="00A27ED0">
          <w:rPr>
            <w:noProof/>
          </w:rPr>
          <w:t>8</w:t>
        </w:r>
        <w:r>
          <w:fldChar w:fldCharType="end"/>
        </w:r>
      </w:p>
    </w:sdtContent>
  </w:sdt>
  <w:p w:rsidR="00824646" w:rsidRDefault="0082464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D74" w:rsidRDefault="00364D74" w:rsidP="00824646">
      <w:pPr>
        <w:spacing w:after="0" w:line="240" w:lineRule="auto"/>
      </w:pPr>
      <w:r>
        <w:separator/>
      </w:r>
    </w:p>
  </w:footnote>
  <w:footnote w:type="continuationSeparator" w:id="0">
    <w:p w:rsidR="00364D74" w:rsidRDefault="00364D74" w:rsidP="00824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4004A2"/>
    <w:multiLevelType w:val="multilevel"/>
    <w:tmpl w:val="F714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298"/>
    <w:rsid w:val="00364D74"/>
    <w:rsid w:val="00404DB1"/>
    <w:rsid w:val="005A0952"/>
    <w:rsid w:val="00824646"/>
    <w:rsid w:val="00A27ED0"/>
    <w:rsid w:val="00B15613"/>
    <w:rsid w:val="00D00273"/>
    <w:rsid w:val="00FA0298"/>
    <w:rsid w:val="00FB3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0B8E81-FE24-498B-83D5-EC39A604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A0298"/>
    <w:rPr>
      <w:color w:val="0563C1" w:themeColor="hyperlink"/>
      <w:u w:val="single"/>
    </w:rPr>
  </w:style>
  <w:style w:type="paragraph" w:styleId="a4">
    <w:name w:val="Balloon Text"/>
    <w:basedOn w:val="a"/>
    <w:link w:val="a5"/>
    <w:uiPriority w:val="99"/>
    <w:semiHidden/>
    <w:unhideWhenUsed/>
    <w:rsid w:val="00FB31A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B31A5"/>
    <w:rPr>
      <w:rFonts w:ascii="Segoe UI" w:hAnsi="Segoe UI" w:cs="Segoe UI"/>
      <w:sz w:val="18"/>
      <w:szCs w:val="18"/>
    </w:rPr>
  </w:style>
  <w:style w:type="paragraph" w:styleId="a6">
    <w:name w:val="header"/>
    <w:basedOn w:val="a"/>
    <w:link w:val="a7"/>
    <w:uiPriority w:val="99"/>
    <w:unhideWhenUsed/>
    <w:rsid w:val="008246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24646"/>
  </w:style>
  <w:style w:type="paragraph" w:styleId="a8">
    <w:name w:val="footer"/>
    <w:basedOn w:val="a"/>
    <w:link w:val="a9"/>
    <w:uiPriority w:val="99"/>
    <w:unhideWhenUsed/>
    <w:rsid w:val="008246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4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93539">
      <w:bodyDiv w:val="1"/>
      <w:marLeft w:val="0"/>
      <w:marRight w:val="0"/>
      <w:marTop w:val="0"/>
      <w:marBottom w:val="0"/>
      <w:divBdr>
        <w:top w:val="none" w:sz="0" w:space="0" w:color="auto"/>
        <w:left w:val="none" w:sz="0" w:space="0" w:color="auto"/>
        <w:bottom w:val="none" w:sz="0" w:space="0" w:color="auto"/>
        <w:right w:val="none" w:sz="0" w:space="0" w:color="auto"/>
      </w:divBdr>
    </w:div>
    <w:div w:id="814294151">
      <w:bodyDiv w:val="1"/>
      <w:marLeft w:val="0"/>
      <w:marRight w:val="0"/>
      <w:marTop w:val="0"/>
      <w:marBottom w:val="0"/>
      <w:divBdr>
        <w:top w:val="none" w:sz="0" w:space="0" w:color="auto"/>
        <w:left w:val="none" w:sz="0" w:space="0" w:color="auto"/>
        <w:bottom w:val="none" w:sz="0" w:space="0" w:color="auto"/>
        <w:right w:val="none" w:sz="0" w:space="0" w:color="auto"/>
      </w:divBdr>
      <w:divsChild>
        <w:div w:id="1273904343">
          <w:marLeft w:val="0"/>
          <w:marRight w:val="0"/>
          <w:marTop w:val="0"/>
          <w:marBottom w:val="0"/>
          <w:divBdr>
            <w:top w:val="none" w:sz="0" w:space="0" w:color="auto"/>
            <w:left w:val="none" w:sz="0" w:space="0" w:color="auto"/>
            <w:bottom w:val="none" w:sz="0" w:space="0" w:color="auto"/>
            <w:right w:val="none" w:sz="0" w:space="0" w:color="auto"/>
          </w:divBdr>
        </w:div>
      </w:divsChild>
    </w:div>
    <w:div w:id="1283922998">
      <w:bodyDiv w:val="1"/>
      <w:marLeft w:val="0"/>
      <w:marRight w:val="0"/>
      <w:marTop w:val="0"/>
      <w:marBottom w:val="0"/>
      <w:divBdr>
        <w:top w:val="none" w:sz="0" w:space="0" w:color="auto"/>
        <w:left w:val="none" w:sz="0" w:space="0" w:color="auto"/>
        <w:bottom w:val="none" w:sz="0" w:space="0" w:color="auto"/>
        <w:right w:val="none" w:sz="0" w:space="0" w:color="auto"/>
      </w:divBdr>
    </w:div>
    <w:div w:id="1487630335">
      <w:bodyDiv w:val="1"/>
      <w:marLeft w:val="0"/>
      <w:marRight w:val="0"/>
      <w:marTop w:val="0"/>
      <w:marBottom w:val="0"/>
      <w:divBdr>
        <w:top w:val="none" w:sz="0" w:space="0" w:color="auto"/>
        <w:left w:val="none" w:sz="0" w:space="0" w:color="auto"/>
        <w:bottom w:val="none" w:sz="0" w:space="0" w:color="auto"/>
        <w:right w:val="none" w:sz="0" w:space="0" w:color="auto"/>
      </w:divBdr>
      <w:divsChild>
        <w:div w:id="336811780">
          <w:marLeft w:val="0"/>
          <w:marRight w:val="0"/>
          <w:marTop w:val="0"/>
          <w:marBottom w:val="0"/>
          <w:divBdr>
            <w:top w:val="none" w:sz="0" w:space="0" w:color="auto"/>
            <w:left w:val="none" w:sz="0" w:space="0" w:color="auto"/>
            <w:bottom w:val="none" w:sz="0" w:space="0" w:color="auto"/>
            <w:right w:val="none" w:sz="0" w:space="0" w:color="auto"/>
          </w:divBdr>
        </w:div>
      </w:divsChild>
    </w:div>
    <w:div w:id="1804616166">
      <w:bodyDiv w:val="1"/>
      <w:marLeft w:val="0"/>
      <w:marRight w:val="0"/>
      <w:marTop w:val="0"/>
      <w:marBottom w:val="0"/>
      <w:divBdr>
        <w:top w:val="none" w:sz="0" w:space="0" w:color="auto"/>
        <w:left w:val="none" w:sz="0" w:space="0" w:color="auto"/>
        <w:bottom w:val="none" w:sz="0" w:space="0" w:color="auto"/>
        <w:right w:val="none" w:sz="0" w:space="0" w:color="auto"/>
      </w:divBdr>
    </w:div>
    <w:div w:id="197316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blog.mann-ivanov-ferber.ru/wp-content/uploads/2014/12/62.png" TargetMode="External"/><Relationship Id="rId26" Type="http://schemas.openxmlformats.org/officeDocument/2006/relationships/hyperlink" Target="http://blog.mann-ivanov-ferber.ru/wp-content/uploads/2014/12/101.png" TargetMode="External"/><Relationship Id="rId39" Type="http://schemas.openxmlformats.org/officeDocument/2006/relationships/fontTable" Target="fontTable.xml"/><Relationship Id="rId21" Type="http://schemas.openxmlformats.org/officeDocument/2006/relationships/hyperlink" Target="http://blog.mann-ivanov-ferber.ru/wp-content/uploads/2014/12/71.png" TargetMode="External"/><Relationship Id="rId34" Type="http://schemas.openxmlformats.org/officeDocument/2006/relationships/image" Target="media/image13.png"/><Relationship Id="rId7" Type="http://schemas.openxmlformats.org/officeDocument/2006/relationships/hyperlink" Target="http://www.mann-ivanov-ferber.ru/books/zamechatelnoe_vremya_zima/" TargetMode="External"/><Relationship Id="rId12" Type="http://schemas.openxmlformats.org/officeDocument/2006/relationships/hyperlink" Target="http://blog.mann-ivanov-ferber.ru/wp-content/uploads/2014/12/32.pn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blog.mann-ivanov-ferber.ru/wp-content/uploads/2014/12/131.png"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blog.mann-ivanov-ferber.ru/wp-content/uploads/2014/12/53.png" TargetMode="External"/><Relationship Id="rId20" Type="http://schemas.openxmlformats.org/officeDocument/2006/relationships/hyperlink" Target="http://www.mann-ivanov-ferber.ru/books/neskuchalka_kalendar/" TargetMode="External"/><Relationship Id="rId29" Type="http://schemas.openxmlformats.org/officeDocument/2006/relationships/hyperlink" Target="http://blog.mann-ivanov-ferber.ru/wp-content/uploads/2014/12/112.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www.mann-ivanov-ferber.ru/books/neskuchalka_kalendar/"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blog.mann-ivanov-ferber.ru/wp-content/uploads/2014/12/81.png" TargetMode="External"/><Relationship Id="rId28" Type="http://schemas.openxmlformats.org/officeDocument/2006/relationships/hyperlink" Target="http://www.mann-ivanov-ferber.ru/books/aisberg_na_kovre/" TargetMode="External"/><Relationship Id="rId36" Type="http://schemas.openxmlformats.org/officeDocument/2006/relationships/hyperlink" Target="http://www.mann-ivanov-ferber.ru/books/aisberg_na_kovre/" TargetMode="External"/><Relationship Id="rId10" Type="http://schemas.openxmlformats.org/officeDocument/2006/relationships/hyperlink" Target="http://blog.mann-ivanov-ferber.ru/wp-content/uploads/2014/12/22.png" TargetMode="External"/><Relationship Id="rId19" Type="http://schemas.openxmlformats.org/officeDocument/2006/relationships/image" Target="media/image6.png"/><Relationship Id="rId31" Type="http://schemas.openxmlformats.org/officeDocument/2006/relationships/hyperlink" Target="http://blog.mann-ivanov-ferber.ru/wp-content/uploads/2014/12/121.pn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blog.mann-ivanov-ferber.ru/wp-content/uploads/2014/12/42.png"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www.mann-ivanov-ferber.ru/books/zamechatelnoe_vremya_zima/" TargetMode="External"/><Relationship Id="rId8" Type="http://schemas.openxmlformats.org/officeDocument/2006/relationships/hyperlink" Target="http://blog.mann-ivanov-ferber.ru/wp-content/uploads/2014/12/13.png"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10</Pages>
  <Words>1194</Words>
  <Characters>6806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cp:lastPrinted>2017-01-04T03:56:00Z</cp:lastPrinted>
  <dcterms:created xsi:type="dcterms:W3CDTF">2017-01-03T08:11:00Z</dcterms:created>
  <dcterms:modified xsi:type="dcterms:W3CDTF">2017-01-04T04:31:00Z</dcterms:modified>
</cp:coreProperties>
</file>