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D0" w:rsidRDefault="00A73707" w:rsidP="005B05D0">
      <w:pPr>
        <w:pStyle w:val="1"/>
        <w:jc w:val="center"/>
      </w:pPr>
      <w:r>
        <w:t>Пароводяной котел (ПВК)</w:t>
      </w:r>
    </w:p>
    <w:p w:rsidR="004872E9" w:rsidRPr="004872E9" w:rsidRDefault="004872E9" w:rsidP="004872E9"/>
    <w:p w:rsidR="00A73707" w:rsidRDefault="001A71EF" w:rsidP="005B05D0">
      <w:r>
        <w:rPr>
          <w:noProof/>
          <w:lang w:eastAsia="ru-RU"/>
        </w:rPr>
        <w:drawing>
          <wp:inline distT="0" distB="0" distL="0" distR="0">
            <wp:extent cx="5934075" cy="4219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Аварийный клапан рабочей емкости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 xml:space="preserve">Ручка регулятора мощности блока управления </w:t>
      </w:r>
      <w:proofErr w:type="spellStart"/>
      <w:r>
        <w:t>ТЭНами</w:t>
      </w:r>
      <w:proofErr w:type="spellEnd"/>
    </w:p>
    <w:p w:rsidR="00074830" w:rsidRDefault="00074830" w:rsidP="00074830">
      <w:pPr>
        <w:pStyle w:val="a3"/>
        <w:numPr>
          <w:ilvl w:val="0"/>
          <w:numId w:val="1"/>
        </w:numPr>
      </w:pPr>
      <w:r>
        <w:t xml:space="preserve">Контрольный кран для заполнения рубашки выше уровня </w:t>
      </w:r>
      <w:proofErr w:type="spellStart"/>
      <w:r>
        <w:t>ТЭНов</w:t>
      </w:r>
      <w:proofErr w:type="spellEnd"/>
    </w:p>
    <w:p w:rsidR="00074830" w:rsidRDefault="00074830" w:rsidP="00074830">
      <w:pPr>
        <w:pStyle w:val="a3"/>
        <w:numPr>
          <w:ilvl w:val="0"/>
          <w:numId w:val="1"/>
        </w:numPr>
      </w:pPr>
      <w:r>
        <w:t>Предохранительный клапан рубашки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Верхний кран рубашки (исп. для охлаждения рубашки и стравливания воздуха)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Манометр рубашки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Аварийный сброс пара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Гильза термометра рабочей емкости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Сливной кран рабочей емкости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Нижний кран рубашки (исп. для охлаждения рубашки и для слива)</w:t>
      </w:r>
    </w:p>
    <w:p w:rsidR="00074830" w:rsidRDefault="00074830" w:rsidP="00074830">
      <w:pPr>
        <w:pStyle w:val="a3"/>
        <w:numPr>
          <w:ilvl w:val="0"/>
          <w:numId w:val="1"/>
        </w:numPr>
      </w:pPr>
      <w:r>
        <w:t>Гильза термометра рубашки</w:t>
      </w:r>
    </w:p>
    <w:p w:rsidR="00B757BB" w:rsidRDefault="00B757BB" w:rsidP="00B757BB"/>
    <w:p w:rsidR="00B757BB" w:rsidRDefault="00B757BB" w:rsidP="00B757BB"/>
    <w:p w:rsidR="007F49AA" w:rsidRDefault="007F49AA" w:rsidP="007F49AA"/>
    <w:p w:rsidR="007F49AA" w:rsidRPr="00B757BB" w:rsidRDefault="007F49AA" w:rsidP="005E48C1">
      <w:pPr>
        <w:pStyle w:val="a4"/>
        <w:jc w:val="center"/>
        <w:rPr>
          <w:b/>
          <w:sz w:val="28"/>
          <w:szCs w:val="28"/>
        </w:rPr>
      </w:pPr>
      <w:r w:rsidRPr="00B757BB">
        <w:rPr>
          <w:b/>
          <w:sz w:val="28"/>
          <w:szCs w:val="28"/>
        </w:rPr>
        <w:t>Подготовка к работе</w:t>
      </w:r>
    </w:p>
    <w:p w:rsidR="007F49AA" w:rsidRDefault="0073111A" w:rsidP="007F49AA">
      <w:pPr>
        <w:pStyle w:val="a4"/>
      </w:pPr>
      <w:r>
        <w:t>Соберите ПВК, как показано на рисунке</w:t>
      </w:r>
      <w:r w:rsidR="00B7103B">
        <w:t>.</w:t>
      </w:r>
      <w:r w:rsidR="00B757BB">
        <w:t xml:space="preserve"> Промойте рабочую емкость мочалкой с пищевой содой. Наберите холодной воды, проверьте герметичность.</w:t>
      </w:r>
    </w:p>
    <w:p w:rsidR="007F49AA" w:rsidRPr="00B757BB" w:rsidRDefault="007F49AA" w:rsidP="007F49AA">
      <w:pPr>
        <w:pStyle w:val="a4"/>
        <w:jc w:val="center"/>
        <w:rPr>
          <w:b/>
          <w:sz w:val="28"/>
          <w:szCs w:val="28"/>
        </w:rPr>
      </w:pPr>
      <w:r w:rsidRPr="00B757BB">
        <w:rPr>
          <w:b/>
          <w:sz w:val="28"/>
          <w:szCs w:val="28"/>
        </w:rPr>
        <w:lastRenderedPageBreak/>
        <w:t>Режим Затирание</w:t>
      </w:r>
    </w:p>
    <w:p w:rsidR="00353D7A" w:rsidRDefault="00353D7A" w:rsidP="00353D7A">
      <w:pPr>
        <w:pStyle w:val="a4"/>
        <w:jc w:val="both"/>
      </w:pPr>
      <w:r>
        <w:t xml:space="preserve">Соедините верхний кран рубашки (5) со </w:t>
      </w:r>
      <w:r w:rsidR="00EE52CF">
        <w:t>сливным шлангом</w:t>
      </w:r>
      <w:r>
        <w:t xml:space="preserve"> и откройте </w:t>
      </w:r>
      <w:r w:rsidR="00EE52CF">
        <w:t>кран (5)</w:t>
      </w:r>
      <w:r>
        <w:t>.</w:t>
      </w:r>
    </w:p>
    <w:p w:rsidR="007F49AA" w:rsidRDefault="007F49AA" w:rsidP="00353D7A">
      <w:pPr>
        <w:pStyle w:val="a4"/>
        <w:jc w:val="both"/>
      </w:pPr>
      <w:r>
        <w:t>Залейте в рубашку воду до верхнего крана (5)</w:t>
      </w:r>
      <w:r w:rsidR="00353D7A">
        <w:t xml:space="preserve"> – пока не потечет из него,</w:t>
      </w:r>
      <w:r>
        <w:t xml:space="preserve"> и после этого слейте 100-200 мл</w:t>
      </w:r>
      <w:r w:rsidR="00353D7A">
        <w:t xml:space="preserve"> (например, через кран 3).</w:t>
      </w:r>
      <w:r w:rsidR="005E48C1">
        <w:t xml:space="preserve"> Верхний кран рубашки (5) оставьте открытым на все время работы в данном режиме.</w:t>
      </w:r>
    </w:p>
    <w:p w:rsidR="007F49AA" w:rsidRDefault="007F49AA" w:rsidP="00353D7A">
      <w:pPr>
        <w:pStyle w:val="a4"/>
        <w:jc w:val="both"/>
      </w:pPr>
      <w:r>
        <w:t xml:space="preserve">Залейте </w:t>
      </w:r>
      <w:r w:rsidR="00CA736A">
        <w:t xml:space="preserve">перерабатываемое сырье </w:t>
      </w:r>
      <w:r>
        <w:t>в рабочую емкость (не менее половины объема)</w:t>
      </w:r>
    </w:p>
    <w:p w:rsidR="007F49AA" w:rsidRDefault="007F49AA" w:rsidP="00EA3A71">
      <w:pPr>
        <w:pStyle w:val="a4"/>
      </w:pPr>
      <w:r>
        <w:t>Включите нагрев на максимум, для равномерного прогрева включите мешалку</w:t>
      </w:r>
    </w:p>
    <w:p w:rsidR="007F49AA" w:rsidRDefault="007F49AA" w:rsidP="00EA3A71">
      <w:pPr>
        <w:pStyle w:val="a4"/>
      </w:pPr>
      <w:r>
        <w:t>Определите температуру выключения нагрева. Она составит:</w:t>
      </w:r>
    </w:p>
    <w:p w:rsidR="007F49AA" w:rsidRDefault="007F49AA" w:rsidP="00EA3A71">
      <w:pPr>
        <w:pStyle w:val="a4"/>
      </w:pPr>
      <w:r>
        <w:t>При работе с мешалкой – на 2 градуса меньше заданной</w:t>
      </w:r>
    </w:p>
    <w:p w:rsidR="007F49AA" w:rsidRDefault="007F49AA" w:rsidP="00EA3A71">
      <w:pPr>
        <w:pStyle w:val="a4"/>
      </w:pPr>
      <w:r>
        <w:t xml:space="preserve">При работе без мешалки – на 5 градусов меньше заданной. </w:t>
      </w:r>
    </w:p>
    <w:p w:rsidR="007F49AA" w:rsidRDefault="00E332EF" w:rsidP="00353D7A">
      <w:pPr>
        <w:pStyle w:val="a4"/>
        <w:jc w:val="both"/>
      </w:pPr>
      <w:r>
        <w:t>Настройте температуру отключения на термоконтроллере. При работе без термоконтроллера о</w:t>
      </w:r>
      <w:r w:rsidR="007F49AA">
        <w:t>тслеживайте температуру по термометру рабочей емкости (8)</w:t>
      </w:r>
      <w:r>
        <w:t xml:space="preserve"> и выключите </w:t>
      </w:r>
      <w:r w:rsidR="00931AC6">
        <w:t xml:space="preserve">нагрев </w:t>
      </w:r>
      <w:r>
        <w:t>вручную.</w:t>
      </w:r>
      <w:r w:rsidR="00931AC6">
        <w:t xml:space="preserve"> По достижении заданной температуры выключите мешалку.</w:t>
      </w:r>
    </w:p>
    <w:p w:rsidR="00353D7A" w:rsidRDefault="00353D7A" w:rsidP="00353D7A">
      <w:pPr>
        <w:pStyle w:val="a4"/>
        <w:jc w:val="both"/>
      </w:pPr>
      <w:r>
        <w:t xml:space="preserve">Засеките время первой термопаузы, </w:t>
      </w:r>
      <w:r w:rsidR="00EA3A71">
        <w:t>подготовьтесь ко второй</w:t>
      </w:r>
      <w:r>
        <w:t xml:space="preserve"> термопауз</w:t>
      </w:r>
      <w:r w:rsidR="00EA3A71">
        <w:t>е</w:t>
      </w:r>
      <w:r>
        <w:t>. Далее действуйте согласно рецепту.</w:t>
      </w:r>
    </w:p>
    <w:p w:rsidR="00353D7A" w:rsidRPr="00B757BB" w:rsidRDefault="00353D7A" w:rsidP="00353D7A">
      <w:pPr>
        <w:pStyle w:val="a4"/>
        <w:jc w:val="center"/>
        <w:rPr>
          <w:b/>
          <w:sz w:val="28"/>
          <w:szCs w:val="28"/>
        </w:rPr>
      </w:pPr>
      <w:r w:rsidRPr="00B757BB">
        <w:rPr>
          <w:b/>
          <w:sz w:val="28"/>
          <w:szCs w:val="28"/>
        </w:rPr>
        <w:t>Режим Охлаждение</w:t>
      </w:r>
    </w:p>
    <w:p w:rsidR="00194F70" w:rsidRDefault="00EE52CF" w:rsidP="00EE52CF">
      <w:pPr>
        <w:pStyle w:val="a4"/>
        <w:jc w:val="both"/>
      </w:pPr>
      <w:r>
        <w:t xml:space="preserve">Соедините верхний кран рубашки (5) со сливным шлангом и откройте </w:t>
      </w:r>
      <w:r w:rsidR="00194F70">
        <w:t>кран</w:t>
      </w:r>
      <w:r w:rsidR="00194F70" w:rsidRPr="00194F70">
        <w:t xml:space="preserve"> полностью</w:t>
      </w:r>
      <w:r>
        <w:t>.</w:t>
      </w:r>
      <w:r w:rsidR="00194F70">
        <w:t xml:space="preserve"> </w:t>
      </w:r>
    </w:p>
    <w:p w:rsidR="00EE52CF" w:rsidRDefault="00194F70" w:rsidP="00EE52CF">
      <w:pPr>
        <w:pStyle w:val="a4"/>
        <w:jc w:val="both"/>
      </w:pPr>
      <w:r w:rsidRPr="00194F70">
        <w:rPr>
          <w:b/>
        </w:rPr>
        <w:t>Внимание:</w:t>
      </w:r>
      <w:r>
        <w:t xml:space="preserve"> внутренний диаметр сливного шланга должен быть не менее 12 мм, перегибы недопустимы. Это необходимо, чтобы вода свободно вытекала из рубашки, не создавая избыточное давление.</w:t>
      </w:r>
    </w:p>
    <w:p w:rsidR="006E1F06" w:rsidRDefault="006E1F06" w:rsidP="00EE52CF">
      <w:pPr>
        <w:pStyle w:val="a4"/>
        <w:jc w:val="both"/>
      </w:pPr>
      <w:proofErr w:type="spellStart"/>
      <w:r>
        <w:t>Разгерметизируйте</w:t>
      </w:r>
      <w:proofErr w:type="spellEnd"/>
      <w:r>
        <w:t xml:space="preserve"> крышку ПВК </w:t>
      </w:r>
      <w:r w:rsidR="002A128D">
        <w:t>(</w:t>
      </w:r>
      <w:r>
        <w:t>например, открыв</w:t>
      </w:r>
      <w:r w:rsidR="002A128D">
        <w:t xml:space="preserve"> </w:t>
      </w:r>
      <w:proofErr w:type="spellStart"/>
      <w:r w:rsidR="002A128D">
        <w:t>кламп</w:t>
      </w:r>
      <w:proofErr w:type="spellEnd"/>
      <w:r w:rsidR="002A128D">
        <w:t xml:space="preserve"> на краю крышки).</w:t>
      </w:r>
    </w:p>
    <w:p w:rsidR="0072143A" w:rsidRDefault="00353D7A" w:rsidP="00EE52CF">
      <w:pPr>
        <w:pStyle w:val="a4"/>
      </w:pPr>
      <w:r>
        <w:t xml:space="preserve">Подключите </w:t>
      </w:r>
      <w:r w:rsidR="00EE52CF">
        <w:t>шланг подачи</w:t>
      </w:r>
      <w:r>
        <w:t xml:space="preserve"> воды к нижнему крану рубашки (10)</w:t>
      </w:r>
      <w:r w:rsidR="00EE52CF">
        <w:t xml:space="preserve">, откройте кран подачи воды, включите мешалку. </w:t>
      </w:r>
      <w:r w:rsidR="0072143A">
        <w:t>Теперь давление в рубашке не должно превышать 0,04 мПа (0,4 бар). При превышении этого значения, уменьшите подачу воды нижним краном рубашки (5).</w:t>
      </w:r>
    </w:p>
    <w:p w:rsidR="00EE52CF" w:rsidRDefault="00EE52CF" w:rsidP="00EE52CF">
      <w:pPr>
        <w:pStyle w:val="a4"/>
      </w:pPr>
      <w:r>
        <w:t>Определите температуру выключения охлаждения. Она составит:</w:t>
      </w:r>
    </w:p>
    <w:p w:rsidR="00EE52CF" w:rsidRDefault="00EE52CF" w:rsidP="00EE52CF">
      <w:pPr>
        <w:pStyle w:val="a4"/>
      </w:pPr>
      <w:r>
        <w:t>При работе с мешалкой – на 2 градуса меньше заданной</w:t>
      </w:r>
      <w:r w:rsidR="002A128D">
        <w:t>.</w:t>
      </w:r>
      <w:bookmarkStart w:id="0" w:name="_GoBack"/>
      <w:bookmarkEnd w:id="0"/>
    </w:p>
    <w:p w:rsidR="00EE52CF" w:rsidRDefault="00EE52CF" w:rsidP="00EE52CF">
      <w:pPr>
        <w:pStyle w:val="a4"/>
      </w:pPr>
      <w:r>
        <w:t xml:space="preserve">При работе без мешалки – на 5 градусов меньше заданной. </w:t>
      </w:r>
    </w:p>
    <w:p w:rsidR="00D767DA" w:rsidRPr="007F49AA" w:rsidRDefault="00EE52CF" w:rsidP="00D767DA">
      <w:pPr>
        <w:pStyle w:val="a4"/>
      </w:pPr>
      <w:r>
        <w:t>При достижении температуры выключения охлаждения выключите охлаждение. Через некоторое время выключите мешалку.</w:t>
      </w:r>
      <w:r w:rsidR="008E063F">
        <w:t xml:space="preserve"> Далее действуйте согласно рецепту.</w:t>
      </w:r>
      <w:r w:rsidR="00D767DA">
        <w:t xml:space="preserve"> Мешалку желательно использовать в течение всего процесса охлаждения.</w:t>
      </w:r>
    </w:p>
    <w:p w:rsidR="008E063F" w:rsidRPr="00B757BB" w:rsidRDefault="008E063F" w:rsidP="00F46FB1">
      <w:pPr>
        <w:pStyle w:val="a4"/>
        <w:jc w:val="center"/>
        <w:rPr>
          <w:b/>
          <w:sz w:val="28"/>
          <w:szCs w:val="28"/>
        </w:rPr>
      </w:pPr>
      <w:r w:rsidRPr="00B757BB">
        <w:rPr>
          <w:b/>
          <w:sz w:val="28"/>
          <w:szCs w:val="28"/>
        </w:rPr>
        <w:t>Режим Варка</w:t>
      </w:r>
    </w:p>
    <w:p w:rsidR="008E063F" w:rsidRDefault="008E063F" w:rsidP="008E063F">
      <w:pPr>
        <w:pStyle w:val="a4"/>
        <w:jc w:val="both"/>
      </w:pPr>
      <w:r>
        <w:t>Соедините верхний кран рубашки (5) со сливным шлангом и откройте его.</w:t>
      </w:r>
    </w:p>
    <w:p w:rsidR="009A05E7" w:rsidRDefault="009A05E7" w:rsidP="009A05E7">
      <w:pPr>
        <w:pStyle w:val="a4"/>
        <w:jc w:val="both"/>
      </w:pPr>
      <w:r>
        <w:t>Соедините контрольный кран рубашки (3) со вторым сливным шлангом и откройте его. Сливные шланги объединять нельзя.</w:t>
      </w:r>
    </w:p>
    <w:p w:rsidR="00353D7A" w:rsidRDefault="00CA736A" w:rsidP="00E332EF">
      <w:pPr>
        <w:pStyle w:val="a4"/>
      </w:pPr>
      <w:r>
        <w:t>Залейте в рубашку воду до контрольного крана (3) – пока не потечет из него.</w:t>
      </w:r>
    </w:p>
    <w:p w:rsidR="00CA736A" w:rsidRDefault="00CA736A" w:rsidP="00E332EF">
      <w:pPr>
        <w:pStyle w:val="a4"/>
      </w:pPr>
      <w:r>
        <w:t>Закройте нижний кран рубашки (10) контрольный кран (3). Верхний кран рубашки (5) оставьте открытым.</w:t>
      </w:r>
    </w:p>
    <w:p w:rsidR="00CA736A" w:rsidRDefault="00CA736A" w:rsidP="00CA736A">
      <w:pPr>
        <w:pStyle w:val="a4"/>
        <w:jc w:val="both"/>
      </w:pPr>
      <w:r>
        <w:t>Залейте перерабатываемое сырье в рабочую емкость (не менее половины объема)</w:t>
      </w:r>
      <w:r w:rsidR="009A0082">
        <w:t>.</w:t>
      </w:r>
    </w:p>
    <w:p w:rsidR="00CA736A" w:rsidRDefault="00CA736A" w:rsidP="00E332EF">
      <w:pPr>
        <w:pStyle w:val="a4"/>
      </w:pPr>
      <w:r>
        <w:t>Включите нагрев на максимум</w:t>
      </w:r>
      <w:r w:rsidR="00EB706F">
        <w:t>, включите мешалку</w:t>
      </w:r>
      <w:r>
        <w:t xml:space="preserve"> и ожидайте закипания воды в рубашке</w:t>
      </w:r>
      <w:r w:rsidR="0086048F">
        <w:t>. Когда</w:t>
      </w:r>
      <w:r w:rsidR="009A0082">
        <w:t xml:space="preserve"> из верхнего крана рубашки (5) пойдет пар, уменьшите нагрев. Закройте верхний кран рубашки (5) и отслеживайте давление в рубашке по манометру (5). Когда давление поднимется </w:t>
      </w:r>
      <w:proofErr w:type="spellStart"/>
      <w:r w:rsidR="009A0082">
        <w:t>поднимется</w:t>
      </w:r>
      <w:proofErr w:type="spellEnd"/>
      <w:r w:rsidR="009A0082">
        <w:t xml:space="preserve"> на 1-2 деления – откройте верхний кран рубашки (5) и стравите пар. Снова закройте верхний кран рубашки (5). Повторите процедуру 5-6 раз. Это необходимо, чтобы весь воздух из рубашки вышел, и она заполнилась паром. закройте верхний кран рубашки (5)</w:t>
      </w:r>
      <w:r w:rsidR="00C60DDA">
        <w:t>.</w:t>
      </w:r>
      <w:r w:rsidR="009A0082">
        <w:t xml:space="preserve"> Теперь давление</w:t>
      </w:r>
      <w:r w:rsidR="002E0F9D">
        <w:t xml:space="preserve"> в рубашке</w:t>
      </w:r>
      <w:r w:rsidR="009A0082">
        <w:t xml:space="preserve"> </w:t>
      </w:r>
      <w:r w:rsidR="00285ADA">
        <w:t>не должно превышать</w:t>
      </w:r>
      <w:r w:rsidR="009A0082">
        <w:t xml:space="preserve"> 0,06 мПа (0,6 бар).</w:t>
      </w:r>
      <w:r w:rsidR="00EB706F">
        <w:t xml:space="preserve"> </w:t>
      </w:r>
      <w:r w:rsidR="00DD702C">
        <w:t>При превышении давления в рубашке спустит</w:t>
      </w:r>
      <w:r w:rsidR="00C60DDA">
        <w:t>е</w:t>
      </w:r>
      <w:r w:rsidR="00DD702C">
        <w:t xml:space="preserve"> воздух через верхний кран рубашки (5)</w:t>
      </w:r>
      <w:r w:rsidR="00C40A0F">
        <w:t>, включите мешалку (если она была выключена)</w:t>
      </w:r>
      <w:r w:rsidR="00C60DDA">
        <w:t xml:space="preserve"> и уменьшите </w:t>
      </w:r>
      <w:r w:rsidR="00DD702C">
        <w:t>нагрев.</w:t>
      </w:r>
      <w:r w:rsidR="00C60DDA">
        <w:t xml:space="preserve"> Продолжайте варку согласно рецепту.</w:t>
      </w:r>
      <w:r w:rsidR="00C40A0F">
        <w:t xml:space="preserve"> </w:t>
      </w:r>
      <w:r w:rsidR="00EB706F">
        <w:t>Мешалку желательно использовать в течение всей варки.</w:t>
      </w:r>
    </w:p>
    <w:p w:rsidR="0084011D" w:rsidRPr="00B757BB" w:rsidRDefault="00B757BB" w:rsidP="00B4433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Дистилляция</w:t>
      </w:r>
    </w:p>
    <w:p w:rsidR="0084011D" w:rsidRDefault="0084011D" w:rsidP="00E332EF">
      <w:pPr>
        <w:pStyle w:val="a4"/>
      </w:pPr>
      <w:r>
        <w:t xml:space="preserve">При дистилляции подключите мешалку к центральному </w:t>
      </w:r>
      <w:proofErr w:type="spellStart"/>
      <w:r>
        <w:t>клампу</w:t>
      </w:r>
      <w:proofErr w:type="spellEnd"/>
      <w:r>
        <w:t xml:space="preserve"> на крышке, а дистиллятор – к к</w:t>
      </w:r>
      <w:r w:rsidR="00B44334">
        <w:t xml:space="preserve">райнему </w:t>
      </w:r>
      <w:proofErr w:type="spellStart"/>
      <w:r w:rsidR="00B44334">
        <w:t>клампу</w:t>
      </w:r>
      <w:proofErr w:type="spellEnd"/>
      <w:r w:rsidR="00B44334">
        <w:t>. Далее используйте режим Варка.</w:t>
      </w:r>
    </w:p>
    <w:p w:rsidR="00B757BB" w:rsidRDefault="00B757BB" w:rsidP="00E332EF">
      <w:pPr>
        <w:pStyle w:val="a4"/>
      </w:pPr>
    </w:p>
    <w:p w:rsidR="00B757BB" w:rsidRPr="00B757BB" w:rsidRDefault="00B757BB" w:rsidP="00B757BB">
      <w:pPr>
        <w:pStyle w:val="a4"/>
        <w:jc w:val="center"/>
        <w:rPr>
          <w:b/>
          <w:sz w:val="28"/>
          <w:szCs w:val="28"/>
        </w:rPr>
      </w:pPr>
      <w:r w:rsidRPr="00B757BB">
        <w:rPr>
          <w:b/>
          <w:sz w:val="28"/>
          <w:szCs w:val="28"/>
        </w:rPr>
        <w:lastRenderedPageBreak/>
        <w:t>Завершение работы</w:t>
      </w:r>
    </w:p>
    <w:p w:rsidR="00B757BB" w:rsidRPr="007F49AA" w:rsidRDefault="00B757BB" w:rsidP="00E332EF">
      <w:pPr>
        <w:pStyle w:val="a4"/>
      </w:pPr>
      <w:r>
        <w:t>По окончании работ сразу разгерметизируйте рубашку и рабочую емкость. Невыполнение этого требования может привести к повреждению ПВК при остывании. Слейте готовый продукт, промойте рабочую емкость, просушите с приоткрытой крышкой.</w:t>
      </w:r>
    </w:p>
    <w:sectPr w:rsidR="00B757BB" w:rsidRPr="007F49AA" w:rsidSect="0076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A5632"/>
    <w:multiLevelType w:val="hybridMultilevel"/>
    <w:tmpl w:val="A322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612D"/>
    <w:multiLevelType w:val="hybridMultilevel"/>
    <w:tmpl w:val="31A4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D0"/>
    <w:rsid w:val="00074830"/>
    <w:rsid w:val="000F7B33"/>
    <w:rsid w:val="00110FFD"/>
    <w:rsid w:val="0011167D"/>
    <w:rsid w:val="00194F70"/>
    <w:rsid w:val="001A71EF"/>
    <w:rsid w:val="002040A5"/>
    <w:rsid w:val="00285ADA"/>
    <w:rsid w:val="002931C9"/>
    <w:rsid w:val="002A128D"/>
    <w:rsid w:val="002C7F85"/>
    <w:rsid w:val="002E0F9D"/>
    <w:rsid w:val="00353D7A"/>
    <w:rsid w:val="003F670F"/>
    <w:rsid w:val="004872E9"/>
    <w:rsid w:val="00494F4E"/>
    <w:rsid w:val="004E6C5C"/>
    <w:rsid w:val="005B05D0"/>
    <w:rsid w:val="005E48C1"/>
    <w:rsid w:val="005F710A"/>
    <w:rsid w:val="006C0E57"/>
    <w:rsid w:val="006E1F06"/>
    <w:rsid w:val="0072143A"/>
    <w:rsid w:val="0073111A"/>
    <w:rsid w:val="00760896"/>
    <w:rsid w:val="007F49AA"/>
    <w:rsid w:val="0083209E"/>
    <w:rsid w:val="0084011D"/>
    <w:rsid w:val="0086048F"/>
    <w:rsid w:val="00867105"/>
    <w:rsid w:val="008834FA"/>
    <w:rsid w:val="008E063F"/>
    <w:rsid w:val="00931AC6"/>
    <w:rsid w:val="00970BA2"/>
    <w:rsid w:val="0098766C"/>
    <w:rsid w:val="009A0082"/>
    <w:rsid w:val="009A05E7"/>
    <w:rsid w:val="00A73707"/>
    <w:rsid w:val="00AF49C3"/>
    <w:rsid w:val="00B44334"/>
    <w:rsid w:val="00B47335"/>
    <w:rsid w:val="00B7103B"/>
    <w:rsid w:val="00B757BB"/>
    <w:rsid w:val="00BD498C"/>
    <w:rsid w:val="00C40A0F"/>
    <w:rsid w:val="00C54D4F"/>
    <w:rsid w:val="00C60DDA"/>
    <w:rsid w:val="00CA736A"/>
    <w:rsid w:val="00D767DA"/>
    <w:rsid w:val="00DD702C"/>
    <w:rsid w:val="00E332EF"/>
    <w:rsid w:val="00E953DB"/>
    <w:rsid w:val="00EA3A71"/>
    <w:rsid w:val="00EB706F"/>
    <w:rsid w:val="00EE52CF"/>
    <w:rsid w:val="00EF574B"/>
    <w:rsid w:val="00F1080F"/>
    <w:rsid w:val="00F46FB1"/>
    <w:rsid w:val="00F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B081E-B507-4F2E-93F8-3E3E9928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896"/>
  </w:style>
  <w:style w:type="paragraph" w:styleId="1">
    <w:name w:val="heading 1"/>
    <w:basedOn w:val="a"/>
    <w:next w:val="a"/>
    <w:link w:val="10"/>
    <w:uiPriority w:val="9"/>
    <w:qFormat/>
    <w:rsid w:val="005B0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0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0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74830"/>
    <w:pPr>
      <w:ind w:left="720"/>
      <w:contextualSpacing/>
    </w:pPr>
  </w:style>
  <w:style w:type="paragraph" w:styleId="a4">
    <w:name w:val="No Spacing"/>
    <w:uiPriority w:val="1"/>
    <w:qFormat/>
    <w:rsid w:val="007F4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lexandra</dc:creator>
  <cp:lastModifiedBy>Lexandra</cp:lastModifiedBy>
  <cp:revision>32</cp:revision>
  <dcterms:created xsi:type="dcterms:W3CDTF">2017-06-06T20:13:00Z</dcterms:created>
  <dcterms:modified xsi:type="dcterms:W3CDTF">2019-06-14T17:46:00Z</dcterms:modified>
</cp:coreProperties>
</file>