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F7E4CD" w14:textId="3AFF004D" w:rsidR="00991D80" w:rsidRPr="00B7196A" w:rsidRDefault="00F56BD1" w:rsidP="003D324B">
      <w:pPr>
        <w:spacing w:after="0" w:line="120" w:lineRule="auto"/>
        <w:rPr>
          <w:rFonts w:ascii="Times New Roman" w:hAnsi="Times New Roman" w:cs="Times New Roman"/>
          <w:sz w:val="10"/>
          <w:szCs w:val="10"/>
        </w:rPr>
      </w:pPr>
      <w:r w:rsidRPr="00532CCC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2446" behindDoc="0" locked="0" layoutInCell="1" allowOverlap="1" wp14:anchorId="5BFD380B" wp14:editId="5335BDDD">
                <wp:simplePos x="0" y="0"/>
                <wp:positionH relativeFrom="margin">
                  <wp:posOffset>-14605</wp:posOffset>
                </wp:positionH>
                <wp:positionV relativeFrom="paragraph">
                  <wp:posOffset>1270</wp:posOffset>
                </wp:positionV>
                <wp:extent cx="7156450" cy="2795905"/>
                <wp:effectExtent l="0" t="0" r="25400" b="23495"/>
                <wp:wrapTopAndBottom/>
                <wp:docPr id="31" name="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56450" cy="279590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solidFill>
                            <a:schemeClr val="accent1">
                              <a:shade val="50000"/>
                            </a:schemeClr>
                          </a:solidFill>
                        </a:ln>
                        <a:effectLst>
                          <a:softEdge rad="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CA1E64" w14:textId="77777777" w:rsidR="00712FCA" w:rsidRPr="00712FCA" w:rsidRDefault="00712FCA" w:rsidP="00712FCA">
                            <w:pPr>
                              <w:spacing w:after="0" w:line="228" w:lineRule="auto"/>
                              <w:ind w:right="1914"/>
                              <w:rPr>
                                <w:rFonts w:ascii="Times New Roman" w:eastAsia="Calibri" w:hAnsi="Times New Roman" w:cs="Times New Roman"/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712FCA">
                              <w:rPr>
                                <w:rFonts w:ascii="Times New Roman" w:eastAsia="Calibri" w:hAnsi="Times New Roman" w:cs="Times New Roman"/>
                                <w:b/>
                                <w:color w:val="FFFFFF"/>
                                <w:sz w:val="28"/>
                                <w:szCs w:val="28"/>
                              </w:rPr>
                              <w:t>Привлечение денежных сре</w:t>
                            </w:r>
                            <w:proofErr w:type="gramStart"/>
                            <w:r w:rsidRPr="00712FCA">
                              <w:rPr>
                                <w:rFonts w:ascii="Times New Roman" w:eastAsia="Calibri" w:hAnsi="Times New Roman" w:cs="Times New Roman"/>
                                <w:b/>
                                <w:color w:val="FFFFFF"/>
                                <w:sz w:val="28"/>
                                <w:szCs w:val="28"/>
                              </w:rPr>
                              <w:t>дств кр</w:t>
                            </w:r>
                            <w:proofErr w:type="gramEnd"/>
                            <w:r w:rsidRPr="00712FCA">
                              <w:rPr>
                                <w:rFonts w:ascii="Times New Roman" w:eastAsia="Calibri" w:hAnsi="Times New Roman" w:cs="Times New Roman"/>
                                <w:b/>
                                <w:color w:val="FFFFFF"/>
                                <w:sz w:val="28"/>
                                <w:szCs w:val="28"/>
                              </w:rPr>
                              <w:t>едитным потребительским кооперативом «</w:t>
                            </w:r>
                            <w:proofErr w:type="spellStart"/>
                            <w:r w:rsidRPr="00712FCA">
                              <w:rPr>
                                <w:rFonts w:ascii="Times New Roman" w:eastAsia="Calibri" w:hAnsi="Times New Roman" w:cs="Times New Roman"/>
                                <w:b/>
                                <w:color w:val="FFFFFF"/>
                                <w:sz w:val="28"/>
                                <w:szCs w:val="28"/>
                              </w:rPr>
                              <w:t>БлагоДать</w:t>
                            </w:r>
                            <w:proofErr w:type="spellEnd"/>
                            <w:r w:rsidRPr="00712FCA">
                              <w:rPr>
                                <w:rFonts w:ascii="Times New Roman" w:eastAsia="Calibri" w:hAnsi="Times New Roman" w:cs="Times New Roman"/>
                                <w:b/>
                                <w:color w:val="FFFFFF"/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  <w:p w14:paraId="07FCDB6A" w14:textId="77777777" w:rsidR="00712FCA" w:rsidRPr="00712FCA" w:rsidRDefault="00712FCA" w:rsidP="00712FCA">
                            <w:pPr>
                              <w:spacing w:before="40" w:after="0" w:line="228" w:lineRule="auto"/>
                              <w:jc w:val="both"/>
                              <w:rPr>
                                <w:rFonts w:ascii="Times New Roman" w:eastAsia="Calibri" w:hAnsi="Times New Roman" w:cs="Times New Roman"/>
                                <w:i/>
                                <w:color w:val="FFFFFF"/>
                                <w:szCs w:val="20"/>
                              </w:rPr>
                            </w:pPr>
                            <w:r w:rsidRPr="00712FCA">
                              <w:rPr>
                                <w:rFonts w:ascii="Times New Roman" w:eastAsia="Calibri" w:hAnsi="Times New Roman" w:cs="Times New Roman"/>
                                <w:i/>
                                <w:color w:val="FFFFFF"/>
                                <w:szCs w:val="20"/>
                              </w:rPr>
                              <w:t xml:space="preserve"> [КПК «</w:t>
                            </w:r>
                            <w:proofErr w:type="spellStart"/>
                            <w:r w:rsidRPr="00712FCA">
                              <w:rPr>
                                <w:rFonts w:ascii="Times New Roman" w:eastAsia="Calibri" w:hAnsi="Times New Roman" w:cs="Times New Roman"/>
                                <w:i/>
                                <w:color w:val="FFFFFF"/>
                                <w:szCs w:val="20"/>
                              </w:rPr>
                              <w:t>БлагоДать</w:t>
                            </w:r>
                            <w:proofErr w:type="spellEnd"/>
                            <w:r w:rsidRPr="00712FCA">
                              <w:rPr>
                                <w:rFonts w:ascii="Times New Roman" w:eastAsia="Calibri" w:hAnsi="Times New Roman" w:cs="Times New Roman"/>
                                <w:i/>
                                <w:color w:val="FFFFFF"/>
                                <w:szCs w:val="20"/>
                              </w:rPr>
                              <w:t>»  (ИНН: 0263017692)]</w:t>
                            </w:r>
                          </w:p>
                          <w:p w14:paraId="0A7A395E" w14:textId="77777777" w:rsidR="00712FCA" w:rsidRPr="00712FCA" w:rsidRDefault="00712FCA" w:rsidP="00712FCA">
                            <w:pPr>
                              <w:spacing w:after="0" w:line="228" w:lineRule="auto"/>
                              <w:jc w:val="both"/>
                              <w:rPr>
                                <w:rFonts w:ascii="Times New Roman" w:eastAsia="Calibri" w:hAnsi="Times New Roman" w:cs="Times New Roman"/>
                                <w:i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712FCA">
                              <w:rPr>
                                <w:rFonts w:ascii="Times New Roman" w:eastAsia="Calibri" w:hAnsi="Times New Roman" w:cs="Times New Roman"/>
                                <w:b/>
                                <w:color w:val="FFFFFF"/>
                                <w:sz w:val="20"/>
                                <w:szCs w:val="20"/>
                              </w:rPr>
                              <w:t>Контактная информация:</w:t>
                            </w:r>
                            <w:r w:rsidRPr="00712FCA">
                              <w:rPr>
                                <w:rFonts w:ascii="Times New Roman" w:eastAsia="Calibri" w:hAnsi="Times New Roman" w:cs="Times New Roman"/>
                                <w:color w:val="FFFFFF"/>
                                <w:sz w:val="20"/>
                                <w:szCs w:val="20"/>
                              </w:rPr>
                              <w:t xml:space="preserve"> адрес регистрации: </w:t>
                            </w:r>
                            <w:r w:rsidRPr="00712FCA">
                              <w:rPr>
                                <w:rFonts w:ascii="Times New Roman" w:eastAsia="Calibri" w:hAnsi="Times New Roman" w:cs="Times New Roman"/>
                                <w:i/>
                                <w:color w:val="FFFFFF"/>
                                <w:sz w:val="20"/>
                                <w:szCs w:val="20"/>
                              </w:rPr>
                              <w:t>[453852 Республика Башкортостан,г</w:t>
                            </w:r>
                            <w:proofErr w:type="gramStart"/>
                            <w:r w:rsidRPr="00712FCA">
                              <w:rPr>
                                <w:rFonts w:ascii="Times New Roman" w:eastAsia="Calibri" w:hAnsi="Times New Roman" w:cs="Times New Roman"/>
                                <w:i/>
                                <w:color w:val="FFFFFF"/>
                                <w:sz w:val="20"/>
                                <w:szCs w:val="20"/>
                              </w:rPr>
                              <w:t>.М</w:t>
                            </w:r>
                            <w:proofErr w:type="gramEnd"/>
                            <w:r w:rsidRPr="00712FCA">
                              <w:rPr>
                                <w:rFonts w:ascii="Times New Roman" w:eastAsia="Calibri" w:hAnsi="Times New Roman" w:cs="Times New Roman"/>
                                <w:i/>
                                <w:color w:val="FFFFFF"/>
                                <w:sz w:val="20"/>
                                <w:szCs w:val="20"/>
                              </w:rPr>
                              <w:t xml:space="preserve">елеуз,32 мкр.д.12                 </w:t>
                            </w:r>
                          </w:p>
                          <w:p w14:paraId="0DF7860C" w14:textId="77777777" w:rsidR="00712FCA" w:rsidRPr="00712FCA" w:rsidRDefault="00712FCA" w:rsidP="00712FCA">
                            <w:pPr>
                              <w:spacing w:after="0" w:line="228" w:lineRule="auto"/>
                              <w:jc w:val="both"/>
                              <w:rPr>
                                <w:rFonts w:ascii="Times New Roman" w:eastAsia="Calibri" w:hAnsi="Times New Roman" w:cs="Times New Roman"/>
                                <w:color w:val="FFFFFF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712FCA">
                              <w:rPr>
                                <w:rFonts w:ascii="Times New Roman" w:eastAsia="Calibri" w:hAnsi="Times New Roman" w:cs="Times New Roman"/>
                                <w:i/>
                                <w:color w:val="FFFFFF"/>
                                <w:sz w:val="20"/>
                                <w:szCs w:val="20"/>
                              </w:rPr>
                              <w:t>тел:</w:t>
                            </w:r>
                            <w:r w:rsidRPr="00712FCA">
                              <w:rPr>
                                <w:rFonts w:ascii="Times New Roman" w:eastAsia="Calibri" w:hAnsi="Times New Roman" w:cs="Times New Roman"/>
                                <w:color w:val="FFFFF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12FCA">
                              <w:rPr>
                                <w:rFonts w:ascii="Times New Roman" w:eastAsia="Calibri" w:hAnsi="Times New Roman" w:cs="Times New Roman"/>
                                <w:i/>
                                <w:color w:val="FFFFFF"/>
                                <w:sz w:val="20"/>
                                <w:szCs w:val="20"/>
                              </w:rPr>
                              <w:t>[834764 3-77-65]</w:t>
                            </w:r>
                            <w:r w:rsidRPr="00712FCA">
                              <w:rPr>
                                <w:rFonts w:ascii="Times New Roman" w:eastAsia="Calibri" w:hAnsi="Times New Roman" w:cs="Times New Roman"/>
                                <w:color w:val="FFFFFF"/>
                                <w:sz w:val="20"/>
                                <w:szCs w:val="20"/>
                              </w:rPr>
                              <w:t xml:space="preserve">, официальный сайт: </w:t>
                            </w:r>
                            <w:r w:rsidRPr="00712FCA">
                              <w:rPr>
                                <w:rFonts w:ascii="Times New Roman" w:eastAsia="Calibri" w:hAnsi="Times New Roman" w:cs="Times New Roman"/>
                                <w:b/>
                                <w:i/>
                                <w:color w:val="0D0D0D"/>
                                <w:sz w:val="20"/>
                                <w:szCs w:val="20"/>
                              </w:rPr>
                              <w:t>[</w:t>
                            </w:r>
                            <w:hyperlink r:id="rId9" w:history="1">
                              <w:r w:rsidRPr="00712FCA">
                                <w:rPr>
                                  <w:rFonts w:ascii="Calibri" w:eastAsia="Calibri" w:hAnsi="Calibri" w:cs="Times New Roman"/>
                                  <w:b/>
                                  <w:color w:val="0D0D0D"/>
                                  <w:u w:val="single"/>
                                </w:rPr>
                                <w:t>http:</w:t>
                              </w:r>
                              <w:proofErr w:type="gramEnd"/>
                              <w:r w:rsidRPr="00712FCA">
                                <w:rPr>
                                  <w:rFonts w:ascii="Calibri" w:eastAsia="Calibri" w:hAnsi="Calibri" w:cs="Times New Roman"/>
                                  <w:b/>
                                  <w:color w:val="0D0D0D"/>
                                  <w:u w:val="single"/>
                                </w:rPr>
                                <w:t>//</w:t>
                              </w:r>
                              <w:proofErr w:type="gramStart"/>
                              <w:r w:rsidRPr="00712FCA">
                                <w:rPr>
                                  <w:rFonts w:ascii="Calibri" w:eastAsia="Calibri" w:hAnsi="Calibri" w:cs="Times New Roman"/>
                                  <w:b/>
                                  <w:color w:val="0D0D0D"/>
                                  <w:u w:val="single"/>
                                </w:rPr>
                                <w:t>Www.kpkblagodat.ru</w:t>
                              </w:r>
                            </w:hyperlink>
                            <w:r w:rsidRPr="00712FCA">
                              <w:rPr>
                                <w:rFonts w:ascii="Times New Roman" w:eastAsia="Calibri" w:hAnsi="Times New Roman" w:cs="Times New Roman"/>
                                <w:i/>
                                <w:color w:val="FFFFFF"/>
                                <w:sz w:val="20"/>
                                <w:szCs w:val="20"/>
                              </w:rPr>
                              <w:t>]</w:t>
                            </w:r>
                            <w:proofErr w:type="gramEnd"/>
                          </w:p>
                          <w:p w14:paraId="6BDE24FE" w14:textId="77777777" w:rsidR="00712FCA" w:rsidRPr="00712FCA" w:rsidRDefault="00712FCA" w:rsidP="00712FCA">
                            <w:pPr>
                              <w:spacing w:after="0" w:line="228" w:lineRule="auto"/>
                              <w:jc w:val="both"/>
                              <w:rPr>
                                <w:rFonts w:ascii="Times New Roman" w:eastAsia="Calibri" w:hAnsi="Times New Roman" w:cs="Times New Roman"/>
                                <w:i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712FCA">
                              <w:rPr>
                                <w:rFonts w:ascii="Times New Roman" w:eastAsia="Calibri" w:hAnsi="Times New Roman" w:cs="Times New Roman"/>
                                <w:i/>
                                <w:color w:val="FFFFFF"/>
                                <w:sz w:val="20"/>
                                <w:szCs w:val="20"/>
                              </w:rPr>
                              <w:t>Контроль за соблюдением</w:t>
                            </w:r>
                            <w:proofErr w:type="gramStart"/>
                            <w:r w:rsidRPr="00712FCA">
                              <w:rPr>
                                <w:rFonts w:ascii="Times New Roman" w:eastAsia="Calibri" w:hAnsi="Times New Roman" w:cs="Times New Roman"/>
                                <w:i/>
                                <w:color w:val="FFFFFF"/>
                                <w:sz w:val="20"/>
                                <w:szCs w:val="20"/>
                              </w:rPr>
                              <w:t xml:space="preserve"> К</w:t>
                            </w:r>
                            <w:proofErr w:type="gramEnd"/>
                            <w:r w:rsidRPr="00712FCA">
                              <w:rPr>
                                <w:rFonts w:ascii="Times New Roman" w:eastAsia="Calibri" w:hAnsi="Times New Roman" w:cs="Times New Roman"/>
                                <w:i/>
                                <w:color w:val="FFFFFF"/>
                                <w:sz w:val="20"/>
                                <w:szCs w:val="20"/>
                              </w:rPr>
                              <w:t>», за номером 914.)</w:t>
                            </w:r>
                          </w:p>
                          <w:p w14:paraId="443E0BAD" w14:textId="77777777" w:rsidR="00712FCA" w:rsidRPr="00712FCA" w:rsidRDefault="00712FCA" w:rsidP="00712FCA">
                            <w:pPr>
                              <w:spacing w:after="0" w:line="228" w:lineRule="auto"/>
                              <w:jc w:val="both"/>
                              <w:rPr>
                                <w:rFonts w:ascii="Times New Roman" w:eastAsia="Calibri" w:hAnsi="Times New Roman" w:cs="Times New Roman"/>
                                <w:i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712FCA">
                              <w:rPr>
                                <w:rFonts w:ascii="Times New Roman" w:eastAsia="Calibri" w:hAnsi="Times New Roman" w:cs="Times New Roman"/>
                                <w:i/>
                                <w:color w:val="FFFFFF"/>
                                <w:sz w:val="20"/>
                                <w:szCs w:val="20"/>
                              </w:rPr>
                              <w:t>ПК законодательства о кредитной кооперации осуществляет СРО Ассоциация «Саморегулируемая организация кредитных потребительских кооперативов «Кооперативные Финансы»</w:t>
                            </w:r>
                          </w:p>
                          <w:p w14:paraId="1B52B8CD" w14:textId="77777777" w:rsidR="00712FCA" w:rsidRPr="00712FCA" w:rsidRDefault="00712FCA" w:rsidP="00712FCA">
                            <w:pPr>
                              <w:spacing w:after="0" w:line="228" w:lineRule="auto"/>
                              <w:jc w:val="both"/>
                              <w:rPr>
                                <w:rFonts w:ascii="Times New Roman" w:eastAsia="Calibri" w:hAnsi="Times New Roman" w:cs="Times New Roman"/>
                                <w:i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712FCA">
                              <w:rPr>
                                <w:rFonts w:ascii="Times New Roman" w:eastAsia="Calibri" w:hAnsi="Times New Roman" w:cs="Times New Roman"/>
                                <w:i/>
                                <w:color w:val="FFFFFF"/>
                                <w:sz w:val="20"/>
                                <w:szCs w:val="20"/>
                              </w:rPr>
                              <w:t xml:space="preserve"> (свидетельство о членстве от 30.12.2021</w:t>
                            </w:r>
                            <w:proofErr w:type="gramStart"/>
                            <w:r w:rsidRPr="00712FCA">
                              <w:rPr>
                                <w:rFonts w:ascii="Times New Roman" w:eastAsia="Calibri" w:hAnsi="Times New Roman" w:cs="Times New Roman"/>
                                <w:i/>
                                <w:color w:val="FFFFFF"/>
                                <w:sz w:val="20"/>
                                <w:szCs w:val="20"/>
                              </w:rPr>
                              <w:t xml:space="preserve"> )</w:t>
                            </w:r>
                            <w:proofErr w:type="gramEnd"/>
                            <w:r w:rsidRPr="00712FCA">
                              <w:rPr>
                                <w:rFonts w:ascii="Times New Roman" w:eastAsia="Calibri" w:hAnsi="Times New Roman" w:cs="Times New Roman"/>
                                <w:i/>
                                <w:color w:val="FFFFFF"/>
                                <w:sz w:val="20"/>
                                <w:szCs w:val="20"/>
                              </w:rPr>
                              <w:t xml:space="preserve"> и учтен в реестре кредитных кооперативов, участвующих в СРО КК «Кооперативные Финансы», за номером 914.)</w:t>
                            </w:r>
                            <w:r w:rsidRPr="00712FCA">
                              <w:rPr>
                                <w:rFonts w:ascii="Montserrat" w:eastAsia="Times New Roman" w:hAnsi="Montserrat" w:cs="Times New Roman"/>
                                <w:i/>
                                <w:color w:val="333333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</w:p>
                          <w:p w14:paraId="4F8858DA" w14:textId="77777777" w:rsidR="00712FCA" w:rsidRPr="00712FCA" w:rsidRDefault="00712FCA" w:rsidP="00712FCA">
                            <w:pPr>
                              <w:spacing w:after="0" w:line="228" w:lineRule="auto"/>
                              <w:jc w:val="both"/>
                              <w:rPr>
                                <w:rFonts w:ascii="Times New Roman" w:eastAsia="Calibri" w:hAnsi="Times New Roman" w:cs="Times New Roman"/>
                                <w:i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712FCA">
                              <w:rPr>
                                <w:rFonts w:ascii="Times New Roman" w:eastAsia="Calibri" w:hAnsi="Times New Roman" w:cs="Times New Roman"/>
                                <w:i/>
                                <w:color w:val="FFFFFF"/>
                                <w:sz w:val="20"/>
                                <w:szCs w:val="20"/>
                              </w:rPr>
                              <w:t>Сведения о СРО:</w:t>
                            </w:r>
                            <w:r w:rsidRPr="00712FCA">
                              <w:rPr>
                                <w:rFonts w:ascii="Calibri" w:eastAsia="Calibri" w:hAnsi="Calibri" w:cs="Times New Roman"/>
                                <w:i/>
                              </w:rPr>
                              <w:t xml:space="preserve"> </w:t>
                            </w:r>
                            <w:r w:rsidRPr="00712FCA">
                              <w:rPr>
                                <w:rFonts w:ascii="Times New Roman" w:eastAsia="Calibri" w:hAnsi="Times New Roman" w:cs="Times New Roman"/>
                                <w:i/>
                                <w:color w:val="FFFFFF"/>
                                <w:sz w:val="20"/>
                                <w:szCs w:val="20"/>
                              </w:rPr>
                              <w:t>Ассоциация «Саморегулируемая организация кредитных потребительских кооперативов «Кооперативные Финансы»</w:t>
                            </w:r>
                            <w:r w:rsidRPr="00712FCA">
                              <w:rPr>
                                <w:rFonts w:ascii="Calibri" w:eastAsia="Calibri" w:hAnsi="Calibri" w:cs="Times New Roman"/>
                                <w:i/>
                                <w:color w:val="FFFFF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12FCA">
                              <w:rPr>
                                <w:rFonts w:ascii="Times New Roman" w:eastAsia="Calibri" w:hAnsi="Times New Roman" w:cs="Times New Roman"/>
                                <w:i/>
                                <w:color w:val="FFFFFF"/>
                                <w:sz w:val="20"/>
                                <w:szCs w:val="20"/>
                              </w:rPr>
                              <w:t>Адрес места нахождения: 105318, г. Москва, ул. Ибрагимова, д. 31, офис 522 </w:t>
                            </w:r>
                          </w:p>
                          <w:p w14:paraId="3CC58EDE" w14:textId="77777777" w:rsidR="00712FCA" w:rsidRPr="00712FCA" w:rsidRDefault="00712FCA" w:rsidP="00712FCA">
                            <w:pPr>
                              <w:spacing w:after="0" w:line="228" w:lineRule="auto"/>
                              <w:jc w:val="both"/>
                              <w:rPr>
                                <w:rFonts w:ascii="Times New Roman" w:eastAsia="Calibri" w:hAnsi="Times New Roman" w:cs="Times New Roman"/>
                                <w:i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712FCA">
                              <w:rPr>
                                <w:rFonts w:ascii="Times New Roman" w:eastAsia="Calibri" w:hAnsi="Times New Roman" w:cs="Times New Roman"/>
                                <w:i/>
                                <w:color w:val="FFFFFF"/>
                                <w:sz w:val="20"/>
                                <w:szCs w:val="20"/>
                              </w:rPr>
                              <w:t xml:space="preserve">Телефон: 8 (499) 430-01-03 Директор СРО "Кооперативные Финансы" - Александр Алексеевич </w:t>
                            </w:r>
                            <w:proofErr w:type="spellStart"/>
                            <w:r w:rsidRPr="00712FCA">
                              <w:rPr>
                                <w:rFonts w:ascii="Times New Roman" w:eastAsia="Calibri" w:hAnsi="Times New Roman" w:cs="Times New Roman"/>
                                <w:i/>
                                <w:color w:val="FFFFFF"/>
                                <w:sz w:val="20"/>
                                <w:szCs w:val="20"/>
                              </w:rPr>
                              <w:t>Соломкин</w:t>
                            </w:r>
                            <w:proofErr w:type="spellEnd"/>
                          </w:p>
                          <w:p w14:paraId="0206B52A" w14:textId="77777777" w:rsidR="00712FCA" w:rsidRPr="00712FCA" w:rsidRDefault="00712FCA" w:rsidP="00712FCA">
                            <w:pPr>
                              <w:spacing w:after="0" w:line="228" w:lineRule="auto"/>
                              <w:jc w:val="both"/>
                              <w:rPr>
                                <w:rFonts w:ascii="Times New Roman" w:eastAsia="Calibri" w:hAnsi="Times New Roman" w:cs="Times New Roman"/>
                                <w:i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712FCA">
                              <w:rPr>
                                <w:rFonts w:ascii="Times New Roman" w:eastAsia="Calibri" w:hAnsi="Times New Roman" w:cs="Times New Roman"/>
                                <w:i/>
                                <w:color w:val="FFFFFF"/>
                                <w:sz w:val="20"/>
                                <w:szCs w:val="20"/>
                              </w:rPr>
                              <w:t>Электронная почта:</w:t>
                            </w:r>
                            <w:r w:rsidRPr="00712FCA">
                              <w:rPr>
                                <w:rFonts w:ascii="Times New Roman" w:eastAsia="Calibri" w:hAnsi="Times New Roman" w:cs="Times New Roman"/>
                                <w:i/>
                                <w:sz w:val="20"/>
                                <w:szCs w:val="20"/>
                              </w:rPr>
                              <w:t> </w:t>
                            </w:r>
                            <w:hyperlink r:id="rId10" w:history="1">
                              <w:r w:rsidRPr="00712FCA">
                                <w:rPr>
                                  <w:rFonts w:ascii="Times New Roman" w:eastAsia="Calibri" w:hAnsi="Times New Roman" w:cs="Times New Roman"/>
                                  <w:i/>
                                  <w:color w:val="0000FF"/>
                                  <w:sz w:val="20"/>
                                  <w:szCs w:val="20"/>
                                  <w:u w:val="single"/>
                                </w:rPr>
                                <w:t>info@coopfin.ru</w:t>
                              </w:r>
                            </w:hyperlink>
                          </w:p>
                          <w:p w14:paraId="5660CFEB" w14:textId="77777777" w:rsidR="00712FCA" w:rsidRPr="00712FCA" w:rsidRDefault="00712FCA" w:rsidP="00712FCA">
                            <w:pPr>
                              <w:spacing w:after="0" w:line="228" w:lineRule="auto"/>
                              <w:jc w:val="both"/>
                              <w:rPr>
                                <w:rFonts w:ascii="Times New Roman" w:eastAsia="Calibri" w:hAnsi="Times New Roman" w:cs="Times New Roman"/>
                                <w:i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712FCA">
                              <w:rPr>
                                <w:rFonts w:ascii="Times New Roman" w:eastAsia="Calibri" w:hAnsi="Times New Roman" w:cs="Times New Roman"/>
                                <w:i/>
                                <w:color w:val="FFFFFF"/>
                                <w:sz w:val="20"/>
                                <w:szCs w:val="20"/>
                              </w:rPr>
                              <w:t>Надзор за КПК осуществляет Центральный банк Российской Федерации (Банк России), за исключением отдельных случаев</w:t>
                            </w:r>
                            <w:proofErr w:type="gramStart"/>
                            <w:r w:rsidRPr="00712FCA">
                              <w:rPr>
                                <w:rFonts w:ascii="Times New Roman" w:eastAsia="Calibri" w:hAnsi="Times New Roman" w:cs="Times New Roman"/>
                                <w:i/>
                                <w:color w:val="FFFFFF"/>
                                <w:sz w:val="20"/>
                                <w:szCs w:val="20"/>
                              </w:rPr>
                              <w:t>.</w:t>
                            </w:r>
                            <w:proofErr w:type="gramEnd"/>
                            <w:r w:rsidRPr="00712FCA">
                              <w:rPr>
                                <w:rFonts w:ascii="Times New Roman" w:eastAsia="Calibri" w:hAnsi="Times New Roman" w:cs="Times New Roman"/>
                                <w:i/>
                                <w:color w:val="FFFFF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Pr="00712FCA">
                              <w:rPr>
                                <w:rFonts w:ascii="Times New Roman" w:eastAsia="Calibri" w:hAnsi="Times New Roman" w:cs="Times New Roman"/>
                                <w:i/>
                                <w:color w:val="FFFFFF"/>
                                <w:sz w:val="20"/>
                                <w:szCs w:val="20"/>
                              </w:rPr>
                              <w:t>п</w:t>
                            </w:r>
                            <w:proofErr w:type="gramEnd"/>
                            <w:r w:rsidRPr="00712FCA">
                              <w:rPr>
                                <w:rFonts w:ascii="Times New Roman" w:eastAsia="Calibri" w:hAnsi="Times New Roman" w:cs="Times New Roman"/>
                                <w:i/>
                                <w:color w:val="FFFFFF"/>
                                <w:sz w:val="20"/>
                                <w:szCs w:val="20"/>
                              </w:rPr>
                              <w:t>редусмотренных законодательством.</w:t>
                            </w:r>
                          </w:p>
                          <w:p w14:paraId="5B154509" w14:textId="77777777" w:rsidR="00712FCA" w:rsidRPr="00712FCA" w:rsidRDefault="00712FCA" w:rsidP="00712FCA">
                            <w:pPr>
                              <w:spacing w:after="0" w:line="228" w:lineRule="auto"/>
                              <w:jc w:val="both"/>
                              <w:rPr>
                                <w:rFonts w:ascii="Times New Roman" w:eastAsia="Calibri" w:hAnsi="Times New Roman" w:cs="Times New Roman"/>
                                <w:i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712FCA">
                              <w:rPr>
                                <w:rFonts w:ascii="Times New Roman" w:eastAsia="Calibri" w:hAnsi="Times New Roman" w:cs="Times New Roman"/>
                                <w:i/>
                                <w:color w:val="FFFFFF"/>
                                <w:sz w:val="20"/>
                                <w:szCs w:val="20"/>
                              </w:rPr>
                              <w:t xml:space="preserve">Банк России: тел.:8-800-300-30-00, официальный сайт: </w:t>
                            </w:r>
                            <w:r w:rsidRPr="00712FCA">
                              <w:rPr>
                                <w:rFonts w:ascii="Times New Roman" w:eastAsia="Calibri" w:hAnsi="Times New Roman" w:cs="Times New Roman"/>
                                <w:i/>
                                <w:color w:val="FFFFFF"/>
                                <w:sz w:val="20"/>
                                <w:szCs w:val="20"/>
                                <w:lang w:val="en-US"/>
                              </w:rPr>
                              <w:t>www</w:t>
                            </w:r>
                            <w:r w:rsidRPr="00712FCA">
                              <w:rPr>
                                <w:rFonts w:ascii="Times New Roman" w:eastAsia="Calibri" w:hAnsi="Times New Roman" w:cs="Times New Roman"/>
                                <w:i/>
                                <w:color w:val="FFFFFF"/>
                                <w:sz w:val="20"/>
                                <w:szCs w:val="20"/>
                              </w:rPr>
                              <w:t>.</w:t>
                            </w:r>
                            <w:proofErr w:type="spellStart"/>
                            <w:r w:rsidRPr="00712FCA">
                              <w:rPr>
                                <w:rFonts w:ascii="Times New Roman" w:eastAsia="Calibri" w:hAnsi="Times New Roman" w:cs="Times New Roman"/>
                                <w:i/>
                                <w:color w:val="FFFFFF"/>
                                <w:sz w:val="20"/>
                                <w:szCs w:val="20"/>
                                <w:lang w:val="en-US"/>
                              </w:rPr>
                              <w:t>cbr</w:t>
                            </w:r>
                            <w:proofErr w:type="spellEnd"/>
                            <w:r w:rsidRPr="00712FCA">
                              <w:rPr>
                                <w:rFonts w:ascii="Times New Roman" w:eastAsia="Calibri" w:hAnsi="Times New Roman" w:cs="Times New Roman"/>
                                <w:i/>
                                <w:color w:val="FFFFFF"/>
                                <w:sz w:val="20"/>
                                <w:szCs w:val="20"/>
                              </w:rPr>
                              <w:t>.</w:t>
                            </w:r>
                            <w:proofErr w:type="spellStart"/>
                            <w:r w:rsidRPr="00712FCA">
                              <w:rPr>
                                <w:rFonts w:ascii="Times New Roman" w:eastAsia="Calibri" w:hAnsi="Times New Roman" w:cs="Times New Roman"/>
                                <w:i/>
                                <w:color w:val="FFFFFF"/>
                                <w:sz w:val="20"/>
                                <w:szCs w:val="20"/>
                                <w:lang w:val="en-US"/>
                              </w:rPr>
                              <w:t>ru</w:t>
                            </w:r>
                            <w:proofErr w:type="spellEnd"/>
                          </w:p>
                          <w:p w14:paraId="5A0652DE" w14:textId="77777777" w:rsidR="00712FCA" w:rsidRPr="00712FCA" w:rsidRDefault="00712FCA" w:rsidP="00712FCA">
                            <w:pPr>
                              <w:spacing w:before="60" w:after="0" w:line="228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712FCA">
                              <w:rPr>
                                <w:rFonts w:ascii="Times New Roman" w:eastAsia="Calibri" w:hAnsi="Times New Roman" w:cs="Times New Roman"/>
                                <w:b/>
                                <w:color w:val="FFFFFF"/>
                                <w:sz w:val="24"/>
                                <w:szCs w:val="32"/>
                              </w:rPr>
                              <w:t>Не является рекламным материалом</w:t>
                            </w:r>
                          </w:p>
                          <w:p w14:paraId="64DF62BD" w14:textId="046A5EF9" w:rsidR="008C05AA" w:rsidRPr="008C05AA" w:rsidRDefault="008C05AA" w:rsidP="0009792C">
                            <w:pPr>
                              <w:spacing w:before="60" w:after="0" w:line="228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1" o:spid="_x0000_s1026" style="position:absolute;margin-left:-1.15pt;margin-top:.1pt;width:563.5pt;height:220.15pt;z-index:25175244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" fillcolor="#2e74b5 [2404]" strokecolor="#1f4d78 [1604]" strokeweight="1pt">
                <v:textbox inset="1mm,1mm,1mm,0">
                  <w:txbxContent>
                    <w:p w14:paraId="7FCA1E64" w14:textId="77777777" w:rsidR="00712FCA" w:rsidRPr="00712FCA" w:rsidRDefault="00712FCA" w:rsidP="00712FCA">
                      <w:pPr>
                        <w:spacing w:after="0" w:line="228" w:lineRule="auto"/>
                        <w:ind w:right="1914"/>
                        <w:rPr>
                          <w:rFonts w:ascii="Times New Roman" w:eastAsia="Calibri" w:hAnsi="Times New Roman" w:cs="Times New Roman"/>
                          <w:b/>
                          <w:color w:val="FFFFFF"/>
                          <w:sz w:val="28"/>
                          <w:szCs w:val="28"/>
                        </w:rPr>
                      </w:pPr>
                      <w:r w:rsidRPr="00712FCA">
                        <w:rPr>
                          <w:rFonts w:ascii="Times New Roman" w:eastAsia="Calibri" w:hAnsi="Times New Roman" w:cs="Times New Roman"/>
                          <w:b/>
                          <w:color w:val="FFFFFF"/>
                          <w:sz w:val="28"/>
                          <w:szCs w:val="28"/>
                        </w:rPr>
                        <w:t>Привлечение денежных сре</w:t>
                      </w:r>
                      <w:proofErr w:type="gramStart"/>
                      <w:r w:rsidRPr="00712FCA">
                        <w:rPr>
                          <w:rFonts w:ascii="Times New Roman" w:eastAsia="Calibri" w:hAnsi="Times New Roman" w:cs="Times New Roman"/>
                          <w:b/>
                          <w:color w:val="FFFFFF"/>
                          <w:sz w:val="28"/>
                          <w:szCs w:val="28"/>
                        </w:rPr>
                        <w:t>дств кр</w:t>
                      </w:r>
                      <w:proofErr w:type="gramEnd"/>
                      <w:r w:rsidRPr="00712FCA">
                        <w:rPr>
                          <w:rFonts w:ascii="Times New Roman" w:eastAsia="Calibri" w:hAnsi="Times New Roman" w:cs="Times New Roman"/>
                          <w:b/>
                          <w:color w:val="FFFFFF"/>
                          <w:sz w:val="28"/>
                          <w:szCs w:val="28"/>
                        </w:rPr>
                        <w:t>едитным потребительским кооперативом «</w:t>
                      </w:r>
                      <w:proofErr w:type="spellStart"/>
                      <w:r w:rsidRPr="00712FCA">
                        <w:rPr>
                          <w:rFonts w:ascii="Times New Roman" w:eastAsia="Calibri" w:hAnsi="Times New Roman" w:cs="Times New Roman"/>
                          <w:b/>
                          <w:color w:val="FFFFFF"/>
                          <w:sz w:val="28"/>
                          <w:szCs w:val="28"/>
                        </w:rPr>
                        <w:t>БлагоДать</w:t>
                      </w:r>
                      <w:proofErr w:type="spellEnd"/>
                      <w:r w:rsidRPr="00712FCA">
                        <w:rPr>
                          <w:rFonts w:ascii="Times New Roman" w:eastAsia="Calibri" w:hAnsi="Times New Roman" w:cs="Times New Roman"/>
                          <w:b/>
                          <w:color w:val="FFFFFF"/>
                          <w:sz w:val="28"/>
                          <w:szCs w:val="28"/>
                        </w:rPr>
                        <w:t>»</w:t>
                      </w:r>
                    </w:p>
                    <w:p w14:paraId="07FCDB6A" w14:textId="77777777" w:rsidR="00712FCA" w:rsidRPr="00712FCA" w:rsidRDefault="00712FCA" w:rsidP="00712FCA">
                      <w:pPr>
                        <w:spacing w:before="40" w:after="0" w:line="228" w:lineRule="auto"/>
                        <w:jc w:val="both"/>
                        <w:rPr>
                          <w:rFonts w:ascii="Times New Roman" w:eastAsia="Calibri" w:hAnsi="Times New Roman" w:cs="Times New Roman"/>
                          <w:i/>
                          <w:color w:val="FFFFFF"/>
                          <w:szCs w:val="20"/>
                        </w:rPr>
                      </w:pPr>
                      <w:r w:rsidRPr="00712FCA">
                        <w:rPr>
                          <w:rFonts w:ascii="Times New Roman" w:eastAsia="Calibri" w:hAnsi="Times New Roman" w:cs="Times New Roman"/>
                          <w:i/>
                          <w:color w:val="FFFFFF"/>
                          <w:szCs w:val="20"/>
                        </w:rPr>
                        <w:t xml:space="preserve"> [КПК «</w:t>
                      </w:r>
                      <w:proofErr w:type="spellStart"/>
                      <w:r w:rsidRPr="00712FCA">
                        <w:rPr>
                          <w:rFonts w:ascii="Times New Roman" w:eastAsia="Calibri" w:hAnsi="Times New Roman" w:cs="Times New Roman"/>
                          <w:i/>
                          <w:color w:val="FFFFFF"/>
                          <w:szCs w:val="20"/>
                        </w:rPr>
                        <w:t>БлагоДать</w:t>
                      </w:r>
                      <w:proofErr w:type="spellEnd"/>
                      <w:r w:rsidRPr="00712FCA">
                        <w:rPr>
                          <w:rFonts w:ascii="Times New Roman" w:eastAsia="Calibri" w:hAnsi="Times New Roman" w:cs="Times New Roman"/>
                          <w:i/>
                          <w:color w:val="FFFFFF"/>
                          <w:szCs w:val="20"/>
                        </w:rPr>
                        <w:t>»  (ИНН: 0263017692)]</w:t>
                      </w:r>
                    </w:p>
                    <w:p w14:paraId="0A7A395E" w14:textId="77777777" w:rsidR="00712FCA" w:rsidRPr="00712FCA" w:rsidRDefault="00712FCA" w:rsidP="00712FCA">
                      <w:pPr>
                        <w:spacing w:after="0" w:line="228" w:lineRule="auto"/>
                        <w:jc w:val="both"/>
                        <w:rPr>
                          <w:rFonts w:ascii="Times New Roman" w:eastAsia="Calibri" w:hAnsi="Times New Roman" w:cs="Times New Roman"/>
                          <w:i/>
                          <w:color w:val="FFFFFF"/>
                          <w:sz w:val="20"/>
                          <w:szCs w:val="20"/>
                        </w:rPr>
                      </w:pPr>
                      <w:r w:rsidRPr="00712FCA">
                        <w:rPr>
                          <w:rFonts w:ascii="Times New Roman" w:eastAsia="Calibri" w:hAnsi="Times New Roman" w:cs="Times New Roman"/>
                          <w:b/>
                          <w:color w:val="FFFFFF"/>
                          <w:sz w:val="20"/>
                          <w:szCs w:val="20"/>
                        </w:rPr>
                        <w:t>Контактная информация:</w:t>
                      </w:r>
                      <w:r w:rsidRPr="00712FCA">
                        <w:rPr>
                          <w:rFonts w:ascii="Times New Roman" w:eastAsia="Calibri" w:hAnsi="Times New Roman" w:cs="Times New Roman"/>
                          <w:color w:val="FFFFFF"/>
                          <w:sz w:val="20"/>
                          <w:szCs w:val="20"/>
                        </w:rPr>
                        <w:t xml:space="preserve"> адрес регистрации: </w:t>
                      </w:r>
                      <w:r w:rsidRPr="00712FCA">
                        <w:rPr>
                          <w:rFonts w:ascii="Times New Roman" w:eastAsia="Calibri" w:hAnsi="Times New Roman" w:cs="Times New Roman"/>
                          <w:i/>
                          <w:color w:val="FFFFFF"/>
                          <w:sz w:val="20"/>
                          <w:szCs w:val="20"/>
                        </w:rPr>
                        <w:t>[453852 Республика Башкортостан,г</w:t>
                      </w:r>
                      <w:proofErr w:type="gramStart"/>
                      <w:r w:rsidRPr="00712FCA">
                        <w:rPr>
                          <w:rFonts w:ascii="Times New Roman" w:eastAsia="Calibri" w:hAnsi="Times New Roman" w:cs="Times New Roman"/>
                          <w:i/>
                          <w:color w:val="FFFFFF"/>
                          <w:sz w:val="20"/>
                          <w:szCs w:val="20"/>
                        </w:rPr>
                        <w:t>.М</w:t>
                      </w:r>
                      <w:proofErr w:type="gramEnd"/>
                      <w:r w:rsidRPr="00712FCA">
                        <w:rPr>
                          <w:rFonts w:ascii="Times New Roman" w:eastAsia="Calibri" w:hAnsi="Times New Roman" w:cs="Times New Roman"/>
                          <w:i/>
                          <w:color w:val="FFFFFF"/>
                          <w:sz w:val="20"/>
                          <w:szCs w:val="20"/>
                        </w:rPr>
                        <w:t xml:space="preserve">елеуз,32 мкр.д.12                 </w:t>
                      </w:r>
                    </w:p>
                    <w:p w14:paraId="0DF7860C" w14:textId="77777777" w:rsidR="00712FCA" w:rsidRPr="00712FCA" w:rsidRDefault="00712FCA" w:rsidP="00712FCA">
                      <w:pPr>
                        <w:spacing w:after="0" w:line="228" w:lineRule="auto"/>
                        <w:jc w:val="both"/>
                        <w:rPr>
                          <w:rFonts w:ascii="Times New Roman" w:eastAsia="Calibri" w:hAnsi="Times New Roman" w:cs="Times New Roman"/>
                          <w:color w:val="FFFFFF"/>
                          <w:sz w:val="20"/>
                          <w:szCs w:val="20"/>
                        </w:rPr>
                      </w:pPr>
                      <w:proofErr w:type="gramStart"/>
                      <w:r w:rsidRPr="00712FCA">
                        <w:rPr>
                          <w:rFonts w:ascii="Times New Roman" w:eastAsia="Calibri" w:hAnsi="Times New Roman" w:cs="Times New Roman"/>
                          <w:i/>
                          <w:color w:val="FFFFFF"/>
                          <w:sz w:val="20"/>
                          <w:szCs w:val="20"/>
                        </w:rPr>
                        <w:t>тел:</w:t>
                      </w:r>
                      <w:r w:rsidRPr="00712FCA">
                        <w:rPr>
                          <w:rFonts w:ascii="Times New Roman" w:eastAsia="Calibri" w:hAnsi="Times New Roman" w:cs="Times New Roman"/>
                          <w:color w:val="FFFFFF"/>
                          <w:sz w:val="20"/>
                          <w:szCs w:val="20"/>
                        </w:rPr>
                        <w:t xml:space="preserve"> </w:t>
                      </w:r>
                      <w:r w:rsidRPr="00712FCA">
                        <w:rPr>
                          <w:rFonts w:ascii="Times New Roman" w:eastAsia="Calibri" w:hAnsi="Times New Roman" w:cs="Times New Roman"/>
                          <w:i/>
                          <w:color w:val="FFFFFF"/>
                          <w:sz w:val="20"/>
                          <w:szCs w:val="20"/>
                        </w:rPr>
                        <w:t>[834764 3-77-65]</w:t>
                      </w:r>
                      <w:r w:rsidRPr="00712FCA">
                        <w:rPr>
                          <w:rFonts w:ascii="Times New Roman" w:eastAsia="Calibri" w:hAnsi="Times New Roman" w:cs="Times New Roman"/>
                          <w:color w:val="FFFFFF"/>
                          <w:sz w:val="20"/>
                          <w:szCs w:val="20"/>
                        </w:rPr>
                        <w:t xml:space="preserve">, официальный сайт: </w:t>
                      </w:r>
                      <w:r w:rsidRPr="00712FCA">
                        <w:rPr>
                          <w:rFonts w:ascii="Times New Roman" w:eastAsia="Calibri" w:hAnsi="Times New Roman" w:cs="Times New Roman"/>
                          <w:b/>
                          <w:i/>
                          <w:color w:val="0D0D0D"/>
                          <w:sz w:val="20"/>
                          <w:szCs w:val="20"/>
                        </w:rPr>
                        <w:t>[</w:t>
                      </w:r>
                      <w:hyperlink r:id="rId11" w:history="1">
                        <w:r w:rsidRPr="00712FCA">
                          <w:rPr>
                            <w:rFonts w:ascii="Calibri" w:eastAsia="Calibri" w:hAnsi="Calibri" w:cs="Times New Roman"/>
                            <w:b/>
                            <w:color w:val="0D0D0D"/>
                            <w:u w:val="single"/>
                          </w:rPr>
                          <w:t>http:</w:t>
                        </w:r>
                        <w:proofErr w:type="gramEnd"/>
                        <w:r w:rsidRPr="00712FCA">
                          <w:rPr>
                            <w:rFonts w:ascii="Calibri" w:eastAsia="Calibri" w:hAnsi="Calibri" w:cs="Times New Roman"/>
                            <w:b/>
                            <w:color w:val="0D0D0D"/>
                            <w:u w:val="single"/>
                          </w:rPr>
                          <w:t>//</w:t>
                        </w:r>
                        <w:proofErr w:type="gramStart"/>
                        <w:r w:rsidRPr="00712FCA">
                          <w:rPr>
                            <w:rFonts w:ascii="Calibri" w:eastAsia="Calibri" w:hAnsi="Calibri" w:cs="Times New Roman"/>
                            <w:b/>
                            <w:color w:val="0D0D0D"/>
                            <w:u w:val="single"/>
                          </w:rPr>
                          <w:t>Www.kpkblagodat.ru</w:t>
                        </w:r>
                      </w:hyperlink>
                      <w:r w:rsidRPr="00712FCA">
                        <w:rPr>
                          <w:rFonts w:ascii="Times New Roman" w:eastAsia="Calibri" w:hAnsi="Times New Roman" w:cs="Times New Roman"/>
                          <w:i/>
                          <w:color w:val="FFFFFF"/>
                          <w:sz w:val="20"/>
                          <w:szCs w:val="20"/>
                        </w:rPr>
                        <w:t>]</w:t>
                      </w:r>
                      <w:proofErr w:type="gramEnd"/>
                    </w:p>
                    <w:p w14:paraId="6BDE24FE" w14:textId="77777777" w:rsidR="00712FCA" w:rsidRPr="00712FCA" w:rsidRDefault="00712FCA" w:rsidP="00712FCA">
                      <w:pPr>
                        <w:spacing w:after="0" w:line="228" w:lineRule="auto"/>
                        <w:jc w:val="both"/>
                        <w:rPr>
                          <w:rFonts w:ascii="Times New Roman" w:eastAsia="Calibri" w:hAnsi="Times New Roman" w:cs="Times New Roman"/>
                          <w:i/>
                          <w:color w:val="FFFFFF"/>
                          <w:sz w:val="20"/>
                          <w:szCs w:val="20"/>
                        </w:rPr>
                      </w:pPr>
                      <w:r w:rsidRPr="00712FCA">
                        <w:rPr>
                          <w:rFonts w:ascii="Times New Roman" w:eastAsia="Calibri" w:hAnsi="Times New Roman" w:cs="Times New Roman"/>
                          <w:i/>
                          <w:color w:val="FFFFFF"/>
                          <w:sz w:val="20"/>
                          <w:szCs w:val="20"/>
                        </w:rPr>
                        <w:t>Контроль за соблюдением</w:t>
                      </w:r>
                      <w:proofErr w:type="gramStart"/>
                      <w:r w:rsidRPr="00712FCA">
                        <w:rPr>
                          <w:rFonts w:ascii="Times New Roman" w:eastAsia="Calibri" w:hAnsi="Times New Roman" w:cs="Times New Roman"/>
                          <w:i/>
                          <w:color w:val="FFFFFF"/>
                          <w:sz w:val="20"/>
                          <w:szCs w:val="20"/>
                        </w:rPr>
                        <w:t xml:space="preserve"> К</w:t>
                      </w:r>
                      <w:proofErr w:type="gramEnd"/>
                      <w:r w:rsidRPr="00712FCA">
                        <w:rPr>
                          <w:rFonts w:ascii="Times New Roman" w:eastAsia="Calibri" w:hAnsi="Times New Roman" w:cs="Times New Roman"/>
                          <w:i/>
                          <w:color w:val="FFFFFF"/>
                          <w:sz w:val="20"/>
                          <w:szCs w:val="20"/>
                        </w:rPr>
                        <w:t>», за номером 914.)</w:t>
                      </w:r>
                    </w:p>
                    <w:p w14:paraId="443E0BAD" w14:textId="77777777" w:rsidR="00712FCA" w:rsidRPr="00712FCA" w:rsidRDefault="00712FCA" w:rsidP="00712FCA">
                      <w:pPr>
                        <w:spacing w:after="0" w:line="228" w:lineRule="auto"/>
                        <w:jc w:val="both"/>
                        <w:rPr>
                          <w:rFonts w:ascii="Times New Roman" w:eastAsia="Calibri" w:hAnsi="Times New Roman" w:cs="Times New Roman"/>
                          <w:i/>
                          <w:color w:val="FFFFFF"/>
                          <w:sz w:val="20"/>
                          <w:szCs w:val="20"/>
                        </w:rPr>
                      </w:pPr>
                      <w:r w:rsidRPr="00712FCA">
                        <w:rPr>
                          <w:rFonts w:ascii="Times New Roman" w:eastAsia="Calibri" w:hAnsi="Times New Roman" w:cs="Times New Roman"/>
                          <w:i/>
                          <w:color w:val="FFFFFF"/>
                          <w:sz w:val="20"/>
                          <w:szCs w:val="20"/>
                        </w:rPr>
                        <w:t>ПК законодательства о кредитной кооперации осуществляет СРО Ассоциация «Саморегулируемая организация кредитных потребительских кооперативов «Кооперативные Финансы»</w:t>
                      </w:r>
                    </w:p>
                    <w:p w14:paraId="1B52B8CD" w14:textId="77777777" w:rsidR="00712FCA" w:rsidRPr="00712FCA" w:rsidRDefault="00712FCA" w:rsidP="00712FCA">
                      <w:pPr>
                        <w:spacing w:after="0" w:line="228" w:lineRule="auto"/>
                        <w:jc w:val="both"/>
                        <w:rPr>
                          <w:rFonts w:ascii="Times New Roman" w:eastAsia="Calibri" w:hAnsi="Times New Roman" w:cs="Times New Roman"/>
                          <w:i/>
                          <w:color w:val="FFFFFF"/>
                          <w:sz w:val="20"/>
                          <w:szCs w:val="20"/>
                        </w:rPr>
                      </w:pPr>
                      <w:r w:rsidRPr="00712FCA">
                        <w:rPr>
                          <w:rFonts w:ascii="Times New Roman" w:eastAsia="Calibri" w:hAnsi="Times New Roman" w:cs="Times New Roman"/>
                          <w:i/>
                          <w:color w:val="FFFFFF"/>
                          <w:sz w:val="20"/>
                          <w:szCs w:val="20"/>
                        </w:rPr>
                        <w:t xml:space="preserve"> (свидетельство о членстве от 30.12.2021</w:t>
                      </w:r>
                      <w:proofErr w:type="gramStart"/>
                      <w:r w:rsidRPr="00712FCA">
                        <w:rPr>
                          <w:rFonts w:ascii="Times New Roman" w:eastAsia="Calibri" w:hAnsi="Times New Roman" w:cs="Times New Roman"/>
                          <w:i/>
                          <w:color w:val="FFFFFF"/>
                          <w:sz w:val="20"/>
                          <w:szCs w:val="20"/>
                        </w:rPr>
                        <w:t xml:space="preserve"> )</w:t>
                      </w:r>
                      <w:proofErr w:type="gramEnd"/>
                      <w:r w:rsidRPr="00712FCA">
                        <w:rPr>
                          <w:rFonts w:ascii="Times New Roman" w:eastAsia="Calibri" w:hAnsi="Times New Roman" w:cs="Times New Roman"/>
                          <w:i/>
                          <w:color w:val="FFFFFF"/>
                          <w:sz w:val="20"/>
                          <w:szCs w:val="20"/>
                        </w:rPr>
                        <w:t xml:space="preserve"> и учтен в реестре кредитных кооперативов, участвующих в СРО КК «Кооперативные Финансы», за номером 914.)</w:t>
                      </w:r>
                      <w:r w:rsidRPr="00712FCA">
                        <w:rPr>
                          <w:rFonts w:ascii="Montserrat" w:eastAsia="Times New Roman" w:hAnsi="Montserrat" w:cs="Times New Roman"/>
                          <w:i/>
                          <w:color w:val="333333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</w:p>
                    <w:p w14:paraId="4F8858DA" w14:textId="77777777" w:rsidR="00712FCA" w:rsidRPr="00712FCA" w:rsidRDefault="00712FCA" w:rsidP="00712FCA">
                      <w:pPr>
                        <w:spacing w:after="0" w:line="228" w:lineRule="auto"/>
                        <w:jc w:val="both"/>
                        <w:rPr>
                          <w:rFonts w:ascii="Times New Roman" w:eastAsia="Calibri" w:hAnsi="Times New Roman" w:cs="Times New Roman"/>
                          <w:i/>
                          <w:color w:val="FFFFFF"/>
                          <w:sz w:val="20"/>
                          <w:szCs w:val="20"/>
                        </w:rPr>
                      </w:pPr>
                      <w:r w:rsidRPr="00712FCA">
                        <w:rPr>
                          <w:rFonts w:ascii="Times New Roman" w:eastAsia="Calibri" w:hAnsi="Times New Roman" w:cs="Times New Roman"/>
                          <w:i/>
                          <w:color w:val="FFFFFF"/>
                          <w:sz w:val="20"/>
                          <w:szCs w:val="20"/>
                        </w:rPr>
                        <w:t>Сведения о СРО:</w:t>
                      </w:r>
                      <w:r w:rsidRPr="00712FCA">
                        <w:rPr>
                          <w:rFonts w:ascii="Calibri" w:eastAsia="Calibri" w:hAnsi="Calibri" w:cs="Times New Roman"/>
                          <w:i/>
                        </w:rPr>
                        <w:t xml:space="preserve"> </w:t>
                      </w:r>
                      <w:r w:rsidRPr="00712FCA">
                        <w:rPr>
                          <w:rFonts w:ascii="Times New Roman" w:eastAsia="Calibri" w:hAnsi="Times New Roman" w:cs="Times New Roman"/>
                          <w:i/>
                          <w:color w:val="FFFFFF"/>
                          <w:sz w:val="20"/>
                          <w:szCs w:val="20"/>
                        </w:rPr>
                        <w:t>Ассоциация «Саморегулируемая организация кредитных потребительских кооперативов «Кооперативные Финансы»</w:t>
                      </w:r>
                      <w:r w:rsidRPr="00712FCA">
                        <w:rPr>
                          <w:rFonts w:ascii="Calibri" w:eastAsia="Calibri" w:hAnsi="Calibri" w:cs="Times New Roman"/>
                          <w:i/>
                          <w:color w:val="FFFFFF"/>
                          <w:sz w:val="20"/>
                          <w:szCs w:val="20"/>
                        </w:rPr>
                        <w:t xml:space="preserve"> </w:t>
                      </w:r>
                      <w:r w:rsidRPr="00712FCA">
                        <w:rPr>
                          <w:rFonts w:ascii="Times New Roman" w:eastAsia="Calibri" w:hAnsi="Times New Roman" w:cs="Times New Roman"/>
                          <w:i/>
                          <w:color w:val="FFFFFF"/>
                          <w:sz w:val="20"/>
                          <w:szCs w:val="20"/>
                        </w:rPr>
                        <w:t>Адрес места нахождения: 105318, г. Москва, ул. Ибрагимова, д. 31, офис 522 </w:t>
                      </w:r>
                    </w:p>
                    <w:p w14:paraId="3CC58EDE" w14:textId="77777777" w:rsidR="00712FCA" w:rsidRPr="00712FCA" w:rsidRDefault="00712FCA" w:rsidP="00712FCA">
                      <w:pPr>
                        <w:spacing w:after="0" w:line="228" w:lineRule="auto"/>
                        <w:jc w:val="both"/>
                        <w:rPr>
                          <w:rFonts w:ascii="Times New Roman" w:eastAsia="Calibri" w:hAnsi="Times New Roman" w:cs="Times New Roman"/>
                          <w:i/>
                          <w:color w:val="FFFFFF"/>
                          <w:sz w:val="20"/>
                          <w:szCs w:val="20"/>
                        </w:rPr>
                      </w:pPr>
                      <w:r w:rsidRPr="00712FCA">
                        <w:rPr>
                          <w:rFonts w:ascii="Times New Roman" w:eastAsia="Calibri" w:hAnsi="Times New Roman" w:cs="Times New Roman"/>
                          <w:i/>
                          <w:color w:val="FFFFFF"/>
                          <w:sz w:val="20"/>
                          <w:szCs w:val="20"/>
                        </w:rPr>
                        <w:t xml:space="preserve">Телефон: 8 (499) 430-01-03 Директор СРО "Кооперативные Финансы" - Александр Алексеевич </w:t>
                      </w:r>
                      <w:proofErr w:type="spellStart"/>
                      <w:r w:rsidRPr="00712FCA">
                        <w:rPr>
                          <w:rFonts w:ascii="Times New Roman" w:eastAsia="Calibri" w:hAnsi="Times New Roman" w:cs="Times New Roman"/>
                          <w:i/>
                          <w:color w:val="FFFFFF"/>
                          <w:sz w:val="20"/>
                          <w:szCs w:val="20"/>
                        </w:rPr>
                        <w:t>Соломкин</w:t>
                      </w:r>
                      <w:proofErr w:type="spellEnd"/>
                    </w:p>
                    <w:p w14:paraId="0206B52A" w14:textId="77777777" w:rsidR="00712FCA" w:rsidRPr="00712FCA" w:rsidRDefault="00712FCA" w:rsidP="00712FCA">
                      <w:pPr>
                        <w:spacing w:after="0" w:line="228" w:lineRule="auto"/>
                        <w:jc w:val="both"/>
                        <w:rPr>
                          <w:rFonts w:ascii="Times New Roman" w:eastAsia="Calibri" w:hAnsi="Times New Roman" w:cs="Times New Roman"/>
                          <w:i/>
                          <w:color w:val="FFFFFF"/>
                          <w:sz w:val="20"/>
                          <w:szCs w:val="20"/>
                        </w:rPr>
                      </w:pPr>
                      <w:r w:rsidRPr="00712FCA">
                        <w:rPr>
                          <w:rFonts w:ascii="Times New Roman" w:eastAsia="Calibri" w:hAnsi="Times New Roman" w:cs="Times New Roman"/>
                          <w:i/>
                          <w:color w:val="FFFFFF"/>
                          <w:sz w:val="20"/>
                          <w:szCs w:val="20"/>
                        </w:rPr>
                        <w:t>Электронная почта:</w:t>
                      </w:r>
                      <w:r w:rsidRPr="00712FCA">
                        <w:rPr>
                          <w:rFonts w:ascii="Times New Roman" w:eastAsia="Calibri" w:hAnsi="Times New Roman" w:cs="Times New Roman"/>
                          <w:i/>
                          <w:sz w:val="20"/>
                          <w:szCs w:val="20"/>
                        </w:rPr>
                        <w:t> </w:t>
                      </w:r>
                      <w:hyperlink r:id="rId12" w:history="1">
                        <w:r w:rsidRPr="00712FCA">
                          <w:rPr>
                            <w:rFonts w:ascii="Times New Roman" w:eastAsia="Calibri" w:hAnsi="Times New Roman" w:cs="Times New Roman"/>
                            <w:i/>
                            <w:color w:val="0000FF"/>
                            <w:sz w:val="20"/>
                            <w:szCs w:val="20"/>
                            <w:u w:val="single"/>
                          </w:rPr>
                          <w:t>info@coopfin.ru</w:t>
                        </w:r>
                      </w:hyperlink>
                    </w:p>
                    <w:p w14:paraId="5660CFEB" w14:textId="77777777" w:rsidR="00712FCA" w:rsidRPr="00712FCA" w:rsidRDefault="00712FCA" w:rsidP="00712FCA">
                      <w:pPr>
                        <w:spacing w:after="0" w:line="228" w:lineRule="auto"/>
                        <w:jc w:val="both"/>
                        <w:rPr>
                          <w:rFonts w:ascii="Times New Roman" w:eastAsia="Calibri" w:hAnsi="Times New Roman" w:cs="Times New Roman"/>
                          <w:i/>
                          <w:color w:val="FFFFFF"/>
                          <w:sz w:val="20"/>
                          <w:szCs w:val="20"/>
                        </w:rPr>
                      </w:pPr>
                      <w:r w:rsidRPr="00712FCA">
                        <w:rPr>
                          <w:rFonts w:ascii="Times New Roman" w:eastAsia="Calibri" w:hAnsi="Times New Roman" w:cs="Times New Roman"/>
                          <w:i/>
                          <w:color w:val="FFFFFF"/>
                          <w:sz w:val="20"/>
                          <w:szCs w:val="20"/>
                        </w:rPr>
                        <w:t>Надзор за КПК осуществляет Центральный банк Российской Федерации (Банк России), за исключением отдельных случаев</w:t>
                      </w:r>
                      <w:proofErr w:type="gramStart"/>
                      <w:r w:rsidRPr="00712FCA">
                        <w:rPr>
                          <w:rFonts w:ascii="Times New Roman" w:eastAsia="Calibri" w:hAnsi="Times New Roman" w:cs="Times New Roman"/>
                          <w:i/>
                          <w:color w:val="FFFFFF"/>
                          <w:sz w:val="20"/>
                          <w:szCs w:val="20"/>
                        </w:rPr>
                        <w:t>.</w:t>
                      </w:r>
                      <w:proofErr w:type="gramEnd"/>
                      <w:r w:rsidRPr="00712FCA">
                        <w:rPr>
                          <w:rFonts w:ascii="Times New Roman" w:eastAsia="Calibri" w:hAnsi="Times New Roman" w:cs="Times New Roman"/>
                          <w:i/>
                          <w:color w:val="FFFFFF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Pr="00712FCA">
                        <w:rPr>
                          <w:rFonts w:ascii="Times New Roman" w:eastAsia="Calibri" w:hAnsi="Times New Roman" w:cs="Times New Roman"/>
                          <w:i/>
                          <w:color w:val="FFFFFF"/>
                          <w:sz w:val="20"/>
                          <w:szCs w:val="20"/>
                        </w:rPr>
                        <w:t>п</w:t>
                      </w:r>
                      <w:proofErr w:type="gramEnd"/>
                      <w:r w:rsidRPr="00712FCA">
                        <w:rPr>
                          <w:rFonts w:ascii="Times New Roman" w:eastAsia="Calibri" w:hAnsi="Times New Roman" w:cs="Times New Roman"/>
                          <w:i/>
                          <w:color w:val="FFFFFF"/>
                          <w:sz w:val="20"/>
                          <w:szCs w:val="20"/>
                        </w:rPr>
                        <w:t>редусмотренных законодательством.</w:t>
                      </w:r>
                    </w:p>
                    <w:p w14:paraId="5B154509" w14:textId="77777777" w:rsidR="00712FCA" w:rsidRPr="00712FCA" w:rsidRDefault="00712FCA" w:rsidP="00712FCA">
                      <w:pPr>
                        <w:spacing w:after="0" w:line="228" w:lineRule="auto"/>
                        <w:jc w:val="both"/>
                        <w:rPr>
                          <w:rFonts w:ascii="Times New Roman" w:eastAsia="Calibri" w:hAnsi="Times New Roman" w:cs="Times New Roman"/>
                          <w:i/>
                          <w:color w:val="FFFFFF"/>
                          <w:sz w:val="20"/>
                          <w:szCs w:val="20"/>
                        </w:rPr>
                      </w:pPr>
                      <w:r w:rsidRPr="00712FCA">
                        <w:rPr>
                          <w:rFonts w:ascii="Times New Roman" w:eastAsia="Calibri" w:hAnsi="Times New Roman" w:cs="Times New Roman"/>
                          <w:i/>
                          <w:color w:val="FFFFFF"/>
                          <w:sz w:val="20"/>
                          <w:szCs w:val="20"/>
                        </w:rPr>
                        <w:t xml:space="preserve">Банк России: тел.:8-800-300-30-00, официальный сайт: </w:t>
                      </w:r>
                      <w:r w:rsidRPr="00712FCA">
                        <w:rPr>
                          <w:rFonts w:ascii="Times New Roman" w:eastAsia="Calibri" w:hAnsi="Times New Roman" w:cs="Times New Roman"/>
                          <w:i/>
                          <w:color w:val="FFFFFF"/>
                          <w:sz w:val="20"/>
                          <w:szCs w:val="20"/>
                          <w:lang w:val="en-US"/>
                        </w:rPr>
                        <w:t>www</w:t>
                      </w:r>
                      <w:r w:rsidRPr="00712FCA">
                        <w:rPr>
                          <w:rFonts w:ascii="Times New Roman" w:eastAsia="Calibri" w:hAnsi="Times New Roman" w:cs="Times New Roman"/>
                          <w:i/>
                          <w:color w:val="FFFFFF"/>
                          <w:sz w:val="20"/>
                          <w:szCs w:val="20"/>
                        </w:rPr>
                        <w:t>.</w:t>
                      </w:r>
                      <w:proofErr w:type="spellStart"/>
                      <w:r w:rsidRPr="00712FCA">
                        <w:rPr>
                          <w:rFonts w:ascii="Times New Roman" w:eastAsia="Calibri" w:hAnsi="Times New Roman" w:cs="Times New Roman"/>
                          <w:i/>
                          <w:color w:val="FFFFFF"/>
                          <w:sz w:val="20"/>
                          <w:szCs w:val="20"/>
                          <w:lang w:val="en-US"/>
                        </w:rPr>
                        <w:t>cbr</w:t>
                      </w:r>
                      <w:proofErr w:type="spellEnd"/>
                      <w:r w:rsidRPr="00712FCA">
                        <w:rPr>
                          <w:rFonts w:ascii="Times New Roman" w:eastAsia="Calibri" w:hAnsi="Times New Roman" w:cs="Times New Roman"/>
                          <w:i/>
                          <w:color w:val="FFFFFF"/>
                          <w:sz w:val="20"/>
                          <w:szCs w:val="20"/>
                        </w:rPr>
                        <w:t>.</w:t>
                      </w:r>
                      <w:proofErr w:type="spellStart"/>
                      <w:r w:rsidRPr="00712FCA">
                        <w:rPr>
                          <w:rFonts w:ascii="Times New Roman" w:eastAsia="Calibri" w:hAnsi="Times New Roman" w:cs="Times New Roman"/>
                          <w:i/>
                          <w:color w:val="FFFFFF"/>
                          <w:sz w:val="20"/>
                          <w:szCs w:val="20"/>
                          <w:lang w:val="en-US"/>
                        </w:rPr>
                        <w:t>ru</w:t>
                      </w:r>
                      <w:proofErr w:type="spellEnd"/>
                    </w:p>
                    <w:p w14:paraId="5A0652DE" w14:textId="77777777" w:rsidR="00712FCA" w:rsidRPr="00712FCA" w:rsidRDefault="00712FCA" w:rsidP="00712FCA">
                      <w:pPr>
                        <w:spacing w:before="60" w:after="0" w:line="228" w:lineRule="auto"/>
                        <w:jc w:val="center"/>
                        <w:rPr>
                          <w:rFonts w:ascii="Times New Roman" w:eastAsia="Calibri" w:hAnsi="Times New Roman" w:cs="Times New Roman"/>
                          <w:color w:val="FFFFFF"/>
                          <w:sz w:val="20"/>
                          <w:szCs w:val="20"/>
                        </w:rPr>
                      </w:pPr>
                      <w:r w:rsidRPr="00712FCA">
                        <w:rPr>
                          <w:rFonts w:ascii="Times New Roman" w:eastAsia="Calibri" w:hAnsi="Times New Roman" w:cs="Times New Roman"/>
                          <w:b/>
                          <w:color w:val="FFFFFF"/>
                          <w:sz w:val="24"/>
                          <w:szCs w:val="32"/>
                        </w:rPr>
                        <w:t>Не является рекламным материалом</w:t>
                      </w:r>
                    </w:p>
                    <w:p w14:paraId="64DF62BD" w14:textId="046A5EF9" w:rsidR="008C05AA" w:rsidRPr="008C05AA" w:rsidRDefault="008C05AA" w:rsidP="0009792C">
                      <w:pPr>
                        <w:spacing w:before="60" w:after="0" w:line="228" w:lineRule="auto"/>
                        <w:jc w:val="center"/>
                        <w:rPr>
                          <w:rFonts w:ascii="Times New Roman" w:hAnsi="Times New Roman" w:cs="Times New Roman"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opAndBottom" anchorx="margin"/>
              </v:rect>
            </w:pict>
          </mc:Fallback>
        </mc:AlternateContent>
      </w:r>
      <w:r w:rsidRPr="00532CCC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5EB475B8" wp14:editId="63BB63E2">
                <wp:simplePos x="0" y="0"/>
                <wp:positionH relativeFrom="column">
                  <wp:posOffset>5863153</wp:posOffset>
                </wp:positionH>
                <wp:positionV relativeFrom="paragraph">
                  <wp:posOffset>-3436</wp:posOffset>
                </wp:positionV>
                <wp:extent cx="1190636" cy="743567"/>
                <wp:effectExtent l="0" t="0" r="28575" b="19050"/>
                <wp:wrapNone/>
                <wp:docPr id="10" name="Овал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36" cy="743567"/>
                        </a:xfrm>
                        <a:prstGeom prst="ellipse">
                          <a:avLst/>
                        </a:prstGeom>
                        <a:ln>
                          <a:gradFill>
                            <a:gsLst>
                              <a:gs pos="0">
                                <a:schemeClr val="accent1">
                                  <a:tint val="66000"/>
                                  <a:satMod val="160000"/>
                                </a:schemeClr>
                              </a:gs>
                              <a:gs pos="50000">
                                <a:schemeClr val="accent1">
                                  <a:tint val="44500"/>
                                  <a:satMod val="160000"/>
                                </a:schemeClr>
                              </a:gs>
                              <a:gs pos="100000">
                                <a:schemeClr val="accent1">
                                  <a:tint val="23500"/>
                                  <a:satMod val="160000"/>
                                </a:schemeClr>
                              </a:gs>
                            </a:gsLst>
                            <a:lin ang="5400000" scaled="0"/>
                          </a:gradFill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77E306" w14:textId="2DD5F1F8" w:rsidR="00182493" w:rsidRPr="00D44552" w:rsidRDefault="00F56BD1" w:rsidP="009F052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F56BD1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00A96C35" wp14:editId="3EF61BA0">
                                  <wp:extent cx="739977" cy="438700"/>
                                  <wp:effectExtent l="0" t="0" r="3175" b="0"/>
                                  <wp:docPr id="2" name="Рисунок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1601" cy="43966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chemeClr val="bg1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0" o:spid="_x0000_s1027" style="position:absolute;margin-left:461.65pt;margin-top:-.25pt;width:93.75pt;height:58.5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" fillcolor="#70ad47 [3209]" strokeweight="1pt">
                <v:stroke joinstyle="miter"/>
                <v:textbox>
                  <w:txbxContent>
                    <w:p w14:paraId="6B77E306" w14:textId="2DD5F1F8" w:rsidR="00182493" w:rsidRPr="00D44552" w:rsidRDefault="00F56BD1" w:rsidP="009F0528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F56BD1"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00A96C35" wp14:editId="3EF61BA0">
                            <wp:extent cx="739977" cy="438700"/>
                            <wp:effectExtent l="0" t="0" r="3175" b="0"/>
                            <wp:docPr id="2" name="Рисунок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1601" cy="439663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oval>
            </w:pict>
          </mc:Fallback>
        </mc:AlternateContent>
      </w:r>
    </w:p>
    <w:tbl>
      <w:tblPr>
        <w:tblStyle w:val="a8"/>
        <w:tblW w:w="11448" w:type="dxa"/>
        <w:tblLook w:val="04A0" w:firstRow="1" w:lastRow="0" w:firstColumn="1" w:lastColumn="0" w:noHBand="0" w:noVBand="1"/>
      </w:tblPr>
      <w:tblGrid>
        <w:gridCol w:w="5070"/>
        <w:gridCol w:w="6378"/>
      </w:tblGrid>
      <w:tr w:rsidR="00532CCC" w:rsidRPr="006122F2" w14:paraId="7ECA608A" w14:textId="77777777" w:rsidTr="00F56BD1">
        <w:tc>
          <w:tcPr>
            <w:tcW w:w="11448" w:type="dxa"/>
            <w:gridSpan w:val="2"/>
          </w:tcPr>
          <w:p w14:paraId="1F11893B" w14:textId="407B255B" w:rsidR="00532CCC" w:rsidRPr="006122F2" w:rsidRDefault="00532CCC" w:rsidP="00BB3037">
            <w:pPr>
              <w:tabs>
                <w:tab w:val="left" w:pos="2812"/>
              </w:tabs>
              <w:spacing w:line="228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6122F2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Участие в КПК</w:t>
            </w:r>
            <w:r w:rsidR="00D9194E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5F2A12" w:rsidRPr="006122F2" w14:paraId="4199C2DD" w14:textId="77777777" w:rsidTr="00F56BD1">
        <w:tc>
          <w:tcPr>
            <w:tcW w:w="5070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8A15AE" w14:textId="3ED3CDA3" w:rsidR="002F0A51" w:rsidRPr="002F0A51" w:rsidRDefault="002F0A51" w:rsidP="00F56BD1">
            <w:pPr>
              <w:tabs>
                <w:tab w:val="left" w:pos="2812"/>
              </w:tabs>
              <w:ind w:left="738"/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val="en-US"/>
              </w:rPr>
              <w:t xml:space="preserve">     </w:t>
            </w:r>
            <w:proofErr w:type="spellStart"/>
            <w:r w:rsidRPr="002F0A51">
              <w:rPr>
                <w:rFonts w:ascii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val="en-US"/>
              </w:rPr>
              <w:t>Членство</w:t>
            </w:r>
            <w:proofErr w:type="spellEnd"/>
            <w:r w:rsidRPr="002F0A51">
              <w:rPr>
                <w:rFonts w:ascii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val="en-US"/>
              </w:rPr>
              <w:t xml:space="preserve"> в КПК</w:t>
            </w:r>
          </w:p>
          <w:p w14:paraId="6D47EF4D" w14:textId="6068AA03" w:rsidR="00F56BD1" w:rsidRPr="002F0A51" w:rsidRDefault="00532CCC" w:rsidP="00F56BD1">
            <w:pPr>
              <w:tabs>
                <w:tab w:val="left" w:pos="2812"/>
              </w:tabs>
              <w:ind w:left="738"/>
              <w:jc w:val="both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2F0A51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781120" behindDoc="0" locked="0" layoutInCell="1" allowOverlap="1" wp14:anchorId="0B263666" wp14:editId="086C5B98">
                  <wp:simplePos x="0" y="0"/>
                  <wp:positionH relativeFrom="margin">
                    <wp:posOffset>15654</wp:posOffset>
                  </wp:positionH>
                  <wp:positionV relativeFrom="paragraph">
                    <wp:posOffset>39287</wp:posOffset>
                  </wp:positionV>
                  <wp:extent cx="269875" cy="269875"/>
                  <wp:effectExtent l="19050" t="19050" r="15875" b="15875"/>
                  <wp:wrapNone/>
                  <wp:docPr id="29" name="Рисунок 29" descr="C:\Users\KopchanovaEE\AppData\Local\Microsoft\Windows\INetCache\Content.Word\ruble-2152534_960_7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KopchanovaEE\AppData\Local\Microsoft\Windows\INetCache\Content.Word\ruble-2152534_960_720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6">
                                    <a14:imgEffect>
                                      <a14:brightnessContrast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113" r="17974" b="-80"/>
                          <a:stretch/>
                        </pic:blipFill>
                        <pic:spPr bwMode="auto">
                          <a:xfrm>
                            <a:off x="0" y="0"/>
                            <a:ext cx="271641" cy="271641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FFFF00"/>
                            </a:solidFill>
                            <a:prstDash val="solid"/>
                            <a:bevel/>
                            <a:headEnd type="none" w="med" len="med"/>
                            <a:tailEnd type="none" w="med" len="med"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56BD1" w:rsidRPr="002F0A51"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  <w:bdr w:val="none" w:sz="0" w:space="0" w:color="auto" w:frame="1"/>
              </w:rPr>
              <w:t xml:space="preserve">Членами Кооператива (пайщиками) могут быть граждане Российской </w:t>
            </w:r>
            <w:proofErr w:type="gramStart"/>
            <w:r w:rsidR="00F56BD1" w:rsidRPr="002F0A51"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  <w:bdr w:val="none" w:sz="0" w:space="0" w:color="auto" w:frame="1"/>
              </w:rPr>
              <w:t>Федерации</w:t>
            </w:r>
            <w:proofErr w:type="gramEnd"/>
            <w:r w:rsidR="00F56BD1" w:rsidRPr="002F0A51"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  <w:bdr w:val="none" w:sz="0" w:space="0" w:color="auto" w:frame="1"/>
              </w:rPr>
              <w:t xml:space="preserve"> достигшие 16-летнего возраста, а также юридические лица.</w:t>
            </w:r>
          </w:p>
          <w:p w14:paraId="7BB459F3" w14:textId="77777777" w:rsidR="00F56BD1" w:rsidRPr="002F0A51" w:rsidRDefault="00F56BD1" w:rsidP="00F56BD1">
            <w:pPr>
              <w:pStyle w:val="font7"/>
              <w:spacing w:before="0" w:beforeAutospacing="0" w:after="0" w:afterAutospacing="0"/>
              <w:textAlignment w:val="baseline"/>
              <w:rPr>
                <w:color w:val="333333"/>
                <w:sz w:val="18"/>
                <w:szCs w:val="18"/>
              </w:rPr>
            </w:pPr>
            <w:r w:rsidRPr="002F0A51">
              <w:rPr>
                <w:rStyle w:val="-underline"/>
                <w:bCs/>
                <w:color w:val="333333"/>
                <w:sz w:val="18"/>
                <w:szCs w:val="18"/>
                <w:u w:val="single"/>
                <w:bdr w:val="none" w:sz="0" w:space="0" w:color="auto" w:frame="1"/>
              </w:rPr>
              <w:t>Для того чтоб стать пайщиком Кооператива, необходимо:</w:t>
            </w:r>
          </w:p>
          <w:p w14:paraId="12C10ED7" w14:textId="5383E47A" w:rsidR="00D87C71" w:rsidRPr="002F0A51" w:rsidRDefault="00F56BD1" w:rsidP="00F56BD1">
            <w:pPr>
              <w:pStyle w:val="font7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  <w:r w:rsidRPr="002F0A51">
              <w:rPr>
                <w:bCs/>
                <w:color w:val="333333"/>
                <w:sz w:val="18"/>
                <w:szCs w:val="18"/>
                <w:bdr w:val="none" w:sz="0" w:space="0" w:color="auto" w:frame="1"/>
              </w:rPr>
              <w:t>1. Обратиться в любой офис КПК «</w:t>
            </w:r>
            <w:proofErr w:type="spellStart"/>
            <w:r w:rsidRPr="002F0A51">
              <w:rPr>
                <w:bCs/>
                <w:color w:val="333333"/>
                <w:sz w:val="18"/>
                <w:szCs w:val="18"/>
                <w:bdr w:val="none" w:sz="0" w:space="0" w:color="auto" w:frame="1"/>
              </w:rPr>
              <w:t>БлагоДать</w:t>
            </w:r>
            <w:proofErr w:type="spellEnd"/>
            <w:r w:rsidRPr="002F0A51">
              <w:rPr>
                <w:bCs/>
                <w:color w:val="333333"/>
                <w:sz w:val="18"/>
                <w:szCs w:val="18"/>
                <w:bdr w:val="none" w:sz="0" w:space="0" w:color="auto" w:frame="1"/>
              </w:rPr>
              <w:t>» написать заявление о приеме в члены Кооператива.</w:t>
            </w:r>
            <w:r w:rsidRPr="002F0A51">
              <w:rPr>
                <w:color w:val="333333"/>
                <w:sz w:val="18"/>
                <w:szCs w:val="18"/>
              </w:rPr>
              <w:br/>
            </w:r>
            <w:r w:rsidRPr="002F0A51">
              <w:rPr>
                <w:bCs/>
                <w:color w:val="333333"/>
                <w:sz w:val="18"/>
                <w:szCs w:val="18"/>
                <w:bdr w:val="none" w:sz="0" w:space="0" w:color="auto" w:frame="1"/>
              </w:rPr>
              <w:t>2. Внести вступительный, паевой и членский взносы*. Паевой взнос является возвратным и выплачивается в случае прекращения членства в Кооперативе.</w:t>
            </w:r>
            <w:r w:rsidRPr="002F0A51">
              <w:rPr>
                <w:color w:val="333333"/>
                <w:sz w:val="18"/>
                <w:szCs w:val="18"/>
              </w:rPr>
              <w:br/>
            </w:r>
            <w:r w:rsidRPr="002F0A51">
              <w:rPr>
                <w:bCs/>
                <w:color w:val="333333"/>
                <w:sz w:val="18"/>
                <w:szCs w:val="18"/>
                <w:bdr w:val="none" w:sz="0" w:space="0" w:color="auto" w:frame="1"/>
              </w:rPr>
              <w:t>Размер вступительного взноса составляет 200 руб.</w:t>
            </w:r>
            <w:r w:rsidRPr="002F0A51">
              <w:rPr>
                <w:color w:val="333333"/>
                <w:sz w:val="18"/>
                <w:szCs w:val="18"/>
              </w:rPr>
              <w:br/>
            </w:r>
            <w:r w:rsidRPr="002F0A51">
              <w:rPr>
                <w:bCs/>
                <w:color w:val="333333"/>
                <w:sz w:val="18"/>
                <w:szCs w:val="18"/>
                <w:bdr w:val="none" w:sz="0" w:space="0" w:color="auto" w:frame="1"/>
              </w:rPr>
              <w:t>Размер обязательного паевого взноса составляет 100 руб.</w:t>
            </w:r>
            <w:r w:rsidRPr="002F0A51">
              <w:rPr>
                <w:color w:val="333333"/>
                <w:sz w:val="18"/>
                <w:szCs w:val="18"/>
              </w:rPr>
              <w:br/>
            </w:r>
            <w:r w:rsidRPr="002F0A51">
              <w:rPr>
                <w:bCs/>
                <w:color w:val="333333"/>
                <w:sz w:val="18"/>
                <w:szCs w:val="18"/>
                <w:bdr w:val="none" w:sz="0" w:space="0" w:color="auto" w:frame="1"/>
              </w:rPr>
              <w:t>Размер целевого членского взноса составляет 50 руб.</w:t>
            </w:r>
            <w:r w:rsidRPr="002F0A51">
              <w:rPr>
                <w:color w:val="333333"/>
                <w:sz w:val="18"/>
                <w:szCs w:val="18"/>
              </w:rPr>
              <w:br/>
            </w:r>
            <w:r w:rsidR="00532CCC" w:rsidRPr="002F0A51">
              <w:rPr>
                <w:sz w:val="18"/>
                <w:szCs w:val="18"/>
              </w:rPr>
              <w:t>Пайщик обязан</w:t>
            </w:r>
            <w:r w:rsidR="00D87C71" w:rsidRPr="002F0A51">
              <w:rPr>
                <w:sz w:val="18"/>
                <w:szCs w:val="18"/>
              </w:rPr>
              <w:t>:</w:t>
            </w:r>
          </w:p>
          <w:p w14:paraId="136310F2" w14:textId="2C05330F" w:rsidR="00532CCC" w:rsidRPr="002F0A51" w:rsidRDefault="00532CCC" w:rsidP="009E3F46">
            <w:pPr>
              <w:pStyle w:val="a9"/>
              <w:numPr>
                <w:ilvl w:val="0"/>
                <w:numId w:val="4"/>
              </w:numPr>
              <w:tabs>
                <w:tab w:val="left" w:pos="2812"/>
              </w:tabs>
              <w:spacing w:line="228" w:lineRule="auto"/>
              <w:ind w:left="222" w:hanging="218"/>
              <w:contextualSpacing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F0A51">
              <w:rPr>
                <w:rFonts w:ascii="Times New Roman" w:hAnsi="Times New Roman" w:cs="Times New Roman"/>
                <w:sz w:val="18"/>
                <w:szCs w:val="18"/>
              </w:rPr>
              <w:t>участвовать в общих собраниях</w:t>
            </w:r>
            <w:r w:rsidR="00A85268" w:rsidRPr="002F0A51">
              <w:rPr>
                <w:rFonts w:ascii="Times New Roman" w:hAnsi="Times New Roman" w:cs="Times New Roman"/>
                <w:sz w:val="18"/>
                <w:szCs w:val="18"/>
              </w:rPr>
              <w:t>, соблюдать устав КПК и выполнять решения органов КПК</w:t>
            </w:r>
            <w:r w:rsidRPr="002F0A5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5A8DC84A" w14:textId="1439B6A9" w:rsidR="00532CCC" w:rsidRPr="006122F2" w:rsidRDefault="00A61B41" w:rsidP="00A61B41">
            <w:pPr>
              <w:pStyle w:val="a9"/>
              <w:numPr>
                <w:ilvl w:val="0"/>
                <w:numId w:val="4"/>
              </w:numPr>
              <w:tabs>
                <w:tab w:val="left" w:pos="2812"/>
              </w:tabs>
              <w:spacing w:line="228" w:lineRule="auto"/>
              <w:ind w:left="222" w:hanging="218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0A51">
              <w:rPr>
                <w:rFonts w:ascii="Times New Roman" w:hAnsi="Times New Roman" w:cs="Times New Roman"/>
                <w:sz w:val="18"/>
                <w:szCs w:val="18"/>
              </w:rPr>
              <w:t xml:space="preserve">солидарно </w:t>
            </w:r>
            <w:r w:rsidR="00D87C71" w:rsidRPr="002F0A51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532CCC" w:rsidRPr="002F0A51">
              <w:rPr>
                <w:rFonts w:ascii="Times New Roman" w:hAnsi="Times New Roman" w:cs="Times New Roman"/>
                <w:sz w:val="18"/>
                <w:szCs w:val="18"/>
              </w:rPr>
              <w:t>ести субсидиарную ответственность по обязательствам К</w:t>
            </w:r>
            <w:proofErr w:type="gramStart"/>
            <w:r w:rsidR="00532CCC" w:rsidRPr="002F0A51">
              <w:rPr>
                <w:rFonts w:ascii="Times New Roman" w:hAnsi="Times New Roman" w:cs="Times New Roman"/>
                <w:sz w:val="18"/>
                <w:szCs w:val="18"/>
              </w:rPr>
              <w:t>ПК в пр</w:t>
            </w:r>
            <w:proofErr w:type="gramEnd"/>
            <w:r w:rsidR="00532CCC" w:rsidRPr="002F0A51">
              <w:rPr>
                <w:rFonts w:ascii="Times New Roman" w:hAnsi="Times New Roman" w:cs="Times New Roman"/>
                <w:sz w:val="18"/>
                <w:szCs w:val="18"/>
              </w:rPr>
              <w:t>еделах невнесенной части дополнительного взноса.</w:t>
            </w:r>
          </w:p>
        </w:tc>
        <w:tc>
          <w:tcPr>
            <w:tcW w:w="6378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C499774" w14:textId="77777777" w:rsidR="00532CCC" w:rsidRPr="002F0A51" w:rsidRDefault="00532CCC" w:rsidP="009E3F46">
            <w:pPr>
              <w:tabs>
                <w:tab w:val="left" w:pos="2812"/>
              </w:tabs>
              <w:spacing w:line="228" w:lineRule="auto"/>
              <w:ind w:left="1021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0A51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782144" behindDoc="0" locked="0" layoutInCell="1" allowOverlap="1" wp14:anchorId="5E750F5A" wp14:editId="29D336FC">
                  <wp:simplePos x="0" y="0"/>
                  <wp:positionH relativeFrom="margin">
                    <wp:posOffset>10961</wp:posOffset>
                  </wp:positionH>
                  <wp:positionV relativeFrom="paragraph">
                    <wp:posOffset>39287</wp:posOffset>
                  </wp:positionV>
                  <wp:extent cx="254442" cy="254442"/>
                  <wp:effectExtent l="19050" t="19050" r="12700" b="12700"/>
                  <wp:wrapNone/>
                  <wp:docPr id="30" name="Рисунок 30" descr="C:\Users\KopchanovaEE\AppData\Local\Microsoft\Windows\INetCache\Content.Word\ruble-2152534_960_7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KopchanovaEE\AppData\Local\Microsoft\Windows\INetCache\Content.Word\ruble-2152534_960_720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8">
                                    <a14:imgEffect>
                                      <a14:brightnessContrast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113" r="17974" b="-80"/>
                          <a:stretch/>
                        </pic:blipFill>
                        <pic:spPr bwMode="auto">
                          <a:xfrm>
                            <a:off x="0" y="0"/>
                            <a:ext cx="257459" cy="257459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FFFF00"/>
                            </a:solidFill>
                            <a:prstDash val="solid"/>
                            <a:bevel/>
                            <a:headEnd type="none" w="med" len="med"/>
                            <a:tailEnd type="none" w="med" len="med"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F0A51">
              <w:rPr>
                <w:rFonts w:ascii="Times New Roman" w:hAnsi="Times New Roman" w:cs="Times New Roman"/>
                <w:b/>
                <w:sz w:val="18"/>
                <w:szCs w:val="18"/>
              </w:rPr>
              <w:t>Прекращение членства в КПК</w:t>
            </w:r>
          </w:p>
          <w:p w14:paraId="2C2100DC" w14:textId="164389F7" w:rsidR="002F0A51" w:rsidRPr="002F0A51" w:rsidRDefault="002F0A51" w:rsidP="002F0A51">
            <w:pPr>
              <w:spacing w:before="120" w:after="120"/>
              <w:ind w:firstLine="708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F0A5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Членство в </w:t>
            </w:r>
            <w:r w:rsidRPr="002F0A51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Кооперативе</w:t>
            </w:r>
            <w:r w:rsidRPr="002F0A5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прекращается в случаях</w:t>
            </w:r>
            <w:proofErr w:type="gramStart"/>
            <w:r w:rsidRPr="002F0A5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:-</w:t>
            </w:r>
            <w:proofErr w:type="gramEnd"/>
            <w:r w:rsidRPr="002F0A5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Добровольного выхода пайщика из </w:t>
            </w:r>
            <w:r w:rsidRPr="002F0A51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Кооператива </w:t>
            </w:r>
            <w:r w:rsidRPr="002F0A5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по своему заявлению.-Исключения из пайщиков.-Ликвидации или прекращения в результате реорганизации юридического лица, являющегося пайщиком </w:t>
            </w:r>
            <w:r w:rsidRPr="002F0A51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Кооператива</w:t>
            </w:r>
            <w:r w:rsidRPr="002F0A51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;-</w:t>
            </w:r>
            <w:r w:rsidRPr="002F0A5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Прекращения юридического лица – пайщика в связи с исключением его из Единого государственного реестра юридических лиц по решению регистрирующего органа;-Смерти пайщика, объявления его умершим или признания безвестно отсутствующим в установленном законодательством порядке.-Прекращения </w:t>
            </w:r>
            <w:r w:rsidRPr="002F0A51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Кооператива </w:t>
            </w:r>
            <w:r w:rsidRPr="002F0A5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результате его реорганизации</w:t>
            </w:r>
            <w:proofErr w:type="gramStart"/>
            <w:r w:rsidRPr="002F0A5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.-</w:t>
            </w:r>
            <w:proofErr w:type="gramEnd"/>
            <w:r w:rsidRPr="002F0A5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Ликвидации </w:t>
            </w:r>
            <w:r w:rsidRPr="002F0A51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Кооператива</w:t>
            </w:r>
            <w:r w:rsidRPr="002F0A5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.-Прекращения </w:t>
            </w:r>
            <w:r w:rsidRPr="002F0A51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Кооператива </w:t>
            </w:r>
            <w:r w:rsidRPr="002F0A5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 связи с исключением его из Единого государственного реестра юридических лиц по решению регистрирующего органа.-Пайщик, желающий добровольно выйти из </w:t>
            </w:r>
            <w:r w:rsidRPr="002F0A51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Кооператива, </w:t>
            </w:r>
            <w:r w:rsidRPr="002F0A5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подает об этом письменное заявление в Правление. На ближайшем заседании Правление рассматривает это заявление и принимает решение о прекращении членства подавшего его пайщика в </w:t>
            </w:r>
            <w:r w:rsidRPr="002F0A51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Кооперативе </w:t>
            </w:r>
            <w:r w:rsidRPr="002F0A5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и внесении соответствующей записи в реестр. Пайщик считается исключенным из </w:t>
            </w:r>
            <w:r w:rsidRPr="002F0A51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Кооператива </w:t>
            </w:r>
            <w:r w:rsidRPr="002F0A5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 момента внесения записи об этом в реестр</w:t>
            </w:r>
            <w:proofErr w:type="gramStart"/>
            <w:r w:rsidRPr="002F0A5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.-</w:t>
            </w:r>
            <w:proofErr w:type="gramEnd"/>
            <w:r w:rsidRPr="002F0A5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Пайщик может быть исключен из </w:t>
            </w:r>
            <w:r w:rsidRPr="002F0A51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Кооператива </w:t>
            </w:r>
            <w:r w:rsidRPr="002F0A5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 случаях:-Не исполнения или не своевременного исполнения установленных Уставом, внутренними нормативными документами и двусторонними договорами с </w:t>
            </w:r>
            <w:r w:rsidRPr="002F0A51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Кооперативом </w:t>
            </w:r>
            <w:r w:rsidRPr="002F0A5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обязанностей пайщика:</w:t>
            </w:r>
          </w:p>
          <w:p w14:paraId="10C5F6AA" w14:textId="2571055A" w:rsidR="00B7196A" w:rsidRPr="002F0A51" w:rsidRDefault="00B7196A" w:rsidP="00B719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0A51">
              <w:rPr>
                <w:rFonts w:ascii="Times New Roman" w:hAnsi="Times New Roman" w:cs="Times New Roman"/>
                <w:sz w:val="18"/>
                <w:szCs w:val="18"/>
              </w:rPr>
              <w:t>Сроки досрочного возврата личных сбережений:</w:t>
            </w:r>
          </w:p>
          <w:p w14:paraId="68E83DDC" w14:textId="045D7CA6" w:rsidR="007D6472" w:rsidRPr="002F0A51" w:rsidRDefault="00B7196A" w:rsidP="00B7196A">
            <w:pPr>
              <w:pStyle w:val="a9"/>
              <w:numPr>
                <w:ilvl w:val="0"/>
                <w:numId w:val="11"/>
              </w:numPr>
              <w:ind w:left="227" w:hanging="227"/>
              <w:rPr>
                <w:rFonts w:ascii="Times New Roman" w:hAnsi="Times New Roman" w:cs="Times New Roman"/>
                <w:sz w:val="18"/>
                <w:szCs w:val="18"/>
              </w:rPr>
            </w:pPr>
            <w:r w:rsidRPr="002F0A51">
              <w:rPr>
                <w:rFonts w:ascii="Times New Roman" w:hAnsi="Times New Roman" w:cs="Times New Roman"/>
                <w:sz w:val="18"/>
                <w:szCs w:val="18"/>
              </w:rPr>
              <w:t>при</w:t>
            </w:r>
            <w:r w:rsidR="007D6472" w:rsidRPr="002F0A51">
              <w:rPr>
                <w:rFonts w:ascii="Times New Roman" w:hAnsi="Times New Roman" w:cs="Times New Roman"/>
                <w:sz w:val="18"/>
                <w:szCs w:val="18"/>
              </w:rPr>
              <w:t xml:space="preserve"> расторжени</w:t>
            </w:r>
            <w:r w:rsidRPr="002F0A51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7D6472" w:rsidRPr="002F0A5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F0A51">
              <w:rPr>
                <w:rFonts w:ascii="Times New Roman" w:hAnsi="Times New Roman" w:cs="Times New Roman"/>
                <w:sz w:val="18"/>
                <w:szCs w:val="18"/>
              </w:rPr>
              <w:t>договора при выходе/исключении пайщика из КПК - не позднее 3 месяцев со дня подачи заявления о выходе/решения об исключении из КПК;</w:t>
            </w:r>
          </w:p>
          <w:p w14:paraId="418D4433" w14:textId="66584C50" w:rsidR="00B7196A" w:rsidRPr="002F0A51" w:rsidRDefault="00B7196A" w:rsidP="00B7196A">
            <w:pPr>
              <w:pStyle w:val="a9"/>
              <w:numPr>
                <w:ilvl w:val="0"/>
                <w:numId w:val="11"/>
              </w:numPr>
              <w:ind w:left="227" w:hanging="227"/>
              <w:rPr>
                <w:rFonts w:ascii="Times New Roman" w:hAnsi="Times New Roman" w:cs="Times New Roman"/>
                <w:sz w:val="18"/>
                <w:szCs w:val="18"/>
              </w:rPr>
            </w:pPr>
            <w:r w:rsidRPr="002F0A51">
              <w:rPr>
                <w:rFonts w:ascii="Times New Roman" w:hAnsi="Times New Roman" w:cs="Times New Roman"/>
                <w:sz w:val="18"/>
                <w:szCs w:val="18"/>
              </w:rPr>
              <w:t>при расторжении договора о передаче денежных средств, с условием сохранения членства в КПК - в соответствии с условиями договора;</w:t>
            </w:r>
          </w:p>
          <w:p w14:paraId="1FCE1F76" w14:textId="6686F283" w:rsidR="00B7196A" w:rsidRPr="00B7196A" w:rsidRDefault="00B7196A" w:rsidP="00B7196A">
            <w:pPr>
              <w:pStyle w:val="a9"/>
              <w:numPr>
                <w:ilvl w:val="0"/>
                <w:numId w:val="11"/>
              </w:numPr>
              <w:ind w:left="227" w:hanging="227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F0A51">
              <w:rPr>
                <w:rFonts w:ascii="Times New Roman" w:hAnsi="Times New Roman" w:cs="Times New Roman"/>
                <w:sz w:val="18"/>
                <w:szCs w:val="18"/>
              </w:rPr>
              <w:t xml:space="preserve">при прекращении деятельности КПК (ликвидация) - не позднее 3 месяцев </w:t>
            </w:r>
            <w:proofErr w:type="gramStart"/>
            <w:r w:rsidRPr="002F0A51">
              <w:rPr>
                <w:rFonts w:ascii="Times New Roman" w:hAnsi="Times New Roman" w:cs="Times New Roman"/>
                <w:sz w:val="18"/>
                <w:szCs w:val="18"/>
              </w:rPr>
              <w:t>с даты принятия</w:t>
            </w:r>
            <w:proofErr w:type="gramEnd"/>
            <w:r w:rsidRPr="002F0A51">
              <w:rPr>
                <w:rFonts w:ascii="Times New Roman" w:hAnsi="Times New Roman" w:cs="Times New Roman"/>
                <w:sz w:val="18"/>
                <w:szCs w:val="18"/>
              </w:rPr>
              <w:t xml:space="preserve"> решения о ликвидации/ реорганизации.</w:t>
            </w:r>
          </w:p>
        </w:tc>
      </w:tr>
    </w:tbl>
    <w:p w14:paraId="42D57FB0" w14:textId="5EE27F32" w:rsidR="00991D80" w:rsidRPr="003D324B" w:rsidRDefault="00991D80" w:rsidP="003D324B">
      <w:pPr>
        <w:spacing w:after="0" w:line="120" w:lineRule="auto"/>
        <w:rPr>
          <w:rFonts w:ascii="Times New Roman" w:hAnsi="Times New Roman" w:cs="Times New Roman"/>
          <w:sz w:val="8"/>
          <w:szCs w:val="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240"/>
        <w:gridCol w:w="6157"/>
      </w:tblGrid>
      <w:tr w:rsidR="0018197A" w:rsidRPr="006122F2" w14:paraId="2255A636" w14:textId="77777777" w:rsidTr="00E76D03">
        <w:trPr>
          <w:trHeight w:val="274"/>
        </w:trPr>
        <w:tc>
          <w:tcPr>
            <w:tcW w:w="11397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6559D06" w14:textId="733101CC" w:rsidR="002F0A51" w:rsidRPr="00D908F8" w:rsidRDefault="00193BF4" w:rsidP="002F0A51">
            <w:pPr>
              <w:pStyle w:val="font8"/>
              <w:spacing w:before="0" w:beforeAutospacing="0" w:after="0" w:afterAutospacing="0" w:line="360" w:lineRule="atLeast"/>
              <w:jc w:val="center"/>
              <w:textAlignment w:val="baseline"/>
              <w:rPr>
                <w:rFonts w:asciiTheme="minorHAnsi" w:hAnsiTheme="minorHAnsi"/>
                <w:color w:val="333333"/>
              </w:rPr>
            </w:pPr>
            <w:r w:rsidRPr="00EB7F57">
              <w:rPr>
                <w:b/>
                <w:noProof/>
                <w:sz w:val="20"/>
                <w:szCs w:val="20"/>
              </w:rPr>
              <w:t xml:space="preserve">Краткая информация </w:t>
            </w:r>
            <w:r w:rsidR="00EB7F57" w:rsidRPr="00EB7F57">
              <w:rPr>
                <w:b/>
                <w:noProof/>
                <w:sz w:val="20"/>
                <w:szCs w:val="20"/>
              </w:rPr>
              <w:t>о продукте</w:t>
            </w:r>
            <w:r w:rsidRPr="00EB7F57">
              <w:rPr>
                <w:b/>
                <w:noProof/>
                <w:sz w:val="20"/>
                <w:szCs w:val="20"/>
              </w:rPr>
              <w:t xml:space="preserve"> </w:t>
            </w:r>
            <w:proofErr w:type="gramStart"/>
            <w:r w:rsidR="00D908F8">
              <w:rPr>
                <w:rFonts w:ascii="Helvetica" w:hAnsi="Helvetica"/>
                <w:b/>
                <w:bCs/>
                <w:color w:val="0000FF"/>
              </w:rPr>
              <w:t>Срочный</w:t>
            </w:r>
            <w:proofErr w:type="gramEnd"/>
            <w:r w:rsidR="00D908F8">
              <w:rPr>
                <w:rFonts w:asciiTheme="minorHAnsi" w:hAnsiTheme="minorHAnsi"/>
                <w:b/>
                <w:bCs/>
                <w:color w:val="0000FF"/>
              </w:rPr>
              <w:t xml:space="preserve"> сберегательный </w:t>
            </w:r>
          </w:p>
          <w:p w14:paraId="13904FE4" w14:textId="17D32441" w:rsidR="00193BF4" w:rsidRPr="006122F2" w:rsidRDefault="00EB7F57" w:rsidP="002F0A51">
            <w:pPr>
              <w:tabs>
                <w:tab w:val="left" w:pos="2812"/>
              </w:tabs>
              <w:spacing w:line="228" w:lineRule="auto"/>
              <w:ind w:left="601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  <w:r w:rsidRPr="001D06A0">
              <w:rPr>
                <w:rFonts w:ascii="Times New Roman" w:hAnsi="Times New Roman" w:cs="Times New Roman"/>
                <w:i/>
                <w:color w:val="FFFFFF" w:themeColor="background1"/>
                <w:sz w:val="20"/>
                <w:szCs w:val="20"/>
              </w:rPr>
              <w:t xml:space="preserve">заполняется в отношении каждого финансового </w:t>
            </w:r>
          </w:p>
        </w:tc>
      </w:tr>
      <w:tr w:rsidR="0018197A" w:rsidRPr="006122F2" w14:paraId="6FB10953" w14:textId="77777777" w:rsidTr="00E76D03">
        <w:trPr>
          <w:trHeight w:val="842"/>
        </w:trPr>
        <w:tc>
          <w:tcPr>
            <w:tcW w:w="524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DADAA38" w14:textId="1CFFB1C0" w:rsidR="00193BF4" w:rsidRDefault="00193BF4" w:rsidP="002E2554">
            <w:pPr>
              <w:tabs>
                <w:tab w:val="left" w:pos="2812"/>
              </w:tabs>
              <w:spacing w:line="228" w:lineRule="auto"/>
              <w:ind w:left="738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5C5B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766784" behindDoc="0" locked="0" layoutInCell="1" allowOverlap="1" wp14:anchorId="231C2253" wp14:editId="63594010">
                  <wp:simplePos x="0" y="0"/>
                  <wp:positionH relativeFrom="column">
                    <wp:posOffset>55411</wp:posOffset>
                  </wp:positionH>
                  <wp:positionV relativeFrom="paragraph">
                    <wp:posOffset>13225</wp:posOffset>
                  </wp:positionV>
                  <wp:extent cx="262393" cy="262393"/>
                  <wp:effectExtent l="19050" t="19050" r="23495" b="23495"/>
                  <wp:wrapNone/>
                  <wp:docPr id="13" name="Рисунок 13" descr="ÐÐ°ÑÑÐ¸Ð½ÐºÐ¸ Ð¿Ð¾ Ð·Ð°Ð¿ÑÐ¾ÑÑ ÐºÐ°ÑÑÐ° Ð»Ð¾Ð³Ð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ÐÐ°ÑÑÐ¸Ð½ÐºÐ¸ Ð¿Ð¾ Ð·Ð°Ð¿ÑÐ¾ÑÑ ÐºÐ°ÑÑÐ° Ð»Ð¾Ð³Ð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185" cy="26618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FF0000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7F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Название продукта</w:t>
            </w:r>
            <w:r w:rsidR="00A608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4AD62AED" w14:textId="3A1ED2D7" w:rsidR="00182493" w:rsidRPr="00095C5B" w:rsidRDefault="00BF688C" w:rsidP="000F38E9">
            <w:pPr>
              <w:tabs>
                <w:tab w:val="left" w:pos="2812"/>
              </w:tabs>
              <w:spacing w:line="228" w:lineRule="auto"/>
              <w:ind w:left="80"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Срочный сберегательный</w:t>
            </w:r>
            <w:r w:rsidR="00D908F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615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539A09D" w14:textId="4B8B52F4" w:rsidR="00673C8C" w:rsidRPr="002F0A51" w:rsidRDefault="00673C8C" w:rsidP="009E3F46">
            <w:pPr>
              <w:tabs>
                <w:tab w:val="left" w:pos="2812"/>
              </w:tabs>
              <w:spacing w:line="228" w:lineRule="auto"/>
              <w:ind w:left="79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22F2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769856" behindDoc="0" locked="0" layoutInCell="1" allowOverlap="1" wp14:anchorId="63DFCD31" wp14:editId="3EA2ABF8">
                  <wp:simplePos x="0" y="0"/>
                  <wp:positionH relativeFrom="margin">
                    <wp:posOffset>3948</wp:posOffset>
                  </wp:positionH>
                  <wp:positionV relativeFrom="paragraph">
                    <wp:posOffset>45030</wp:posOffset>
                  </wp:positionV>
                  <wp:extent cx="262393" cy="262393"/>
                  <wp:effectExtent l="19050" t="19050" r="23495" b="23495"/>
                  <wp:wrapNone/>
                  <wp:docPr id="22" name="Рисунок 22" descr="C:\Users\KopchanovaEE\AppData\Local\Microsoft\Windows\INetCache\Content.Word\ruble-2152534_960_7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KopchanovaEE\AppData\Local\Microsoft\Windows\INetCache\Content.Word\ruble-2152534_960_720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0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1">
                                    <a14:imgEffect>
                                      <a14:brightnessContrast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113" r="17974" b="-80"/>
                          <a:stretch/>
                        </pic:blipFill>
                        <pic:spPr bwMode="auto">
                          <a:xfrm>
                            <a:off x="0" y="0"/>
                            <a:ext cx="266593" cy="266593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FFFF00"/>
                            </a:solidFill>
                            <a:prstDash val="solid"/>
                            <a:bevel/>
                            <a:headEnd type="none" w="med" len="med"/>
                            <a:tailEnd type="none" w="med" len="med"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95C5B">
              <w:rPr>
                <w:rFonts w:ascii="Times New Roman" w:hAnsi="Times New Roman" w:cs="Times New Roman"/>
                <w:b/>
                <w:sz w:val="20"/>
                <w:szCs w:val="20"/>
              </w:rPr>
              <w:t>Процентная ставка</w:t>
            </w:r>
            <w:r w:rsidR="002F0A51" w:rsidRPr="002F0A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D908F8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0F38E9">
              <w:rPr>
                <w:rFonts w:ascii="Times New Roman" w:hAnsi="Times New Roman" w:cs="Times New Roman"/>
                <w:b/>
                <w:sz w:val="20"/>
                <w:szCs w:val="20"/>
              </w:rPr>
              <w:t>,5</w:t>
            </w:r>
            <w:r w:rsidR="002F0A51" w:rsidRPr="002F0A51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  <w:r w:rsidRPr="00095C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договору передачи личных сбережений</w:t>
            </w:r>
            <w:r w:rsidR="009D788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095C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BF688C" w:rsidRPr="00BF688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Выплата % происходит </w:t>
            </w:r>
            <w:r w:rsidR="00D908F8">
              <w:rPr>
                <w:rFonts w:ascii="Times New Roman" w:hAnsi="Times New Roman" w:cs="Times New Roman"/>
                <w:i/>
                <w:sz w:val="20"/>
                <w:szCs w:val="20"/>
              </w:rPr>
              <w:t>ежеквартально</w:t>
            </w:r>
          </w:p>
          <w:p w14:paraId="5ED36AB2" w14:textId="77777777" w:rsidR="00193BF4" w:rsidRPr="00095C5B" w:rsidRDefault="00193BF4" w:rsidP="009E3F46">
            <w:pPr>
              <w:tabs>
                <w:tab w:val="left" w:pos="2812"/>
              </w:tabs>
              <w:spacing w:line="228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8197A" w:rsidRPr="006122F2" w14:paraId="1749376C" w14:textId="77777777" w:rsidTr="00E76D03">
        <w:trPr>
          <w:trHeight w:val="842"/>
        </w:trPr>
        <w:tc>
          <w:tcPr>
            <w:tcW w:w="524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BFAD1C" w14:textId="77777777" w:rsidR="00636D90" w:rsidRPr="00095C5B" w:rsidRDefault="00193BF4" w:rsidP="009E3F46">
            <w:pPr>
              <w:tabs>
                <w:tab w:val="left" w:pos="2812"/>
              </w:tabs>
              <w:spacing w:line="228" w:lineRule="auto"/>
              <w:ind w:left="738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5C5B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768832" behindDoc="0" locked="0" layoutInCell="1" allowOverlap="1" wp14:anchorId="0B0B4DA6" wp14:editId="7AAC143E">
                  <wp:simplePos x="0" y="0"/>
                  <wp:positionH relativeFrom="column">
                    <wp:posOffset>23605</wp:posOffset>
                  </wp:positionH>
                  <wp:positionV relativeFrom="paragraph">
                    <wp:posOffset>20624</wp:posOffset>
                  </wp:positionV>
                  <wp:extent cx="289427" cy="302149"/>
                  <wp:effectExtent l="0" t="0" r="0" b="3175"/>
                  <wp:wrapNone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392" cy="3073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95C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 какой срок возможно привлечение денежных средств КПК? </w:t>
            </w:r>
          </w:p>
          <w:p w14:paraId="05E4804D" w14:textId="2BADC501" w:rsidR="00193BF4" w:rsidRPr="00095C5B" w:rsidRDefault="002F0A51" w:rsidP="000F38E9">
            <w:pPr>
              <w:tabs>
                <w:tab w:val="left" w:pos="2812"/>
              </w:tabs>
              <w:spacing w:before="120" w:line="228" w:lineRule="auto"/>
              <w:ind w:firstLine="788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0A5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Этот вид сбережений рассчитан на срок </w:t>
            </w:r>
            <w:r w:rsidR="00BF688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на </w:t>
            </w:r>
            <w:r w:rsidR="00D908F8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  <w:r w:rsidR="000F38E9">
              <w:rPr>
                <w:rFonts w:ascii="Times New Roman" w:hAnsi="Times New Roman" w:cs="Times New Roman"/>
                <w:i/>
                <w:sz w:val="20"/>
                <w:szCs w:val="20"/>
              </w:rPr>
              <w:t>8</w:t>
            </w:r>
            <w:r w:rsidR="00BF688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месяц</w:t>
            </w:r>
            <w:r w:rsidR="006F2C3A">
              <w:rPr>
                <w:rFonts w:ascii="Times New Roman" w:hAnsi="Times New Roman" w:cs="Times New Roman"/>
                <w:i/>
                <w:sz w:val="20"/>
                <w:szCs w:val="20"/>
              </w:rPr>
              <w:t>ев</w:t>
            </w:r>
          </w:p>
        </w:tc>
        <w:tc>
          <w:tcPr>
            <w:tcW w:w="615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A1AB1D6" w14:textId="77777777" w:rsidR="00673C8C" w:rsidRPr="00095C5B" w:rsidRDefault="00673C8C" w:rsidP="009E3F46">
            <w:pPr>
              <w:tabs>
                <w:tab w:val="left" w:pos="2812"/>
              </w:tabs>
              <w:spacing w:line="228" w:lineRule="auto"/>
              <w:ind w:left="79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5C5B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785216" behindDoc="0" locked="0" layoutInCell="1" allowOverlap="1" wp14:anchorId="00BDB8F5" wp14:editId="2367454E">
                  <wp:simplePos x="0" y="0"/>
                  <wp:positionH relativeFrom="margin">
                    <wp:posOffset>43512</wp:posOffset>
                  </wp:positionH>
                  <wp:positionV relativeFrom="paragraph">
                    <wp:posOffset>19823</wp:posOffset>
                  </wp:positionV>
                  <wp:extent cx="270345" cy="270345"/>
                  <wp:effectExtent l="19050" t="19050" r="15875" b="15875"/>
                  <wp:wrapNone/>
                  <wp:docPr id="32" name="Рисунок 32" descr="C:\Users\KopchanovaEE\AppData\Local\Microsoft\Windows\INetCache\Content.Word\ruble-2152534_960_7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KopchanovaEE\AppData\Local\Microsoft\Windows\INetCache\Content.Word\ruble-2152534_960_720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6">
                                    <a14:imgEffect>
                                      <a14:brightnessContrast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113" r="17974" b="-80"/>
                          <a:stretch/>
                        </pic:blipFill>
                        <pic:spPr bwMode="auto">
                          <a:xfrm>
                            <a:off x="0" y="0"/>
                            <a:ext cx="270345" cy="270345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FFFF00"/>
                            </a:solidFill>
                            <a:prstDash val="solid"/>
                            <a:bevel/>
                            <a:headEnd type="none" w="med" len="med"/>
                            <a:tailEnd type="none" w="med" len="med"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95C5B">
              <w:rPr>
                <w:rFonts w:ascii="Times New Roman" w:hAnsi="Times New Roman" w:cs="Times New Roman"/>
                <w:b/>
                <w:sz w:val="20"/>
                <w:szCs w:val="20"/>
              </w:rPr>
              <w:t>Какую сумму можно внести?</w:t>
            </w:r>
          </w:p>
          <w:p w14:paraId="3897B1AA" w14:textId="02080B06" w:rsidR="00BF688C" w:rsidRPr="00BF688C" w:rsidRDefault="00BF688C" w:rsidP="00BF688C">
            <w:pPr>
              <w:tabs>
                <w:tab w:val="left" w:pos="2812"/>
              </w:tabs>
              <w:spacing w:before="240" w:line="228" w:lineRule="auto"/>
              <w:ind w:firstLine="794"/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1"/>
                <w:szCs w:val="21"/>
              </w:rPr>
            </w:pPr>
            <w:r w:rsidRPr="00BF688C">
              <w:rPr>
                <w:rFonts w:ascii="Times New Roman" w:hAnsi="Times New Roman" w:cs="Times New Roman"/>
                <w:b/>
                <w:bCs/>
                <w:color w:val="333333"/>
                <w:sz w:val="21"/>
                <w:szCs w:val="21"/>
              </w:rPr>
              <w:t xml:space="preserve">от 10000 руб. до </w:t>
            </w:r>
            <w:r w:rsidR="00D908F8">
              <w:rPr>
                <w:rFonts w:ascii="Times New Roman" w:hAnsi="Times New Roman" w:cs="Times New Roman"/>
                <w:b/>
                <w:bCs/>
                <w:color w:val="333333"/>
                <w:sz w:val="21"/>
                <w:szCs w:val="21"/>
              </w:rPr>
              <w:t>2</w:t>
            </w:r>
            <w:r w:rsidR="00E702A4">
              <w:rPr>
                <w:rFonts w:ascii="Times New Roman" w:hAnsi="Times New Roman" w:cs="Times New Roman"/>
                <w:b/>
                <w:bCs/>
                <w:color w:val="333333"/>
                <w:sz w:val="21"/>
                <w:szCs w:val="21"/>
              </w:rPr>
              <w:t>900</w:t>
            </w:r>
            <w:r w:rsidRPr="00BF688C">
              <w:rPr>
                <w:rFonts w:ascii="Times New Roman" w:hAnsi="Times New Roman" w:cs="Times New Roman"/>
                <w:b/>
                <w:bCs/>
                <w:color w:val="333333"/>
                <w:sz w:val="21"/>
                <w:szCs w:val="21"/>
              </w:rPr>
              <w:t xml:space="preserve"> 000 руб.</w:t>
            </w:r>
          </w:p>
          <w:p w14:paraId="75DC161C" w14:textId="3166B4B2" w:rsidR="003E78B3" w:rsidRPr="003E78B3" w:rsidRDefault="003E78B3" w:rsidP="006F2C3A">
            <w:pPr>
              <w:tabs>
                <w:tab w:val="left" w:pos="2812"/>
              </w:tabs>
              <w:spacing w:before="240" w:line="228" w:lineRule="auto"/>
              <w:ind w:firstLine="794"/>
              <w:jc w:val="both"/>
              <w:rPr>
                <w:rFonts w:cs="Times New Roman"/>
                <w:noProof/>
                <w:sz w:val="20"/>
                <w:szCs w:val="20"/>
                <w:lang w:eastAsia="ru-RU"/>
              </w:rPr>
            </w:pPr>
            <w:r w:rsidRPr="003E78B3">
              <w:rPr>
                <w:rFonts w:cs="Times New Roman"/>
                <w:noProof/>
                <w:sz w:val="20"/>
                <w:szCs w:val="20"/>
                <w:lang w:eastAsia="ru-RU"/>
              </w:rPr>
              <w:t xml:space="preserve">Возможность довклада: </w:t>
            </w:r>
            <w:r w:rsidR="006F2C3A">
              <w:rPr>
                <w:rFonts w:cs="Times New Roman"/>
                <w:noProof/>
                <w:sz w:val="20"/>
                <w:szCs w:val="20"/>
                <w:lang w:eastAsia="ru-RU"/>
              </w:rPr>
              <w:t>да</w:t>
            </w:r>
          </w:p>
        </w:tc>
      </w:tr>
      <w:tr w:rsidR="0018197A" w:rsidRPr="006122F2" w14:paraId="0907DF21" w14:textId="77777777" w:rsidTr="00E76D03">
        <w:trPr>
          <w:trHeight w:val="842"/>
        </w:trPr>
        <w:tc>
          <w:tcPr>
            <w:tcW w:w="524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EDFD876" w14:textId="77777777" w:rsidR="00B25177" w:rsidRPr="00095C5B" w:rsidRDefault="00193BF4" w:rsidP="009E3F46">
            <w:pPr>
              <w:tabs>
                <w:tab w:val="left" w:pos="2812"/>
              </w:tabs>
              <w:spacing w:line="228" w:lineRule="auto"/>
              <w:ind w:left="789" w:hanging="5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122F2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770880" behindDoc="0" locked="0" layoutInCell="1" allowOverlap="1" wp14:anchorId="3C7D1E4F" wp14:editId="675058BA">
                  <wp:simplePos x="0" y="0"/>
                  <wp:positionH relativeFrom="margin">
                    <wp:posOffset>15655</wp:posOffset>
                  </wp:positionH>
                  <wp:positionV relativeFrom="paragraph">
                    <wp:posOffset>47239</wp:posOffset>
                  </wp:positionV>
                  <wp:extent cx="254442" cy="254442"/>
                  <wp:effectExtent l="19050" t="19050" r="12700" b="12700"/>
                  <wp:wrapNone/>
                  <wp:docPr id="23" name="Рисунок 23" descr="C:\Users\KopchanovaEE\AppData\Local\Microsoft\Windows\INetCache\Content.Word\ruble-2152534_960_7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KopchanovaEE\AppData\Local\Microsoft\Windows\INetCache\Content.Word\ruble-2152534_960_720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8">
                                    <a14:imgEffect>
                                      <a14:brightnessContrast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113" r="17974" b="-80"/>
                          <a:stretch/>
                        </pic:blipFill>
                        <pic:spPr bwMode="auto">
                          <a:xfrm>
                            <a:off x="0" y="0"/>
                            <a:ext cx="257732" cy="257732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FFFF00"/>
                            </a:solidFill>
                            <a:prstDash val="solid"/>
                            <a:bevel/>
                            <a:headEnd type="none" w="med" len="med"/>
                            <a:tailEnd type="none" w="med" len="med"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25177" w:rsidRPr="00095C5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Где и как получить денежные средства (проценты по договору, а также сбережения в случае досрочного возврата)?</w:t>
            </w:r>
          </w:p>
          <w:p w14:paraId="7BD20A6C" w14:textId="101ED536" w:rsidR="00193BF4" w:rsidRPr="00BF688C" w:rsidRDefault="00BF688C" w:rsidP="006F2C3A">
            <w:pPr>
              <w:tabs>
                <w:tab w:val="left" w:pos="2812"/>
              </w:tabs>
              <w:spacing w:before="120" w:line="228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688C">
              <w:rPr>
                <w:rFonts w:ascii="Helvetica" w:hAnsi="Helvetica"/>
                <w:bCs/>
                <w:i/>
                <w:color w:val="333333"/>
                <w:sz w:val="21"/>
                <w:szCs w:val="21"/>
              </w:rPr>
              <w:t> </w:t>
            </w:r>
            <w:r w:rsidR="006F2C3A" w:rsidRPr="006F2C3A">
              <w:rPr>
                <w:rFonts w:ascii="Times New Roman" w:hAnsi="Times New Roman" w:cs="Times New Roman"/>
                <w:bCs/>
                <w:i/>
                <w:color w:val="333333"/>
                <w:sz w:val="21"/>
                <w:szCs w:val="21"/>
              </w:rPr>
              <w:t>Вып</w:t>
            </w:r>
            <w:r w:rsidR="006F2C3A">
              <w:rPr>
                <w:rFonts w:ascii="Times New Roman" w:hAnsi="Times New Roman" w:cs="Times New Roman"/>
                <w:bCs/>
                <w:i/>
                <w:color w:val="333333"/>
                <w:sz w:val="21"/>
                <w:szCs w:val="21"/>
              </w:rPr>
              <w:t>лата % происходит ежеквартально,</w:t>
            </w:r>
            <w:r w:rsidR="003E78B3" w:rsidRPr="00BF688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наличными или перечислением на лицевой счет пайщика</w:t>
            </w:r>
          </w:p>
        </w:tc>
        <w:tc>
          <w:tcPr>
            <w:tcW w:w="615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3E6D1F6" w14:textId="77777777" w:rsidR="00193BF4" w:rsidRPr="00095C5B" w:rsidRDefault="00193BF4" w:rsidP="009E3F46">
            <w:pPr>
              <w:tabs>
                <w:tab w:val="left" w:pos="2812"/>
              </w:tabs>
              <w:spacing w:line="228" w:lineRule="auto"/>
              <w:ind w:left="738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5C5B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771904" behindDoc="0" locked="0" layoutInCell="1" allowOverlap="1" wp14:anchorId="5D7AC3D1" wp14:editId="58E57954">
                  <wp:simplePos x="0" y="0"/>
                  <wp:positionH relativeFrom="margin">
                    <wp:posOffset>19851</wp:posOffset>
                  </wp:positionH>
                  <wp:positionV relativeFrom="paragraph">
                    <wp:posOffset>55190</wp:posOffset>
                  </wp:positionV>
                  <wp:extent cx="254441" cy="254441"/>
                  <wp:effectExtent l="19050" t="19050" r="12700" b="12700"/>
                  <wp:wrapNone/>
                  <wp:docPr id="24" name="Рисунок 24" descr="C:\Users\KopchanovaEE\AppData\Local\Microsoft\Windows\INetCache\Content.Word\ruble-2152534_960_7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KopchanovaEE\AppData\Local\Microsoft\Windows\INetCache\Content.Word\ruble-2152534_960_720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3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4">
                                    <a14:imgEffect>
                                      <a14:brightnessContrast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113" r="17974" b="-80"/>
                          <a:stretch/>
                        </pic:blipFill>
                        <pic:spPr bwMode="auto">
                          <a:xfrm>
                            <a:off x="0" y="0"/>
                            <a:ext cx="258382" cy="258382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FFFF00"/>
                            </a:solidFill>
                            <a:prstDash val="solid"/>
                            <a:bevel/>
                            <a:headEnd type="none" w="med" len="med"/>
                            <a:tailEnd type="none" w="med" len="med"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95C5B">
              <w:rPr>
                <w:rFonts w:ascii="Times New Roman" w:hAnsi="Times New Roman" w:cs="Times New Roman"/>
                <w:b/>
                <w:sz w:val="20"/>
                <w:szCs w:val="20"/>
              </w:rPr>
              <w:t>Условия досрочного возврата денежных средств</w:t>
            </w:r>
            <w:r w:rsidR="005E3805" w:rsidRPr="00095C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(при сохранении членства в КПК)</w:t>
            </w:r>
            <w:r w:rsidR="00975C2B" w:rsidRPr="00095C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5041D7FD" w14:textId="285CF8D0" w:rsidR="00193BF4" w:rsidRPr="00BF688C" w:rsidRDefault="006F2C3A" w:rsidP="006F2C3A">
            <w:pPr>
              <w:tabs>
                <w:tab w:val="left" w:pos="2812"/>
              </w:tabs>
              <w:spacing w:before="120" w:line="228" w:lineRule="auto"/>
              <w:ind w:left="85" w:firstLine="709"/>
              <w:jc w:val="both"/>
              <w:rPr>
                <w:rFonts w:ascii="Times New Roman" w:hAnsi="Times New Roman" w:cs="Times New Roman"/>
                <w:i/>
                <w:noProof/>
                <w:sz w:val="20"/>
                <w:szCs w:val="20"/>
                <w:lang w:eastAsia="ru-RU"/>
              </w:rPr>
            </w:pPr>
            <w:r w:rsidRPr="006F2C3A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Ежеквартальное начисление 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%</w:t>
            </w:r>
            <w:r w:rsidRPr="006F2C3A">
              <w:rPr>
                <w:rFonts w:ascii="Times New Roman" w:eastAsia="Times New Roman" w:hAnsi="Times New Roman" w:cs="Times New Roman"/>
                <w:i/>
                <w:lang w:eastAsia="ru-RU"/>
              </w:rPr>
              <w:t>. Возможна выдача части взноса, но не более 50 %. При досрочном возврате ставка уменьшается  по ½ставке рефинансирования ЦЕНТРОБАНКА</w:t>
            </w:r>
          </w:p>
        </w:tc>
      </w:tr>
    </w:tbl>
    <w:p w14:paraId="0E079CC7" w14:textId="77777777" w:rsidR="008F7F39" w:rsidRPr="003D324B" w:rsidRDefault="008F7F39" w:rsidP="003D324B">
      <w:pPr>
        <w:tabs>
          <w:tab w:val="left" w:pos="2812"/>
        </w:tabs>
        <w:spacing w:after="0" w:line="120" w:lineRule="auto"/>
        <w:jc w:val="both"/>
        <w:rPr>
          <w:rFonts w:ascii="Times New Roman" w:hAnsi="Times New Roman" w:cs="Times New Roman"/>
          <w:sz w:val="8"/>
          <w:szCs w:val="8"/>
        </w:rPr>
      </w:pPr>
    </w:p>
    <w:tbl>
      <w:tblPr>
        <w:tblStyle w:val="a8"/>
        <w:tblW w:w="11397" w:type="dxa"/>
        <w:tblLook w:val="04A0" w:firstRow="1" w:lastRow="0" w:firstColumn="1" w:lastColumn="0" w:noHBand="0" w:noVBand="1"/>
      </w:tblPr>
      <w:tblGrid>
        <w:gridCol w:w="5240"/>
        <w:gridCol w:w="6157"/>
      </w:tblGrid>
      <w:tr w:rsidR="009E3F46" w:rsidRPr="006122F2" w14:paraId="5218265D" w14:textId="77777777" w:rsidTr="00E76D03">
        <w:tc>
          <w:tcPr>
            <w:tcW w:w="11397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164314" w14:textId="77777777" w:rsidR="00F44415" w:rsidRPr="006122F2" w:rsidRDefault="00F44415" w:rsidP="009E3F46">
            <w:pPr>
              <w:tabs>
                <w:tab w:val="left" w:pos="2812"/>
              </w:tabs>
              <w:spacing w:line="228" w:lineRule="auto"/>
              <w:ind w:left="1021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  <w:r w:rsidRPr="006122F2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Имущественная ответственность</w:t>
            </w:r>
          </w:p>
        </w:tc>
      </w:tr>
      <w:tr w:rsidR="00095C5B" w:rsidRPr="00095C5B" w14:paraId="1349040F" w14:textId="77777777" w:rsidTr="00E76D03">
        <w:tc>
          <w:tcPr>
            <w:tcW w:w="524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849E4C" w14:textId="77777777" w:rsidR="00F44415" w:rsidRPr="00095C5B" w:rsidRDefault="00F44415" w:rsidP="009E3F46">
            <w:pPr>
              <w:tabs>
                <w:tab w:val="left" w:pos="2812"/>
              </w:tabs>
              <w:spacing w:line="228" w:lineRule="auto"/>
              <w:ind w:left="738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22F2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754496" behindDoc="0" locked="0" layoutInCell="1" allowOverlap="1" wp14:anchorId="114778F5" wp14:editId="27004037">
                  <wp:simplePos x="0" y="0"/>
                  <wp:positionH relativeFrom="margin">
                    <wp:posOffset>15654</wp:posOffset>
                  </wp:positionH>
                  <wp:positionV relativeFrom="paragraph">
                    <wp:posOffset>45527</wp:posOffset>
                  </wp:positionV>
                  <wp:extent cx="285750" cy="285750"/>
                  <wp:effectExtent l="19050" t="19050" r="19050" b="19050"/>
                  <wp:wrapNone/>
                  <wp:docPr id="14" name="Рисунок 14" descr="C:\Users\KopchanovaEE\AppData\Local\Microsoft\Windows\INetCache\Content.Word\ruble-2152534_960_7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KopchanovaEE\AppData\Local\Microsoft\Windows\INetCache\Content.Word\ruble-2152534_960_720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6">
                                    <a14:imgEffect>
                                      <a14:brightnessContrast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113" r="17974" b="-80"/>
                          <a:stretch/>
                        </pic:blipFill>
                        <pic:spPr bwMode="auto">
                          <a:xfrm>
                            <a:off x="0" y="0"/>
                            <a:ext cx="285938" cy="285938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FFFF00"/>
                            </a:solidFill>
                            <a:prstDash val="solid"/>
                            <a:bevel/>
                            <a:headEnd type="none" w="med" len="med"/>
                            <a:tailEnd type="none" w="med" len="med"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95C5B">
              <w:rPr>
                <w:rFonts w:ascii="Times New Roman" w:hAnsi="Times New Roman" w:cs="Times New Roman"/>
                <w:b/>
                <w:sz w:val="20"/>
                <w:szCs w:val="20"/>
              </w:rPr>
              <w:t>Компенсационный фонд СРО</w:t>
            </w:r>
            <w:r w:rsidR="003618A7" w:rsidRPr="00095C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95C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 иные способы обеспечения имущественной ответственности </w:t>
            </w:r>
            <w:r w:rsidRPr="00095C5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КПК</w:t>
            </w:r>
          </w:p>
          <w:p w14:paraId="11B97B4A" w14:textId="588C985B" w:rsidR="00DF3FC8" w:rsidRPr="00095C5B" w:rsidRDefault="00DF3FC8" w:rsidP="00182493">
            <w:pPr>
              <w:spacing w:line="228" w:lineRule="auto"/>
              <w:ind w:firstLine="78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5C5B">
              <w:rPr>
                <w:rFonts w:ascii="Times New Roman" w:hAnsi="Times New Roman" w:cs="Times New Roman"/>
                <w:sz w:val="20"/>
                <w:szCs w:val="20"/>
              </w:rPr>
              <w:t>КПК отвечает по своим обязательствам всем принадлежащим ему имуществом.</w:t>
            </w:r>
          </w:p>
          <w:p w14:paraId="13BB89C5" w14:textId="123E9A09" w:rsidR="00777C8F" w:rsidRDefault="00DF3FC8" w:rsidP="009D7889">
            <w:pPr>
              <w:spacing w:line="228" w:lineRule="auto"/>
              <w:ind w:firstLine="78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95C5B">
              <w:rPr>
                <w:rFonts w:ascii="Times New Roman" w:hAnsi="Times New Roman" w:cs="Times New Roman"/>
                <w:sz w:val="20"/>
                <w:szCs w:val="20"/>
              </w:rPr>
              <w:t>Ком</w:t>
            </w:r>
            <w:r w:rsidR="00A149BA" w:rsidRPr="00095C5B">
              <w:rPr>
                <w:rFonts w:ascii="Times New Roman" w:hAnsi="Times New Roman" w:cs="Times New Roman"/>
                <w:sz w:val="20"/>
                <w:szCs w:val="20"/>
              </w:rPr>
              <w:t>пенсационный фонд</w:t>
            </w:r>
            <w:r w:rsidR="003618A7" w:rsidRPr="00095C5B">
              <w:rPr>
                <w:rFonts w:ascii="Times New Roman" w:hAnsi="Times New Roman" w:cs="Times New Roman"/>
                <w:sz w:val="20"/>
                <w:szCs w:val="20"/>
              </w:rPr>
              <w:t xml:space="preserve"> СРО формируется из членских взносов всех КПК, входящих в СРО</w:t>
            </w:r>
            <w:r w:rsidRPr="00095C5B">
              <w:rPr>
                <w:rFonts w:ascii="Times New Roman" w:hAnsi="Times New Roman" w:cs="Times New Roman"/>
                <w:sz w:val="20"/>
                <w:szCs w:val="20"/>
              </w:rPr>
              <w:t>, и используется СРО для обеспечения имущественной ответственности КПК при недостаточности собственного имущества КПК</w:t>
            </w:r>
            <w:r w:rsidR="00777C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77C8F" w:rsidRPr="002E2554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="009D7889" w:rsidRPr="009D7889">
              <w:rPr>
                <w:rFonts w:ascii="Times New Roman" w:hAnsi="Times New Roman" w:cs="Times New Roman"/>
                <w:i/>
                <w:sz w:val="20"/>
                <w:szCs w:val="20"/>
              </w:rPr>
              <w:t>СРО кредитных кооперативов "</w:t>
            </w:r>
            <w:r w:rsidR="00712FCA">
              <w:rPr>
                <w:rFonts w:ascii="Times New Roman" w:hAnsi="Times New Roman" w:cs="Times New Roman"/>
                <w:i/>
                <w:sz w:val="20"/>
                <w:szCs w:val="20"/>
              </w:rPr>
              <w:t>Кооперативные Финансы</w:t>
            </w:r>
            <w:r w:rsidR="009D7889" w:rsidRPr="009D7889">
              <w:rPr>
                <w:rFonts w:ascii="Times New Roman" w:hAnsi="Times New Roman" w:cs="Times New Roman"/>
                <w:i/>
                <w:sz w:val="20"/>
                <w:szCs w:val="20"/>
              </w:rPr>
              <w:t>"</w:t>
            </w:r>
            <w:proofErr w:type="gramEnd"/>
          </w:p>
          <w:p w14:paraId="1CA113C6" w14:textId="7731340B" w:rsidR="00F44415" w:rsidRPr="00095C5B" w:rsidRDefault="00777C8F" w:rsidP="00A61B41">
            <w:pPr>
              <w:spacing w:line="228" w:lineRule="auto"/>
              <w:ind w:firstLine="78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44415" w:rsidRPr="00095C5B">
              <w:rPr>
                <w:rFonts w:ascii="Times New Roman" w:hAnsi="Times New Roman" w:cs="Times New Roman"/>
                <w:sz w:val="20"/>
                <w:szCs w:val="20"/>
              </w:rPr>
              <w:t xml:space="preserve">Важно! Предельный размер выплат из компенсационного фонда в </w:t>
            </w:r>
            <w:r w:rsidR="00A61B41">
              <w:rPr>
                <w:rFonts w:ascii="Times New Roman" w:hAnsi="Times New Roman" w:cs="Times New Roman"/>
                <w:sz w:val="20"/>
                <w:szCs w:val="20"/>
              </w:rPr>
              <w:t>отношении</w:t>
            </w:r>
            <w:r w:rsidR="00F44415" w:rsidRPr="00095C5B">
              <w:rPr>
                <w:rFonts w:ascii="Times New Roman" w:hAnsi="Times New Roman" w:cs="Times New Roman"/>
                <w:sz w:val="20"/>
                <w:szCs w:val="20"/>
              </w:rPr>
              <w:t xml:space="preserve"> одного КПК - не более 5% от стоимости </w:t>
            </w:r>
            <w:r w:rsidR="00DF3FC8" w:rsidRPr="00095C5B">
              <w:rPr>
                <w:rFonts w:ascii="Times New Roman" w:hAnsi="Times New Roman" w:cs="Times New Roman"/>
                <w:sz w:val="20"/>
                <w:szCs w:val="20"/>
              </w:rPr>
              <w:t xml:space="preserve">данного </w:t>
            </w:r>
            <w:r w:rsidR="00F44415" w:rsidRPr="00095C5B">
              <w:rPr>
                <w:rFonts w:ascii="Times New Roman" w:hAnsi="Times New Roman" w:cs="Times New Roman"/>
                <w:sz w:val="20"/>
                <w:szCs w:val="20"/>
              </w:rPr>
              <w:t>фонда.</w:t>
            </w:r>
          </w:p>
        </w:tc>
        <w:tc>
          <w:tcPr>
            <w:tcW w:w="615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A805829" w14:textId="77777777" w:rsidR="00F44415" w:rsidRPr="00095C5B" w:rsidRDefault="00F44415" w:rsidP="009E3F46">
            <w:pPr>
              <w:tabs>
                <w:tab w:val="left" w:pos="2812"/>
              </w:tabs>
              <w:spacing w:line="228" w:lineRule="auto"/>
              <w:ind w:left="68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22F2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lastRenderedPageBreak/>
              <w:drawing>
                <wp:anchor distT="0" distB="0" distL="114300" distR="114300" simplePos="0" relativeHeight="251755520" behindDoc="0" locked="0" layoutInCell="1" allowOverlap="1" wp14:anchorId="318657B3" wp14:editId="3EE82C3F">
                  <wp:simplePos x="0" y="0"/>
                  <wp:positionH relativeFrom="margin">
                    <wp:posOffset>11899</wp:posOffset>
                  </wp:positionH>
                  <wp:positionV relativeFrom="paragraph">
                    <wp:posOffset>45527</wp:posOffset>
                  </wp:positionV>
                  <wp:extent cx="285750" cy="285750"/>
                  <wp:effectExtent l="19050" t="19050" r="19050" b="19050"/>
                  <wp:wrapNone/>
                  <wp:docPr id="9" name="Рисунок 9" descr="C:\Users\KopchanovaEE\AppData\Local\Microsoft\Windows\INetCache\Content.Word\ruble-2152534_960_7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KopchanovaEE\AppData\Local\Microsoft\Windows\INetCache\Content.Word\ruble-2152534_960_720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8">
                                    <a14:imgEffect>
                                      <a14:brightnessContrast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113" r="17974" b="-80"/>
                          <a:stretch/>
                        </pic:blipFill>
                        <pic:spPr bwMode="auto">
                          <a:xfrm>
                            <a:off x="0" y="0"/>
                            <a:ext cx="286589" cy="286589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FFFF00"/>
                            </a:solidFill>
                            <a:prstDash val="solid"/>
                            <a:bevel/>
                            <a:headEnd type="none" w="med" len="med"/>
                            <a:tailEnd type="none" w="med" len="med"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95C5B">
              <w:rPr>
                <w:rFonts w:ascii="Times New Roman" w:hAnsi="Times New Roman" w:cs="Times New Roman"/>
                <w:b/>
                <w:sz w:val="20"/>
                <w:szCs w:val="20"/>
              </w:rPr>
              <w:t>Последствия банкротства КПК</w:t>
            </w:r>
          </w:p>
          <w:p w14:paraId="58C316CD" w14:textId="77777777" w:rsidR="00F44415" w:rsidRPr="009D7889" w:rsidRDefault="009E3F46" w:rsidP="009E3F46">
            <w:pPr>
              <w:tabs>
                <w:tab w:val="left" w:pos="2812"/>
              </w:tabs>
              <w:spacing w:line="228" w:lineRule="auto"/>
              <w:ind w:left="6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7889">
              <w:rPr>
                <w:rFonts w:ascii="Times New Roman" w:hAnsi="Times New Roman" w:cs="Times New Roman"/>
                <w:sz w:val="20"/>
                <w:szCs w:val="20"/>
              </w:rPr>
              <w:t xml:space="preserve">Важно! </w:t>
            </w:r>
            <w:r w:rsidR="00F44415" w:rsidRPr="009D7889">
              <w:rPr>
                <w:rFonts w:ascii="Times New Roman" w:hAnsi="Times New Roman" w:cs="Times New Roman"/>
                <w:sz w:val="20"/>
                <w:szCs w:val="20"/>
              </w:rPr>
              <w:t xml:space="preserve">Пайщик самостоятельно в рамках законодательства о </w:t>
            </w:r>
            <w:r w:rsidR="00F44415" w:rsidRPr="009D78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банкротстве взыскивает с КПК денежные средства, а также начисленные проценты.</w:t>
            </w:r>
            <w:r w:rsidR="005F2A12" w:rsidRPr="009D78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F4EA49E" w14:textId="35A686D4" w:rsidR="004E2CD2" w:rsidRPr="00095C5B" w:rsidRDefault="005F2A12" w:rsidP="009E3F46">
            <w:pPr>
              <w:pStyle w:val="ad"/>
              <w:numPr>
                <w:ilvl w:val="0"/>
                <w:numId w:val="8"/>
              </w:numPr>
              <w:spacing w:line="228" w:lineRule="auto"/>
              <w:ind w:left="84" w:firstLine="1"/>
              <w:jc w:val="both"/>
              <w:rPr>
                <w:rFonts w:ascii="Times New Roman" w:hAnsi="Times New Roman" w:cs="Times New Roman"/>
              </w:rPr>
            </w:pPr>
            <w:r w:rsidRPr="00095C5B">
              <w:rPr>
                <w:rFonts w:ascii="Times New Roman" w:hAnsi="Times New Roman" w:cs="Times New Roman"/>
              </w:rPr>
              <w:t>Требования членов КПК</w:t>
            </w:r>
            <w:r w:rsidR="004E2CD2" w:rsidRPr="00095C5B">
              <w:rPr>
                <w:rFonts w:ascii="Times New Roman" w:hAnsi="Times New Roman" w:cs="Times New Roman"/>
              </w:rPr>
              <w:t xml:space="preserve"> </w:t>
            </w:r>
            <w:r w:rsidRPr="00095C5B">
              <w:rPr>
                <w:rFonts w:ascii="Times New Roman" w:hAnsi="Times New Roman" w:cs="Times New Roman"/>
              </w:rPr>
              <w:t>по д</w:t>
            </w:r>
            <w:r w:rsidR="004E2CD2" w:rsidRPr="00095C5B">
              <w:rPr>
                <w:rFonts w:ascii="Times New Roman" w:hAnsi="Times New Roman" w:cs="Times New Roman"/>
              </w:rPr>
              <w:t>оговор</w:t>
            </w:r>
            <w:r w:rsidRPr="00095C5B">
              <w:rPr>
                <w:rFonts w:ascii="Times New Roman" w:hAnsi="Times New Roman" w:cs="Times New Roman"/>
              </w:rPr>
              <w:t>ам</w:t>
            </w:r>
            <w:r w:rsidR="004E2CD2" w:rsidRPr="00095C5B">
              <w:rPr>
                <w:rFonts w:ascii="Times New Roman" w:hAnsi="Times New Roman" w:cs="Times New Roman"/>
              </w:rPr>
              <w:t xml:space="preserve"> передачи личных сбережений </w:t>
            </w:r>
            <w:r w:rsidRPr="00095C5B">
              <w:rPr>
                <w:rFonts w:ascii="Times New Roman" w:hAnsi="Times New Roman" w:cs="Times New Roman"/>
              </w:rPr>
              <w:t>подлежат удовлетворению в первую очередь (после удовлетворения требований граждан, перед которыми КПК несет ответственность за причинение вреда жизни/здоровью)</w:t>
            </w:r>
            <w:r w:rsidRPr="006122F2">
              <w:rPr>
                <w:rFonts w:ascii="Times New Roman" w:hAnsi="Times New Roman" w:cs="Times New Roman"/>
              </w:rPr>
              <w:t xml:space="preserve"> </w:t>
            </w:r>
            <w:r w:rsidRPr="00095C5B">
              <w:rPr>
                <w:rFonts w:ascii="Times New Roman" w:hAnsi="Times New Roman" w:cs="Times New Roman"/>
              </w:rPr>
              <w:t xml:space="preserve">в сумме не более 700 </w:t>
            </w:r>
            <w:proofErr w:type="spellStart"/>
            <w:r w:rsidRPr="00095C5B">
              <w:rPr>
                <w:rFonts w:ascii="Times New Roman" w:hAnsi="Times New Roman" w:cs="Times New Roman"/>
              </w:rPr>
              <w:t>тыс</w:t>
            </w:r>
            <w:proofErr w:type="gramStart"/>
            <w:r w:rsidRPr="00095C5B">
              <w:rPr>
                <w:rFonts w:ascii="Times New Roman" w:hAnsi="Times New Roman" w:cs="Times New Roman"/>
              </w:rPr>
              <w:t>.р</w:t>
            </w:r>
            <w:proofErr w:type="gramEnd"/>
            <w:r w:rsidRPr="00095C5B">
              <w:rPr>
                <w:rFonts w:ascii="Times New Roman" w:hAnsi="Times New Roman" w:cs="Times New Roman"/>
              </w:rPr>
              <w:t>уб</w:t>
            </w:r>
            <w:proofErr w:type="spellEnd"/>
            <w:r w:rsidRPr="00095C5B">
              <w:rPr>
                <w:rFonts w:ascii="Times New Roman" w:hAnsi="Times New Roman" w:cs="Times New Roman"/>
              </w:rPr>
              <w:t>. (но не более основной суммы долга в отношении каждого члена КПК).</w:t>
            </w:r>
          </w:p>
          <w:p w14:paraId="170E1BB1" w14:textId="77777777" w:rsidR="00F67C9E" w:rsidRPr="00095C5B" w:rsidDel="0078044D" w:rsidRDefault="00F67C9E" w:rsidP="009D7889">
            <w:pPr>
              <w:pStyle w:val="ad"/>
              <w:spacing w:line="228" w:lineRule="auto"/>
              <w:ind w:left="85"/>
              <w:jc w:val="both"/>
              <w:rPr>
                <w:rFonts w:ascii="Times New Roman" w:hAnsi="Times New Roman" w:cs="Times New Roman"/>
                <w:b/>
              </w:rPr>
            </w:pPr>
            <w:r w:rsidRPr="00095C5B">
              <w:rPr>
                <w:rFonts w:ascii="Times New Roman" w:hAnsi="Times New Roman" w:cs="Times New Roman"/>
              </w:rPr>
              <w:t xml:space="preserve">Требования </w:t>
            </w:r>
            <w:r w:rsidR="005F2A12" w:rsidRPr="00095C5B">
              <w:rPr>
                <w:rFonts w:ascii="Times New Roman" w:hAnsi="Times New Roman" w:cs="Times New Roman"/>
              </w:rPr>
              <w:t xml:space="preserve">членов </w:t>
            </w:r>
            <w:r w:rsidRPr="00095C5B">
              <w:rPr>
                <w:rFonts w:ascii="Times New Roman" w:hAnsi="Times New Roman" w:cs="Times New Roman"/>
              </w:rPr>
              <w:t xml:space="preserve">КПК </w:t>
            </w:r>
            <w:r w:rsidR="005F2A12" w:rsidRPr="00095C5B">
              <w:rPr>
                <w:rFonts w:ascii="Times New Roman" w:hAnsi="Times New Roman" w:cs="Times New Roman"/>
              </w:rPr>
              <w:t xml:space="preserve">в сумме, превышающей 700 </w:t>
            </w:r>
            <w:proofErr w:type="spellStart"/>
            <w:r w:rsidR="005F2A12" w:rsidRPr="00095C5B">
              <w:rPr>
                <w:rFonts w:ascii="Times New Roman" w:hAnsi="Times New Roman" w:cs="Times New Roman"/>
              </w:rPr>
              <w:t>тыс</w:t>
            </w:r>
            <w:proofErr w:type="gramStart"/>
            <w:r w:rsidR="005F2A12" w:rsidRPr="00095C5B">
              <w:rPr>
                <w:rFonts w:ascii="Times New Roman" w:hAnsi="Times New Roman" w:cs="Times New Roman"/>
              </w:rPr>
              <w:t>.р</w:t>
            </w:r>
            <w:proofErr w:type="gramEnd"/>
            <w:r w:rsidR="005F2A12" w:rsidRPr="00095C5B">
              <w:rPr>
                <w:rFonts w:ascii="Times New Roman" w:hAnsi="Times New Roman" w:cs="Times New Roman"/>
              </w:rPr>
              <w:t>уб</w:t>
            </w:r>
            <w:proofErr w:type="spellEnd"/>
            <w:r w:rsidR="005F2A12" w:rsidRPr="00095C5B">
              <w:rPr>
                <w:rFonts w:ascii="Times New Roman" w:hAnsi="Times New Roman" w:cs="Times New Roman"/>
              </w:rPr>
              <w:t xml:space="preserve">., в том числе по возмещению упущенной выгоды, а также по </w:t>
            </w:r>
            <w:r w:rsidR="005F2A12" w:rsidRPr="00860C0E">
              <w:rPr>
                <w:rFonts w:ascii="Times New Roman" w:hAnsi="Times New Roman" w:cs="Times New Roman"/>
              </w:rPr>
              <w:t>уплате финансовых санкций, подлежат удовлетворению в третью очередь.</w:t>
            </w:r>
          </w:p>
        </w:tc>
      </w:tr>
    </w:tbl>
    <w:p w14:paraId="732D741C" w14:textId="77777777" w:rsidR="00DF6C54" w:rsidRPr="003D324B" w:rsidRDefault="00DF6C54" w:rsidP="009E3F46">
      <w:pPr>
        <w:spacing w:after="0" w:line="228" w:lineRule="auto"/>
        <w:rPr>
          <w:rFonts w:ascii="Times New Roman" w:hAnsi="Times New Roman" w:cs="Times New Roman"/>
          <w:sz w:val="8"/>
          <w:szCs w:val="8"/>
        </w:rPr>
      </w:pPr>
    </w:p>
    <w:tbl>
      <w:tblPr>
        <w:tblStyle w:val="a8"/>
        <w:tblW w:w="11052" w:type="dxa"/>
        <w:tblLook w:val="04A0" w:firstRow="1" w:lastRow="0" w:firstColumn="1" w:lastColumn="0" w:noHBand="0" w:noVBand="1"/>
      </w:tblPr>
      <w:tblGrid>
        <w:gridCol w:w="11052"/>
      </w:tblGrid>
      <w:tr w:rsidR="006122F2" w:rsidRPr="006122F2" w14:paraId="444D49A8" w14:textId="77777777" w:rsidTr="0018197A">
        <w:tc>
          <w:tcPr>
            <w:tcW w:w="1105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1CC4D02" w14:textId="77777777" w:rsidR="00F44415" w:rsidRPr="00095C5B" w:rsidRDefault="00F44415" w:rsidP="009E3F46">
            <w:pPr>
              <w:tabs>
                <w:tab w:val="left" w:pos="2812"/>
              </w:tabs>
              <w:spacing w:line="228" w:lineRule="auto"/>
              <w:ind w:left="738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5C5B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764736" behindDoc="0" locked="0" layoutInCell="1" allowOverlap="1" wp14:anchorId="51401616" wp14:editId="3EF72096">
                  <wp:simplePos x="0" y="0"/>
                  <wp:positionH relativeFrom="column">
                    <wp:posOffset>23439</wp:posOffset>
                  </wp:positionH>
                  <wp:positionV relativeFrom="paragraph">
                    <wp:posOffset>48205</wp:posOffset>
                  </wp:positionV>
                  <wp:extent cx="255973" cy="270344"/>
                  <wp:effectExtent l="0" t="0" r="0" b="0"/>
                  <wp:wrapNone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973" cy="270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95C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Денежные средства, привлеченные в КПК, </w:t>
            </w:r>
            <w:r w:rsidRPr="00095C5B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не застрахованы государством</w:t>
            </w:r>
            <w:r w:rsidRPr="00095C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! </w:t>
            </w:r>
          </w:p>
          <w:p w14:paraId="05B322DE" w14:textId="77777777" w:rsidR="00F44415" w:rsidRPr="006122F2" w:rsidRDefault="00F44415" w:rsidP="009E3F46">
            <w:pPr>
              <w:tabs>
                <w:tab w:val="left" w:pos="2812"/>
              </w:tabs>
              <w:spacing w:line="228" w:lineRule="auto"/>
              <w:ind w:left="738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5C5B">
              <w:rPr>
                <w:rFonts w:ascii="Times New Roman" w:hAnsi="Times New Roman" w:cs="Times New Roman"/>
                <w:sz w:val="20"/>
                <w:szCs w:val="20"/>
              </w:rPr>
              <w:t>Пайщик и К</w:t>
            </w:r>
            <w:proofErr w:type="gramStart"/>
            <w:r w:rsidRPr="00095C5B">
              <w:rPr>
                <w:rFonts w:ascii="Times New Roman" w:hAnsi="Times New Roman" w:cs="Times New Roman"/>
                <w:sz w:val="20"/>
                <w:szCs w:val="20"/>
              </w:rPr>
              <w:t>ПК впр</w:t>
            </w:r>
            <w:proofErr w:type="gramEnd"/>
            <w:r w:rsidRPr="00095C5B">
              <w:rPr>
                <w:rFonts w:ascii="Times New Roman" w:hAnsi="Times New Roman" w:cs="Times New Roman"/>
                <w:sz w:val="20"/>
                <w:szCs w:val="20"/>
              </w:rPr>
              <w:t>аве в добровольном порядке застраховать риски, связанные с заключением договора передачи личных сбережений. Страховые случаи определяются в договоре страхования.</w:t>
            </w:r>
          </w:p>
        </w:tc>
      </w:tr>
      <w:tr w:rsidR="009A5471" w:rsidRPr="006122F2" w14:paraId="66802A20" w14:textId="77777777" w:rsidTr="009A5471">
        <w:trPr>
          <w:trHeight w:val="251"/>
        </w:trPr>
        <w:tc>
          <w:tcPr>
            <w:tcW w:w="11052" w:type="dxa"/>
            <w:tcMar>
              <w:top w:w="28" w:type="dxa"/>
            </w:tcMar>
          </w:tcPr>
          <w:p w14:paraId="640F95E9" w14:textId="77777777" w:rsidR="009A5471" w:rsidRPr="00095C5B" w:rsidRDefault="009A5471" w:rsidP="00676CC9">
            <w:pPr>
              <w:tabs>
                <w:tab w:val="left" w:pos="738"/>
              </w:tabs>
              <w:spacing w:line="228" w:lineRule="auto"/>
              <w:ind w:left="738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22F2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5A094035" wp14:editId="7B1F79B1">
                      <wp:simplePos x="0" y="0"/>
                      <wp:positionH relativeFrom="column">
                        <wp:posOffset>-8780</wp:posOffset>
                      </wp:positionH>
                      <wp:positionV relativeFrom="paragraph">
                        <wp:posOffset>27333</wp:posOffset>
                      </wp:positionV>
                      <wp:extent cx="277799" cy="278295"/>
                      <wp:effectExtent l="0" t="0" r="8255" b="7620"/>
                      <wp:wrapNone/>
                      <wp:docPr id="35" name="Freeform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0" y="0"/>
                                <a:ext cx="277799" cy="278295"/>
                              </a:xfrm>
                              <a:custGeom>
                                <a:avLst/>
                                <a:gdLst>
                                  <a:gd name="T0" fmla="*/ 2147483647 w 62"/>
                                  <a:gd name="T1" fmla="*/ 2147483647 h 62"/>
                                  <a:gd name="T2" fmla="*/ 2147483647 w 62"/>
                                  <a:gd name="T3" fmla="*/ 2147483647 h 62"/>
                                  <a:gd name="T4" fmla="*/ 0 w 62"/>
                                  <a:gd name="T5" fmla="*/ 2147483647 h 62"/>
                                  <a:gd name="T6" fmla="*/ 2147483647 w 62"/>
                                  <a:gd name="T7" fmla="*/ 0 h 62"/>
                                  <a:gd name="T8" fmla="*/ 2147483647 w 62"/>
                                  <a:gd name="T9" fmla="*/ 2147483647 h 62"/>
                                  <a:gd name="T10" fmla="*/ 2147483647 w 62"/>
                                  <a:gd name="T11" fmla="*/ 2147483647 h 62"/>
                                  <a:gd name="T12" fmla="*/ 2147483647 w 62"/>
                                  <a:gd name="T13" fmla="*/ 2147483647 h 62"/>
                                  <a:gd name="T14" fmla="*/ 2147483647 w 62"/>
                                  <a:gd name="T15" fmla="*/ 2147483647 h 62"/>
                                  <a:gd name="T16" fmla="*/ 2147483647 w 62"/>
                                  <a:gd name="T17" fmla="*/ 2147483647 h 62"/>
                                  <a:gd name="T18" fmla="*/ 2147483647 w 62"/>
                                  <a:gd name="T19" fmla="*/ 2147483647 h 62"/>
                                  <a:gd name="T20" fmla="*/ 2147483647 w 62"/>
                                  <a:gd name="T21" fmla="*/ 2147483647 h 62"/>
                                  <a:gd name="T22" fmla="*/ 2147483647 w 62"/>
                                  <a:gd name="T23" fmla="*/ 2147483647 h 62"/>
                                  <a:gd name="T24" fmla="*/ 2147483647 w 62"/>
                                  <a:gd name="T25" fmla="*/ 2147483647 h 62"/>
                                  <a:gd name="T26" fmla="*/ 2147483647 w 62"/>
                                  <a:gd name="T27" fmla="*/ 2147483647 h 62"/>
                                  <a:gd name="T28" fmla="*/ 2147483647 w 62"/>
                                  <a:gd name="T29" fmla="*/ 2147483647 h 62"/>
                                  <a:gd name="T30" fmla="*/ 2147483647 w 62"/>
                                  <a:gd name="T31" fmla="*/ 2147483647 h 62"/>
                                  <a:gd name="T32" fmla="*/ 2147483647 w 62"/>
                                  <a:gd name="T33" fmla="*/ 2147483647 h 62"/>
                                  <a:gd name="T34" fmla="*/ 2147483647 w 62"/>
                                  <a:gd name="T35" fmla="*/ 2147483647 h 62"/>
                                  <a:gd name="T36" fmla="*/ 2147483647 w 62"/>
                                  <a:gd name="T37" fmla="*/ 2147483647 h 62"/>
                                  <a:gd name="T38" fmla="*/ 2147483647 w 62"/>
                                  <a:gd name="T39" fmla="*/ 2147483647 h 62"/>
                                  <a:gd name="T40" fmla="*/ 2147483647 w 62"/>
                                  <a:gd name="T41" fmla="*/ 2147483647 h 62"/>
                                  <a:gd name="T42" fmla="*/ 2147483647 w 62"/>
                                  <a:gd name="T43" fmla="*/ 2147483647 h 62"/>
                                  <a:gd name="T44" fmla="*/ 2147483647 w 62"/>
                                  <a:gd name="T45" fmla="*/ 2147483647 h 62"/>
                                  <a:gd name="T46" fmla="*/ 2147483647 w 62"/>
                                  <a:gd name="T47" fmla="*/ 2147483647 h 62"/>
                                  <a:gd name="T48" fmla="*/ 2147483647 w 62"/>
                                  <a:gd name="T49" fmla="*/ 2147483647 h 62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  <a:gd name="T63" fmla="*/ 0 60000 65536"/>
                                  <a:gd name="T64" fmla="*/ 0 60000 65536"/>
                                  <a:gd name="T65" fmla="*/ 0 60000 65536"/>
                                  <a:gd name="T66" fmla="*/ 0 60000 65536"/>
                                  <a:gd name="T67" fmla="*/ 0 60000 65536"/>
                                  <a:gd name="T68" fmla="*/ 0 60000 65536"/>
                                  <a:gd name="T69" fmla="*/ 0 60000 65536"/>
                                  <a:gd name="T70" fmla="*/ 0 60000 65536"/>
                                  <a:gd name="T71" fmla="*/ 0 60000 65536"/>
                                  <a:gd name="T72" fmla="*/ 0 60000 65536"/>
                                  <a:gd name="T73" fmla="*/ 0 60000 65536"/>
                                  <a:gd name="T74" fmla="*/ 0 60000 65536"/>
                                </a:gdLst>
                                <a:ahLst/>
                                <a:cxnLst>
                                  <a:cxn ang="T50">
                                    <a:pos x="T0" y="T1"/>
                                  </a:cxn>
                                  <a:cxn ang="T51">
                                    <a:pos x="T2" y="T3"/>
                                  </a:cxn>
                                  <a:cxn ang="T52">
                                    <a:pos x="T4" y="T5"/>
                                  </a:cxn>
                                  <a:cxn ang="T53">
                                    <a:pos x="T6" y="T7"/>
                                  </a:cxn>
                                  <a:cxn ang="T54">
                                    <a:pos x="T8" y="T9"/>
                                  </a:cxn>
                                  <a:cxn ang="T55">
                                    <a:pos x="T10" y="T11"/>
                                  </a:cxn>
                                  <a:cxn ang="T56">
                                    <a:pos x="T12" y="T13"/>
                                  </a:cxn>
                                  <a:cxn ang="T57">
                                    <a:pos x="T14" y="T15"/>
                                  </a:cxn>
                                  <a:cxn ang="T58">
                                    <a:pos x="T16" y="T17"/>
                                  </a:cxn>
                                  <a:cxn ang="T59">
                                    <a:pos x="T18" y="T19"/>
                                  </a:cxn>
                                  <a:cxn ang="T60">
                                    <a:pos x="T20" y="T21"/>
                                  </a:cxn>
                                  <a:cxn ang="T61">
                                    <a:pos x="T22" y="T23"/>
                                  </a:cxn>
                                  <a:cxn ang="T62">
                                    <a:pos x="T24" y="T25"/>
                                  </a:cxn>
                                  <a:cxn ang="T63">
                                    <a:pos x="T26" y="T27"/>
                                  </a:cxn>
                                  <a:cxn ang="T64">
                                    <a:pos x="T28" y="T29"/>
                                  </a:cxn>
                                  <a:cxn ang="T65">
                                    <a:pos x="T30" y="T31"/>
                                  </a:cxn>
                                  <a:cxn ang="T66">
                                    <a:pos x="T32" y="T33"/>
                                  </a:cxn>
                                  <a:cxn ang="T67">
                                    <a:pos x="T34" y="T35"/>
                                  </a:cxn>
                                  <a:cxn ang="T68">
                                    <a:pos x="T36" y="T37"/>
                                  </a:cxn>
                                  <a:cxn ang="T69">
                                    <a:pos x="T38" y="T39"/>
                                  </a:cxn>
                                  <a:cxn ang="T70">
                                    <a:pos x="T40" y="T41"/>
                                  </a:cxn>
                                  <a:cxn ang="T71">
                                    <a:pos x="T42" y="T43"/>
                                  </a:cxn>
                                  <a:cxn ang="T72">
                                    <a:pos x="T44" y="T45"/>
                                  </a:cxn>
                                  <a:cxn ang="T73">
                                    <a:pos x="T46" y="T47"/>
                                  </a:cxn>
                                  <a:cxn ang="T74">
                                    <a:pos x="T48" y="T49"/>
                                  </a:cxn>
                                </a:cxnLst>
                                <a:rect l="0" t="0" r="r" b="b"/>
                                <a:pathLst>
                                  <a:path w="62" h="62">
                                    <a:moveTo>
                                      <a:pt x="62" y="31"/>
                                    </a:moveTo>
                                    <a:cubicBezTo>
                                      <a:pt x="62" y="48"/>
                                      <a:pt x="48" y="62"/>
                                      <a:pt x="31" y="62"/>
                                    </a:cubicBezTo>
                                    <a:cubicBezTo>
                                      <a:pt x="14" y="62"/>
                                      <a:pt x="0" y="48"/>
                                      <a:pt x="0" y="31"/>
                                    </a:cubicBezTo>
                                    <a:cubicBezTo>
                                      <a:pt x="0" y="14"/>
                                      <a:pt x="14" y="0"/>
                                      <a:pt x="31" y="0"/>
                                    </a:cubicBezTo>
                                    <a:cubicBezTo>
                                      <a:pt x="48" y="0"/>
                                      <a:pt x="62" y="14"/>
                                      <a:pt x="62" y="31"/>
                                    </a:cubicBezTo>
                                    <a:close/>
                                    <a:moveTo>
                                      <a:pt x="37" y="12"/>
                                    </a:moveTo>
                                    <a:cubicBezTo>
                                      <a:pt x="37" y="11"/>
                                      <a:pt x="37" y="11"/>
                                      <a:pt x="37" y="11"/>
                                    </a:cubicBezTo>
                                    <a:cubicBezTo>
                                      <a:pt x="36" y="11"/>
                                      <a:pt x="36" y="11"/>
                                      <a:pt x="36" y="11"/>
                                    </a:cubicBezTo>
                                    <a:cubicBezTo>
                                      <a:pt x="27" y="11"/>
                                      <a:pt x="27" y="11"/>
                                      <a:pt x="27" y="11"/>
                                    </a:cubicBezTo>
                                    <a:cubicBezTo>
                                      <a:pt x="27" y="11"/>
                                      <a:pt x="26" y="11"/>
                                      <a:pt x="26" y="11"/>
                                    </a:cubicBezTo>
                                    <a:cubicBezTo>
                                      <a:pt x="26" y="11"/>
                                      <a:pt x="26" y="11"/>
                                      <a:pt x="26" y="12"/>
                                    </a:cubicBezTo>
                                    <a:cubicBezTo>
                                      <a:pt x="26" y="37"/>
                                      <a:pt x="26" y="37"/>
                                      <a:pt x="26" y="37"/>
                                    </a:cubicBezTo>
                                    <a:cubicBezTo>
                                      <a:pt x="26" y="37"/>
                                      <a:pt x="27" y="38"/>
                                      <a:pt x="28" y="38"/>
                                    </a:cubicBezTo>
                                    <a:cubicBezTo>
                                      <a:pt x="35" y="38"/>
                                      <a:pt x="35" y="38"/>
                                      <a:pt x="35" y="38"/>
                                    </a:cubicBezTo>
                                    <a:cubicBezTo>
                                      <a:pt x="36" y="38"/>
                                      <a:pt x="36" y="37"/>
                                      <a:pt x="36" y="37"/>
                                    </a:cubicBezTo>
                                    <a:lnTo>
                                      <a:pt x="37" y="12"/>
                                    </a:lnTo>
                                    <a:close/>
                                    <a:moveTo>
                                      <a:pt x="36" y="43"/>
                                    </a:moveTo>
                                    <a:cubicBezTo>
                                      <a:pt x="36" y="42"/>
                                      <a:pt x="36" y="42"/>
                                      <a:pt x="35" y="42"/>
                                    </a:cubicBezTo>
                                    <a:cubicBezTo>
                                      <a:pt x="28" y="42"/>
                                      <a:pt x="28" y="42"/>
                                      <a:pt x="28" y="42"/>
                                    </a:cubicBezTo>
                                    <a:cubicBezTo>
                                      <a:pt x="27" y="42"/>
                                      <a:pt x="26" y="42"/>
                                      <a:pt x="26" y="43"/>
                                    </a:cubicBezTo>
                                    <a:cubicBezTo>
                                      <a:pt x="26" y="51"/>
                                      <a:pt x="26" y="51"/>
                                      <a:pt x="26" y="51"/>
                                    </a:cubicBezTo>
                                    <a:cubicBezTo>
                                      <a:pt x="26" y="51"/>
                                      <a:pt x="27" y="52"/>
                                      <a:pt x="28" y="52"/>
                                    </a:cubicBezTo>
                                    <a:cubicBezTo>
                                      <a:pt x="35" y="52"/>
                                      <a:pt x="35" y="52"/>
                                      <a:pt x="35" y="52"/>
                                    </a:cubicBezTo>
                                    <a:cubicBezTo>
                                      <a:pt x="36" y="52"/>
                                      <a:pt x="36" y="51"/>
                                      <a:pt x="36" y="51"/>
                                    </a:cubicBezTo>
                                    <a:lnTo>
                                      <a:pt x="36" y="4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C000"/>
                              </a:solidFill>
                              <a:ln>
                                <a:noFill/>
                              </a:ln>
                              <a:extLst/>
                            </wps:spPr>
                            <wps:bodyPr lIns="243797" tIns="121899" rIns="243797" bIns="121899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shape w14:anchorId="581F1AB1" id="Freeform 76" o:spid="_x0000_s1026" style="position:absolute;margin-left:-.7pt;margin-top:2.15pt;width:21.85pt;height:21.9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62,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" path="m62,31c62,48,48,62,31,62,14,62,,48,,31,,14,14,,31,,48,,62,14,62,31xm37,12v,-1,,-1,,-1c36,11,36,11,36,11v-9,,-9,,-9,c27,11,26,11,26,11v,,,,,1c26,37,26,37,26,37v,,1,1,2,1c35,38,35,38,35,38v1,,1,-1,1,-1l37,12xm36,43v,-1,,-1,-1,-1c28,42,28,42,28,42v-1,,-2,,-2,1c26,51,26,51,26,51v,,1,1,2,1c35,52,35,52,35,52v1,,1,-1,1,-1l36,43xe" fillcolor="#ffc000" stroked="f">
                      <v:path arrowok="t" o:connecttype="custom" o:connectlocs="2147483646,2147483646;2147483646,2147483646;0,2147483646;2147483646,0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"/>
                      <o:lock v:ext="edit" verticies="t"/>
                    </v:shape>
                  </w:pict>
                </mc:Fallback>
              </mc:AlternateContent>
            </w:r>
            <w:r w:rsidRPr="00095C5B">
              <w:rPr>
                <w:rFonts w:ascii="Times New Roman" w:hAnsi="Times New Roman" w:cs="Times New Roman"/>
                <w:b/>
                <w:sz w:val="20"/>
                <w:szCs w:val="20"/>
              </w:rPr>
              <w:t>Куда жаловаться?</w:t>
            </w:r>
          </w:p>
          <w:p w14:paraId="6CCEEEFD" w14:textId="0A68BC79" w:rsidR="005C0A0D" w:rsidRPr="005C0A0D" w:rsidRDefault="00E228A4" w:rsidP="00E228A4">
            <w:pPr>
              <w:pStyle w:val="a9"/>
              <w:spacing w:line="228" w:lineRule="auto"/>
              <w:ind w:left="516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9A5471" w:rsidRPr="005C0A0D">
              <w:rPr>
                <w:rFonts w:ascii="Times New Roman" w:hAnsi="Times New Roman" w:cs="Times New Roman"/>
                <w:sz w:val="20"/>
                <w:szCs w:val="20"/>
              </w:rPr>
              <w:t xml:space="preserve">Досудебный порядок: </w:t>
            </w:r>
            <w:proofErr w:type="gramStart"/>
            <w:r w:rsidR="009A5471" w:rsidRPr="005C0A0D">
              <w:rPr>
                <w:rFonts w:ascii="Times New Roman" w:hAnsi="Times New Roman" w:cs="Times New Roman"/>
                <w:sz w:val="20"/>
                <w:szCs w:val="20"/>
              </w:rPr>
              <w:t xml:space="preserve">КПК </w:t>
            </w:r>
            <w:r w:rsidR="009A5471" w:rsidRPr="005C0A0D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="005C0A0D" w:rsidRPr="005C0A0D">
              <w:rPr>
                <w:rFonts w:ascii="Times New Roman" w:hAnsi="Times New Roman" w:cs="Times New Roman"/>
                <w:i/>
                <w:sz w:val="20"/>
                <w:szCs w:val="20"/>
              </w:rPr>
              <w:t>Требования и рекомендации к содержанию обращения получателя финансовых услуг в КПК Обращение должно содержать:</w:t>
            </w:r>
            <w:proofErr w:type="gramEnd"/>
          </w:p>
          <w:p w14:paraId="4E590E4A" w14:textId="77777777" w:rsidR="005C0A0D" w:rsidRPr="005C0A0D" w:rsidRDefault="005C0A0D" w:rsidP="00E228A4">
            <w:pPr>
              <w:pStyle w:val="a9"/>
              <w:spacing w:line="228" w:lineRule="auto"/>
              <w:ind w:left="23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C0A0D">
              <w:rPr>
                <w:rFonts w:ascii="Times New Roman" w:hAnsi="Times New Roman" w:cs="Times New Roman"/>
                <w:i/>
                <w:sz w:val="20"/>
                <w:szCs w:val="20"/>
              </w:rPr>
              <w:t>- в отношении получателя финансовой услуги, являющегося физическим лицом: фамилию, имя, отчество (при наличии) и адрес электронной почты, если ответ должен быть направлен в форме электронного документа, или почтовый адрес, если ответ должен быть направлен в письменной форме;</w:t>
            </w:r>
          </w:p>
          <w:p w14:paraId="6C4450F4" w14:textId="10AA4AA8" w:rsidR="005C0A0D" w:rsidRPr="005C0A0D" w:rsidRDefault="005C0A0D" w:rsidP="00E228A4">
            <w:pPr>
              <w:pStyle w:val="a9"/>
              <w:spacing w:line="228" w:lineRule="auto"/>
              <w:ind w:left="23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  <w:r w:rsidRPr="005C0A0D">
              <w:rPr>
                <w:rFonts w:ascii="Times New Roman" w:hAnsi="Times New Roman" w:cs="Times New Roman"/>
                <w:i/>
                <w:sz w:val="20"/>
                <w:szCs w:val="20"/>
              </w:rPr>
              <w:t>Рекомендации по включению в обращение информации и документов (при их наличии):</w:t>
            </w:r>
          </w:p>
          <w:p w14:paraId="75BA8D63" w14:textId="26A8311A" w:rsidR="005C0A0D" w:rsidRPr="005C0A0D" w:rsidRDefault="005C0A0D" w:rsidP="00E228A4">
            <w:pPr>
              <w:pStyle w:val="a9"/>
              <w:spacing w:line="228" w:lineRule="auto"/>
              <w:ind w:left="23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  <w:r w:rsidRPr="005C0A0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номер договора, заключенного между получателем финансовой услуги и кредитным кооперативом;</w:t>
            </w:r>
          </w:p>
          <w:p w14:paraId="6FC57620" w14:textId="386B8056" w:rsidR="005C0A0D" w:rsidRPr="005C0A0D" w:rsidRDefault="005C0A0D" w:rsidP="00E228A4">
            <w:pPr>
              <w:pStyle w:val="a9"/>
              <w:spacing w:line="228" w:lineRule="auto"/>
              <w:ind w:left="23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  <w:r w:rsidRPr="005C0A0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изложение существа требований и фактических обстоятельств, на которых основаны заявленные требования, а также доказательства, подтверждающие эти обстоятельства;</w:t>
            </w:r>
          </w:p>
          <w:p w14:paraId="565B0E41" w14:textId="7CAC0EE3" w:rsidR="005C0A0D" w:rsidRPr="005C0A0D" w:rsidRDefault="005C0A0D" w:rsidP="00E228A4">
            <w:pPr>
              <w:pStyle w:val="a9"/>
              <w:spacing w:line="228" w:lineRule="auto"/>
              <w:ind w:left="23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  <w:r w:rsidRPr="005C0A0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иные сведения, которые получатель финансовой услуги считает необходимым сообщить;</w:t>
            </w:r>
          </w:p>
          <w:p w14:paraId="468561D2" w14:textId="550E6228" w:rsidR="005C0A0D" w:rsidRPr="005C0A0D" w:rsidRDefault="005C0A0D" w:rsidP="00E228A4">
            <w:pPr>
              <w:pStyle w:val="a9"/>
              <w:spacing w:line="228" w:lineRule="auto"/>
              <w:ind w:left="23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  <w:r w:rsidRPr="005C0A0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копии документов, подтверждающих изложенные в обращении обстоятельства. В этом случае в обращении приводится перечень прилагаемых к нему документов.</w:t>
            </w:r>
          </w:p>
          <w:p w14:paraId="43DEBFF9" w14:textId="17057597" w:rsidR="005C0A0D" w:rsidRPr="005C0A0D" w:rsidRDefault="005C0A0D" w:rsidP="00E228A4">
            <w:pPr>
              <w:pStyle w:val="a9"/>
              <w:spacing w:line="228" w:lineRule="auto"/>
              <w:ind w:left="23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  <w:r w:rsidRPr="005C0A0D">
              <w:rPr>
                <w:rFonts w:ascii="Times New Roman" w:hAnsi="Times New Roman" w:cs="Times New Roman"/>
                <w:i/>
                <w:sz w:val="20"/>
                <w:szCs w:val="20"/>
              </w:rPr>
              <w:t>. Кооператив вправе отказать в рассмотрении обращения по существу в следующих случаях:</w:t>
            </w:r>
          </w:p>
          <w:p w14:paraId="6F4F1094" w14:textId="77777777" w:rsidR="00E228A4" w:rsidRDefault="005C0A0D" w:rsidP="00E228A4">
            <w:pPr>
              <w:pStyle w:val="a9"/>
              <w:spacing w:line="228" w:lineRule="auto"/>
              <w:ind w:left="23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  <w:r w:rsidRPr="005C0A0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в обращении не указаны идентифицирующие получателя финансовой услуги признаки (в отношении получателя финансовой услуги, являющегося физическим лицом – фамилия, имя, отчество (при наличии), адрес электронной почты, если ответ должен быть направлен в форме электронного документа, или почтовый адрес, если ответ должен быть направлен в письменной форме; </w:t>
            </w:r>
            <w:proofErr w:type="gramEnd"/>
          </w:p>
          <w:p w14:paraId="44F6EA5B" w14:textId="63B8E2C5" w:rsidR="009A5471" w:rsidRPr="00095C5B" w:rsidRDefault="00E228A4" w:rsidP="00E228A4">
            <w:pPr>
              <w:pStyle w:val="a9"/>
              <w:spacing w:line="228" w:lineRule="auto"/>
              <w:ind w:left="233"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9A5471" w:rsidRPr="00095C5B">
              <w:rPr>
                <w:rFonts w:ascii="Times New Roman" w:hAnsi="Times New Roman" w:cs="Times New Roman"/>
                <w:sz w:val="20"/>
                <w:szCs w:val="20"/>
              </w:rPr>
              <w:t xml:space="preserve">СРО КПК, Банк России, </w:t>
            </w:r>
            <w:r w:rsidR="003C4865">
              <w:rPr>
                <w:rFonts w:ascii="Times New Roman" w:hAnsi="Times New Roman" w:cs="Times New Roman"/>
                <w:sz w:val="20"/>
                <w:szCs w:val="20"/>
              </w:rPr>
              <w:t>уполномоченный</w:t>
            </w:r>
            <w:r w:rsidR="001D06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B0E72">
              <w:rPr>
                <w:rFonts w:ascii="Times New Roman" w:hAnsi="Times New Roman" w:cs="Times New Roman"/>
                <w:sz w:val="20"/>
                <w:szCs w:val="20"/>
              </w:rPr>
              <w:t xml:space="preserve">по правам потребителей финансовых услуг </w:t>
            </w:r>
            <w:r w:rsidR="001D06A0">
              <w:rPr>
                <w:rFonts w:ascii="Times New Roman" w:hAnsi="Times New Roman" w:cs="Times New Roman"/>
                <w:sz w:val="20"/>
                <w:szCs w:val="20"/>
              </w:rPr>
              <w:t xml:space="preserve">(с </w:t>
            </w:r>
            <w:r w:rsidR="001D06A0" w:rsidRPr="001D06A0">
              <w:rPr>
                <w:rFonts w:ascii="Times New Roman" w:hAnsi="Times New Roman" w:cs="Times New Roman"/>
                <w:sz w:val="20"/>
                <w:szCs w:val="20"/>
              </w:rPr>
              <w:t>01.01.2021</w:t>
            </w:r>
            <w:r w:rsidR="001D06A0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14:paraId="4F896F50" w14:textId="154B19AE" w:rsidR="009A5471" w:rsidRPr="00E228A4" w:rsidRDefault="00E228A4" w:rsidP="00E228A4">
            <w:pPr>
              <w:spacing w:line="228" w:lineRule="auto"/>
              <w:ind w:left="109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9A5471" w:rsidRPr="00E228A4">
              <w:rPr>
                <w:rFonts w:ascii="Times New Roman" w:hAnsi="Times New Roman" w:cs="Times New Roman"/>
                <w:sz w:val="20"/>
                <w:szCs w:val="20"/>
              </w:rPr>
              <w:t>Судебный порядок.</w:t>
            </w:r>
          </w:p>
        </w:tc>
      </w:tr>
    </w:tbl>
    <w:p w14:paraId="00913BEC" w14:textId="6AEB5109" w:rsidR="006F5CC1" w:rsidRPr="00712FCA" w:rsidRDefault="002E2554" w:rsidP="002E2554">
      <w:pPr>
        <w:tabs>
          <w:tab w:val="left" w:pos="8010"/>
        </w:tabs>
        <w:spacing w:after="0" w:line="228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2E2554">
        <w:rPr>
          <w:rFonts w:ascii="Times New Roman" w:hAnsi="Times New Roman" w:cs="Times New Roman"/>
          <w:sz w:val="18"/>
          <w:szCs w:val="18"/>
        </w:rPr>
        <w:t xml:space="preserve">Актуально по состоянию на </w:t>
      </w:r>
      <w:r w:rsidR="00E228A4">
        <w:rPr>
          <w:rFonts w:ascii="Times New Roman" w:hAnsi="Times New Roman" w:cs="Times New Roman"/>
          <w:sz w:val="18"/>
          <w:szCs w:val="18"/>
          <w:lang w:val="en-US"/>
        </w:rPr>
        <w:t>01/</w:t>
      </w:r>
      <w:r w:rsidR="00712FCA">
        <w:rPr>
          <w:rFonts w:ascii="Times New Roman" w:hAnsi="Times New Roman" w:cs="Times New Roman"/>
          <w:sz w:val="18"/>
          <w:szCs w:val="18"/>
        </w:rPr>
        <w:t>0</w:t>
      </w:r>
      <w:bookmarkStart w:id="0" w:name="_GoBack"/>
      <w:bookmarkEnd w:id="0"/>
      <w:r w:rsidR="00712FCA">
        <w:rPr>
          <w:rFonts w:ascii="Times New Roman" w:hAnsi="Times New Roman" w:cs="Times New Roman"/>
          <w:sz w:val="18"/>
          <w:szCs w:val="18"/>
        </w:rPr>
        <w:t>1</w:t>
      </w:r>
      <w:r w:rsidR="00E228A4">
        <w:rPr>
          <w:rFonts w:ascii="Times New Roman" w:hAnsi="Times New Roman" w:cs="Times New Roman"/>
          <w:sz w:val="18"/>
          <w:szCs w:val="18"/>
          <w:lang w:val="en-US"/>
        </w:rPr>
        <w:t>/202</w:t>
      </w:r>
      <w:r w:rsidR="00712FCA">
        <w:rPr>
          <w:rFonts w:ascii="Times New Roman" w:hAnsi="Times New Roman" w:cs="Times New Roman"/>
          <w:sz w:val="18"/>
          <w:szCs w:val="18"/>
        </w:rPr>
        <w:t>3</w:t>
      </w:r>
    </w:p>
    <w:sectPr w:rsidR="006F5CC1" w:rsidRPr="00712FCA" w:rsidSect="0009792C">
      <w:pgSz w:w="11907" w:h="16839" w:code="9"/>
      <w:pgMar w:top="289" w:right="289" w:bottom="142" w:left="28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B92F56" w14:textId="77777777" w:rsidR="002A7B10" w:rsidRDefault="002A7B10" w:rsidP="00F06DB5">
      <w:pPr>
        <w:spacing w:after="0" w:line="240" w:lineRule="auto"/>
      </w:pPr>
      <w:r>
        <w:separator/>
      </w:r>
    </w:p>
  </w:endnote>
  <w:endnote w:type="continuationSeparator" w:id="0">
    <w:p w14:paraId="04881334" w14:textId="77777777" w:rsidR="002A7B10" w:rsidRDefault="002A7B10" w:rsidP="00F06D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FAAC72" w14:textId="77777777" w:rsidR="002A7B10" w:rsidRDefault="002A7B10" w:rsidP="00F06DB5">
      <w:pPr>
        <w:spacing w:after="0" w:line="240" w:lineRule="auto"/>
      </w:pPr>
      <w:r>
        <w:separator/>
      </w:r>
    </w:p>
  </w:footnote>
  <w:footnote w:type="continuationSeparator" w:id="0">
    <w:p w14:paraId="4C5161DF" w14:textId="77777777" w:rsidR="002A7B10" w:rsidRDefault="002A7B10" w:rsidP="00F06D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33A22"/>
    <w:multiLevelType w:val="hybridMultilevel"/>
    <w:tmpl w:val="EE98BB1E"/>
    <w:lvl w:ilvl="0" w:tplc="04190001">
      <w:start w:val="1"/>
      <w:numFmt w:val="bullet"/>
      <w:lvlText w:val=""/>
      <w:lvlJc w:val="left"/>
      <w:pPr>
        <w:ind w:left="9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1">
    <w:nsid w:val="104441B0"/>
    <w:multiLevelType w:val="hybridMultilevel"/>
    <w:tmpl w:val="46929A76"/>
    <w:lvl w:ilvl="0" w:tplc="CC90338E">
      <w:start w:val="2"/>
      <w:numFmt w:val="bullet"/>
      <w:lvlText w:val="-"/>
      <w:lvlJc w:val="left"/>
      <w:pPr>
        <w:ind w:left="1098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8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8" w:hanging="360"/>
      </w:pPr>
      <w:rPr>
        <w:rFonts w:ascii="Wingdings" w:hAnsi="Wingdings" w:hint="default"/>
      </w:rPr>
    </w:lvl>
  </w:abstractNum>
  <w:abstractNum w:abstractNumId="2">
    <w:nsid w:val="3D82709B"/>
    <w:multiLevelType w:val="hybridMultilevel"/>
    <w:tmpl w:val="D85E081E"/>
    <w:lvl w:ilvl="0" w:tplc="B6B83EF6">
      <w:start w:val="1"/>
      <w:numFmt w:val="decimal"/>
      <w:lvlText w:val="%1."/>
      <w:lvlJc w:val="left"/>
      <w:pPr>
        <w:ind w:left="909" w:hanging="360"/>
      </w:pPr>
      <w:rPr>
        <w:rFonts w:eastAsia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9" w:hanging="360"/>
      </w:pPr>
    </w:lvl>
    <w:lvl w:ilvl="2" w:tplc="0419001B" w:tentative="1">
      <w:start w:val="1"/>
      <w:numFmt w:val="lowerRoman"/>
      <w:lvlText w:val="%3."/>
      <w:lvlJc w:val="right"/>
      <w:pPr>
        <w:ind w:left="2349" w:hanging="180"/>
      </w:pPr>
    </w:lvl>
    <w:lvl w:ilvl="3" w:tplc="0419000F" w:tentative="1">
      <w:start w:val="1"/>
      <w:numFmt w:val="decimal"/>
      <w:lvlText w:val="%4."/>
      <w:lvlJc w:val="left"/>
      <w:pPr>
        <w:ind w:left="3069" w:hanging="360"/>
      </w:pPr>
    </w:lvl>
    <w:lvl w:ilvl="4" w:tplc="04190019" w:tentative="1">
      <w:start w:val="1"/>
      <w:numFmt w:val="lowerLetter"/>
      <w:lvlText w:val="%5."/>
      <w:lvlJc w:val="left"/>
      <w:pPr>
        <w:ind w:left="3789" w:hanging="360"/>
      </w:pPr>
    </w:lvl>
    <w:lvl w:ilvl="5" w:tplc="0419001B" w:tentative="1">
      <w:start w:val="1"/>
      <w:numFmt w:val="lowerRoman"/>
      <w:lvlText w:val="%6."/>
      <w:lvlJc w:val="right"/>
      <w:pPr>
        <w:ind w:left="4509" w:hanging="180"/>
      </w:pPr>
    </w:lvl>
    <w:lvl w:ilvl="6" w:tplc="0419000F" w:tentative="1">
      <w:start w:val="1"/>
      <w:numFmt w:val="decimal"/>
      <w:lvlText w:val="%7."/>
      <w:lvlJc w:val="left"/>
      <w:pPr>
        <w:ind w:left="5229" w:hanging="360"/>
      </w:pPr>
    </w:lvl>
    <w:lvl w:ilvl="7" w:tplc="04190019" w:tentative="1">
      <w:start w:val="1"/>
      <w:numFmt w:val="lowerLetter"/>
      <w:lvlText w:val="%8."/>
      <w:lvlJc w:val="left"/>
      <w:pPr>
        <w:ind w:left="5949" w:hanging="360"/>
      </w:pPr>
    </w:lvl>
    <w:lvl w:ilvl="8" w:tplc="0419001B" w:tentative="1">
      <w:start w:val="1"/>
      <w:numFmt w:val="lowerRoman"/>
      <w:lvlText w:val="%9."/>
      <w:lvlJc w:val="right"/>
      <w:pPr>
        <w:ind w:left="6669" w:hanging="180"/>
      </w:pPr>
    </w:lvl>
  </w:abstractNum>
  <w:abstractNum w:abstractNumId="3">
    <w:nsid w:val="42B85C93"/>
    <w:multiLevelType w:val="hybridMultilevel"/>
    <w:tmpl w:val="74E4ED50"/>
    <w:lvl w:ilvl="0" w:tplc="0419000F">
      <w:start w:val="1"/>
      <w:numFmt w:val="decimal"/>
      <w:lvlText w:val="%1."/>
      <w:lvlJc w:val="left"/>
      <w:pPr>
        <w:ind w:left="1458" w:hanging="360"/>
      </w:pPr>
    </w:lvl>
    <w:lvl w:ilvl="1" w:tplc="04190019" w:tentative="1">
      <w:start w:val="1"/>
      <w:numFmt w:val="lowerLetter"/>
      <w:lvlText w:val="%2."/>
      <w:lvlJc w:val="left"/>
      <w:pPr>
        <w:ind w:left="2178" w:hanging="360"/>
      </w:pPr>
    </w:lvl>
    <w:lvl w:ilvl="2" w:tplc="0419001B" w:tentative="1">
      <w:start w:val="1"/>
      <w:numFmt w:val="lowerRoman"/>
      <w:lvlText w:val="%3."/>
      <w:lvlJc w:val="right"/>
      <w:pPr>
        <w:ind w:left="2898" w:hanging="180"/>
      </w:pPr>
    </w:lvl>
    <w:lvl w:ilvl="3" w:tplc="0419000F" w:tentative="1">
      <w:start w:val="1"/>
      <w:numFmt w:val="decimal"/>
      <w:lvlText w:val="%4."/>
      <w:lvlJc w:val="left"/>
      <w:pPr>
        <w:ind w:left="3618" w:hanging="360"/>
      </w:pPr>
    </w:lvl>
    <w:lvl w:ilvl="4" w:tplc="04190019" w:tentative="1">
      <w:start w:val="1"/>
      <w:numFmt w:val="lowerLetter"/>
      <w:lvlText w:val="%5."/>
      <w:lvlJc w:val="left"/>
      <w:pPr>
        <w:ind w:left="4338" w:hanging="360"/>
      </w:pPr>
    </w:lvl>
    <w:lvl w:ilvl="5" w:tplc="0419001B" w:tentative="1">
      <w:start w:val="1"/>
      <w:numFmt w:val="lowerRoman"/>
      <w:lvlText w:val="%6."/>
      <w:lvlJc w:val="right"/>
      <w:pPr>
        <w:ind w:left="5058" w:hanging="180"/>
      </w:pPr>
    </w:lvl>
    <w:lvl w:ilvl="6" w:tplc="0419000F" w:tentative="1">
      <w:start w:val="1"/>
      <w:numFmt w:val="decimal"/>
      <w:lvlText w:val="%7."/>
      <w:lvlJc w:val="left"/>
      <w:pPr>
        <w:ind w:left="5778" w:hanging="360"/>
      </w:pPr>
    </w:lvl>
    <w:lvl w:ilvl="7" w:tplc="04190019" w:tentative="1">
      <w:start w:val="1"/>
      <w:numFmt w:val="lowerLetter"/>
      <w:lvlText w:val="%8."/>
      <w:lvlJc w:val="left"/>
      <w:pPr>
        <w:ind w:left="6498" w:hanging="360"/>
      </w:pPr>
    </w:lvl>
    <w:lvl w:ilvl="8" w:tplc="0419001B" w:tentative="1">
      <w:start w:val="1"/>
      <w:numFmt w:val="lowerRoman"/>
      <w:lvlText w:val="%9."/>
      <w:lvlJc w:val="right"/>
      <w:pPr>
        <w:ind w:left="7218" w:hanging="180"/>
      </w:pPr>
    </w:lvl>
  </w:abstractNum>
  <w:abstractNum w:abstractNumId="4">
    <w:nsid w:val="43943D2B"/>
    <w:multiLevelType w:val="hybridMultilevel"/>
    <w:tmpl w:val="CC84A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B449EA"/>
    <w:multiLevelType w:val="hybridMultilevel"/>
    <w:tmpl w:val="D626280C"/>
    <w:lvl w:ilvl="0" w:tplc="CA6AFF68">
      <w:start w:val="1"/>
      <w:numFmt w:val="decimal"/>
      <w:lvlText w:val="%1."/>
      <w:lvlJc w:val="left"/>
      <w:pPr>
        <w:ind w:left="12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6" w:hanging="360"/>
      </w:pPr>
    </w:lvl>
    <w:lvl w:ilvl="2" w:tplc="0419001B" w:tentative="1">
      <w:start w:val="1"/>
      <w:numFmt w:val="lowerRoman"/>
      <w:lvlText w:val="%3."/>
      <w:lvlJc w:val="right"/>
      <w:pPr>
        <w:ind w:left="2736" w:hanging="180"/>
      </w:pPr>
    </w:lvl>
    <w:lvl w:ilvl="3" w:tplc="0419000F" w:tentative="1">
      <w:start w:val="1"/>
      <w:numFmt w:val="decimal"/>
      <w:lvlText w:val="%4."/>
      <w:lvlJc w:val="left"/>
      <w:pPr>
        <w:ind w:left="3456" w:hanging="360"/>
      </w:pPr>
    </w:lvl>
    <w:lvl w:ilvl="4" w:tplc="04190019" w:tentative="1">
      <w:start w:val="1"/>
      <w:numFmt w:val="lowerLetter"/>
      <w:lvlText w:val="%5."/>
      <w:lvlJc w:val="left"/>
      <w:pPr>
        <w:ind w:left="4176" w:hanging="360"/>
      </w:pPr>
    </w:lvl>
    <w:lvl w:ilvl="5" w:tplc="0419001B" w:tentative="1">
      <w:start w:val="1"/>
      <w:numFmt w:val="lowerRoman"/>
      <w:lvlText w:val="%6."/>
      <w:lvlJc w:val="right"/>
      <w:pPr>
        <w:ind w:left="4896" w:hanging="180"/>
      </w:pPr>
    </w:lvl>
    <w:lvl w:ilvl="6" w:tplc="0419000F" w:tentative="1">
      <w:start w:val="1"/>
      <w:numFmt w:val="decimal"/>
      <w:lvlText w:val="%7."/>
      <w:lvlJc w:val="left"/>
      <w:pPr>
        <w:ind w:left="5616" w:hanging="360"/>
      </w:pPr>
    </w:lvl>
    <w:lvl w:ilvl="7" w:tplc="04190019" w:tentative="1">
      <w:start w:val="1"/>
      <w:numFmt w:val="lowerLetter"/>
      <w:lvlText w:val="%8."/>
      <w:lvlJc w:val="left"/>
      <w:pPr>
        <w:ind w:left="6336" w:hanging="360"/>
      </w:pPr>
    </w:lvl>
    <w:lvl w:ilvl="8" w:tplc="041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6">
    <w:nsid w:val="55473B4F"/>
    <w:multiLevelType w:val="hybridMultilevel"/>
    <w:tmpl w:val="3B800E28"/>
    <w:lvl w:ilvl="0" w:tplc="55B45048">
      <w:start w:val="1"/>
      <w:numFmt w:val="decimal"/>
      <w:lvlText w:val="%1."/>
      <w:lvlJc w:val="left"/>
      <w:pPr>
        <w:ind w:left="1413" w:hanging="6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18" w:hanging="360"/>
      </w:pPr>
    </w:lvl>
    <w:lvl w:ilvl="2" w:tplc="0419001B" w:tentative="1">
      <w:start w:val="1"/>
      <w:numFmt w:val="lowerRoman"/>
      <w:lvlText w:val="%3."/>
      <w:lvlJc w:val="right"/>
      <w:pPr>
        <w:ind w:left="2538" w:hanging="180"/>
      </w:pPr>
    </w:lvl>
    <w:lvl w:ilvl="3" w:tplc="0419000F" w:tentative="1">
      <w:start w:val="1"/>
      <w:numFmt w:val="decimal"/>
      <w:lvlText w:val="%4."/>
      <w:lvlJc w:val="left"/>
      <w:pPr>
        <w:ind w:left="3258" w:hanging="360"/>
      </w:pPr>
    </w:lvl>
    <w:lvl w:ilvl="4" w:tplc="04190019" w:tentative="1">
      <w:start w:val="1"/>
      <w:numFmt w:val="lowerLetter"/>
      <w:lvlText w:val="%5."/>
      <w:lvlJc w:val="left"/>
      <w:pPr>
        <w:ind w:left="3978" w:hanging="360"/>
      </w:pPr>
    </w:lvl>
    <w:lvl w:ilvl="5" w:tplc="0419001B" w:tentative="1">
      <w:start w:val="1"/>
      <w:numFmt w:val="lowerRoman"/>
      <w:lvlText w:val="%6."/>
      <w:lvlJc w:val="right"/>
      <w:pPr>
        <w:ind w:left="4698" w:hanging="180"/>
      </w:pPr>
    </w:lvl>
    <w:lvl w:ilvl="6" w:tplc="0419000F" w:tentative="1">
      <w:start w:val="1"/>
      <w:numFmt w:val="decimal"/>
      <w:lvlText w:val="%7."/>
      <w:lvlJc w:val="left"/>
      <w:pPr>
        <w:ind w:left="5418" w:hanging="360"/>
      </w:pPr>
    </w:lvl>
    <w:lvl w:ilvl="7" w:tplc="04190019" w:tentative="1">
      <w:start w:val="1"/>
      <w:numFmt w:val="lowerLetter"/>
      <w:lvlText w:val="%8."/>
      <w:lvlJc w:val="left"/>
      <w:pPr>
        <w:ind w:left="6138" w:hanging="360"/>
      </w:pPr>
    </w:lvl>
    <w:lvl w:ilvl="8" w:tplc="0419001B" w:tentative="1">
      <w:start w:val="1"/>
      <w:numFmt w:val="lowerRoman"/>
      <w:lvlText w:val="%9."/>
      <w:lvlJc w:val="right"/>
      <w:pPr>
        <w:ind w:left="6858" w:hanging="180"/>
      </w:pPr>
    </w:lvl>
  </w:abstractNum>
  <w:abstractNum w:abstractNumId="7">
    <w:nsid w:val="56EF5B53"/>
    <w:multiLevelType w:val="hybridMultilevel"/>
    <w:tmpl w:val="72886858"/>
    <w:lvl w:ilvl="0" w:tplc="A90A83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DB20E8"/>
    <w:multiLevelType w:val="hybridMultilevel"/>
    <w:tmpl w:val="47527516"/>
    <w:lvl w:ilvl="0" w:tplc="A90A83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020386"/>
    <w:multiLevelType w:val="hybridMultilevel"/>
    <w:tmpl w:val="D946D836"/>
    <w:lvl w:ilvl="0" w:tplc="4DA4E9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A9419F"/>
    <w:multiLevelType w:val="hybridMultilevel"/>
    <w:tmpl w:val="EA7ACC20"/>
    <w:lvl w:ilvl="0" w:tplc="AE0CA6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9"/>
  </w:num>
  <w:num w:numId="5">
    <w:abstractNumId w:val="0"/>
  </w:num>
  <w:num w:numId="6">
    <w:abstractNumId w:val="5"/>
  </w:num>
  <w:num w:numId="7">
    <w:abstractNumId w:val="10"/>
  </w:num>
  <w:num w:numId="8">
    <w:abstractNumId w:val="4"/>
  </w:num>
  <w:num w:numId="9">
    <w:abstractNumId w:val="3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17E"/>
    <w:rsid w:val="000016DD"/>
    <w:rsid w:val="00005D06"/>
    <w:rsid w:val="000166E0"/>
    <w:rsid w:val="00030CA0"/>
    <w:rsid w:val="000661C0"/>
    <w:rsid w:val="00072FE1"/>
    <w:rsid w:val="00076082"/>
    <w:rsid w:val="00082A0B"/>
    <w:rsid w:val="00095C5B"/>
    <w:rsid w:val="0009792C"/>
    <w:rsid w:val="000A4413"/>
    <w:rsid w:val="000A4ACB"/>
    <w:rsid w:val="000A6CEB"/>
    <w:rsid w:val="000A72F2"/>
    <w:rsid w:val="000B0E72"/>
    <w:rsid w:val="000C2F68"/>
    <w:rsid w:val="000E3964"/>
    <w:rsid w:val="000F38E9"/>
    <w:rsid w:val="000F5B89"/>
    <w:rsid w:val="00102539"/>
    <w:rsid w:val="00116C1E"/>
    <w:rsid w:val="00142037"/>
    <w:rsid w:val="001533E0"/>
    <w:rsid w:val="0018197A"/>
    <w:rsid w:val="00182493"/>
    <w:rsid w:val="001923CA"/>
    <w:rsid w:val="00193BF4"/>
    <w:rsid w:val="001947F7"/>
    <w:rsid w:val="00195938"/>
    <w:rsid w:val="001D06A0"/>
    <w:rsid w:val="001E0C89"/>
    <w:rsid w:val="002129E6"/>
    <w:rsid w:val="00230D8F"/>
    <w:rsid w:val="0023663B"/>
    <w:rsid w:val="00256FFE"/>
    <w:rsid w:val="00261AD4"/>
    <w:rsid w:val="00270316"/>
    <w:rsid w:val="0028555A"/>
    <w:rsid w:val="00297174"/>
    <w:rsid w:val="002A6D39"/>
    <w:rsid w:val="002A7B10"/>
    <w:rsid w:val="002B3168"/>
    <w:rsid w:val="002B5DC0"/>
    <w:rsid w:val="002C00E9"/>
    <w:rsid w:val="002E1A52"/>
    <w:rsid w:val="002E2554"/>
    <w:rsid w:val="002E7DE1"/>
    <w:rsid w:val="002F0A51"/>
    <w:rsid w:val="002F76A9"/>
    <w:rsid w:val="003317B3"/>
    <w:rsid w:val="00334926"/>
    <w:rsid w:val="00341927"/>
    <w:rsid w:val="003470EF"/>
    <w:rsid w:val="003618A7"/>
    <w:rsid w:val="003751BC"/>
    <w:rsid w:val="003901E7"/>
    <w:rsid w:val="0039680F"/>
    <w:rsid w:val="003B002A"/>
    <w:rsid w:val="003B2B2D"/>
    <w:rsid w:val="003C14F7"/>
    <w:rsid w:val="003C4865"/>
    <w:rsid w:val="003D324B"/>
    <w:rsid w:val="003E311C"/>
    <w:rsid w:val="003E78B3"/>
    <w:rsid w:val="0041795E"/>
    <w:rsid w:val="00431F37"/>
    <w:rsid w:val="00437851"/>
    <w:rsid w:val="00471E1C"/>
    <w:rsid w:val="00474E95"/>
    <w:rsid w:val="004B27E2"/>
    <w:rsid w:val="004C2A5E"/>
    <w:rsid w:val="004E2CD2"/>
    <w:rsid w:val="004E597B"/>
    <w:rsid w:val="004F20DF"/>
    <w:rsid w:val="00513A29"/>
    <w:rsid w:val="00532CCC"/>
    <w:rsid w:val="0055223B"/>
    <w:rsid w:val="00564CD8"/>
    <w:rsid w:val="005B4DA4"/>
    <w:rsid w:val="005B62AD"/>
    <w:rsid w:val="005C0A0D"/>
    <w:rsid w:val="005D0D70"/>
    <w:rsid w:val="005E34AB"/>
    <w:rsid w:val="005E3805"/>
    <w:rsid w:val="005F2A12"/>
    <w:rsid w:val="005F6690"/>
    <w:rsid w:val="006122F2"/>
    <w:rsid w:val="00623B5B"/>
    <w:rsid w:val="0062517E"/>
    <w:rsid w:val="00636D90"/>
    <w:rsid w:val="006518C4"/>
    <w:rsid w:val="00653FDA"/>
    <w:rsid w:val="0065607E"/>
    <w:rsid w:val="00673C8C"/>
    <w:rsid w:val="00676732"/>
    <w:rsid w:val="00676CC9"/>
    <w:rsid w:val="006A3720"/>
    <w:rsid w:val="006A3C66"/>
    <w:rsid w:val="006B5873"/>
    <w:rsid w:val="006D4FDA"/>
    <w:rsid w:val="006E7731"/>
    <w:rsid w:val="006F2C3A"/>
    <w:rsid w:val="006F5CC1"/>
    <w:rsid w:val="00712FCA"/>
    <w:rsid w:val="00730623"/>
    <w:rsid w:val="007346ED"/>
    <w:rsid w:val="007533C4"/>
    <w:rsid w:val="00757C64"/>
    <w:rsid w:val="007614F2"/>
    <w:rsid w:val="00777C8F"/>
    <w:rsid w:val="0078044D"/>
    <w:rsid w:val="0079790D"/>
    <w:rsid w:val="007A6553"/>
    <w:rsid w:val="007A6857"/>
    <w:rsid w:val="007A7884"/>
    <w:rsid w:val="007B1EF9"/>
    <w:rsid w:val="007D6472"/>
    <w:rsid w:val="007E2ADC"/>
    <w:rsid w:val="007F55BF"/>
    <w:rsid w:val="00813474"/>
    <w:rsid w:val="00830883"/>
    <w:rsid w:val="00835814"/>
    <w:rsid w:val="008517F7"/>
    <w:rsid w:val="00860C0E"/>
    <w:rsid w:val="0088309E"/>
    <w:rsid w:val="00892086"/>
    <w:rsid w:val="008B01F8"/>
    <w:rsid w:val="008C05AA"/>
    <w:rsid w:val="008C34AA"/>
    <w:rsid w:val="008D6610"/>
    <w:rsid w:val="008E463E"/>
    <w:rsid w:val="008F7F39"/>
    <w:rsid w:val="00927CEE"/>
    <w:rsid w:val="00944534"/>
    <w:rsid w:val="00953B1B"/>
    <w:rsid w:val="00961147"/>
    <w:rsid w:val="00975C2B"/>
    <w:rsid w:val="00987646"/>
    <w:rsid w:val="00991D80"/>
    <w:rsid w:val="00993D57"/>
    <w:rsid w:val="009A5471"/>
    <w:rsid w:val="009B06E6"/>
    <w:rsid w:val="009D21D0"/>
    <w:rsid w:val="009D7889"/>
    <w:rsid w:val="009E0C91"/>
    <w:rsid w:val="009E28EF"/>
    <w:rsid w:val="009E3F46"/>
    <w:rsid w:val="009F0528"/>
    <w:rsid w:val="009F4C01"/>
    <w:rsid w:val="009F55B9"/>
    <w:rsid w:val="00A078E8"/>
    <w:rsid w:val="00A1160A"/>
    <w:rsid w:val="00A126CF"/>
    <w:rsid w:val="00A149BA"/>
    <w:rsid w:val="00A23F39"/>
    <w:rsid w:val="00A264B6"/>
    <w:rsid w:val="00A329F4"/>
    <w:rsid w:val="00A35407"/>
    <w:rsid w:val="00A404EE"/>
    <w:rsid w:val="00A46B37"/>
    <w:rsid w:val="00A47620"/>
    <w:rsid w:val="00A52C01"/>
    <w:rsid w:val="00A608D0"/>
    <w:rsid w:val="00A61B41"/>
    <w:rsid w:val="00A63DDF"/>
    <w:rsid w:val="00A85268"/>
    <w:rsid w:val="00A85805"/>
    <w:rsid w:val="00A97567"/>
    <w:rsid w:val="00AB14C9"/>
    <w:rsid w:val="00AC1A9F"/>
    <w:rsid w:val="00AC6B03"/>
    <w:rsid w:val="00AD4EDF"/>
    <w:rsid w:val="00AE7C69"/>
    <w:rsid w:val="00B14F81"/>
    <w:rsid w:val="00B25177"/>
    <w:rsid w:val="00B43040"/>
    <w:rsid w:val="00B46A05"/>
    <w:rsid w:val="00B5225F"/>
    <w:rsid w:val="00B544BE"/>
    <w:rsid w:val="00B55C82"/>
    <w:rsid w:val="00B571CE"/>
    <w:rsid w:val="00B6330C"/>
    <w:rsid w:val="00B71912"/>
    <w:rsid w:val="00B7196A"/>
    <w:rsid w:val="00B7633B"/>
    <w:rsid w:val="00B77955"/>
    <w:rsid w:val="00BA51E4"/>
    <w:rsid w:val="00BA60F4"/>
    <w:rsid w:val="00BB3037"/>
    <w:rsid w:val="00BB3845"/>
    <w:rsid w:val="00BB53EA"/>
    <w:rsid w:val="00BD4417"/>
    <w:rsid w:val="00BD6535"/>
    <w:rsid w:val="00BE08D8"/>
    <w:rsid w:val="00BF31E1"/>
    <w:rsid w:val="00BF688C"/>
    <w:rsid w:val="00C21949"/>
    <w:rsid w:val="00C232F5"/>
    <w:rsid w:val="00C31DC7"/>
    <w:rsid w:val="00C335CD"/>
    <w:rsid w:val="00C43AD9"/>
    <w:rsid w:val="00C43CFD"/>
    <w:rsid w:val="00C6394B"/>
    <w:rsid w:val="00C65D14"/>
    <w:rsid w:val="00CA2FB3"/>
    <w:rsid w:val="00CA4AC5"/>
    <w:rsid w:val="00CC1323"/>
    <w:rsid w:val="00CC3283"/>
    <w:rsid w:val="00CE0BA5"/>
    <w:rsid w:val="00CF3504"/>
    <w:rsid w:val="00D17709"/>
    <w:rsid w:val="00D24AEC"/>
    <w:rsid w:val="00D26E4C"/>
    <w:rsid w:val="00D35A95"/>
    <w:rsid w:val="00D44552"/>
    <w:rsid w:val="00D57588"/>
    <w:rsid w:val="00D814B6"/>
    <w:rsid w:val="00D87C71"/>
    <w:rsid w:val="00D908B3"/>
    <w:rsid w:val="00D908F8"/>
    <w:rsid w:val="00D9194E"/>
    <w:rsid w:val="00D93857"/>
    <w:rsid w:val="00DB6507"/>
    <w:rsid w:val="00DC2B14"/>
    <w:rsid w:val="00DD2DBD"/>
    <w:rsid w:val="00DE3FB3"/>
    <w:rsid w:val="00DF3FC8"/>
    <w:rsid w:val="00DF6C54"/>
    <w:rsid w:val="00E02164"/>
    <w:rsid w:val="00E12920"/>
    <w:rsid w:val="00E228A4"/>
    <w:rsid w:val="00E32F25"/>
    <w:rsid w:val="00E33C60"/>
    <w:rsid w:val="00E34640"/>
    <w:rsid w:val="00E404E9"/>
    <w:rsid w:val="00E478ED"/>
    <w:rsid w:val="00E64BC1"/>
    <w:rsid w:val="00E67D9E"/>
    <w:rsid w:val="00E702A4"/>
    <w:rsid w:val="00E76D03"/>
    <w:rsid w:val="00E80446"/>
    <w:rsid w:val="00E901CE"/>
    <w:rsid w:val="00E9522E"/>
    <w:rsid w:val="00E975BF"/>
    <w:rsid w:val="00EB6F33"/>
    <w:rsid w:val="00EB7F57"/>
    <w:rsid w:val="00ED02A9"/>
    <w:rsid w:val="00EF63BA"/>
    <w:rsid w:val="00F06DB5"/>
    <w:rsid w:val="00F15E8F"/>
    <w:rsid w:val="00F20F64"/>
    <w:rsid w:val="00F2612F"/>
    <w:rsid w:val="00F31D37"/>
    <w:rsid w:val="00F3309B"/>
    <w:rsid w:val="00F4353A"/>
    <w:rsid w:val="00F44415"/>
    <w:rsid w:val="00F53006"/>
    <w:rsid w:val="00F56BD1"/>
    <w:rsid w:val="00F668F8"/>
    <w:rsid w:val="00F67C9E"/>
    <w:rsid w:val="00F754A7"/>
    <w:rsid w:val="00F92308"/>
    <w:rsid w:val="00FD1A78"/>
    <w:rsid w:val="00FD2696"/>
    <w:rsid w:val="00FD3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E76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6D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06DB5"/>
  </w:style>
  <w:style w:type="paragraph" w:styleId="a5">
    <w:name w:val="footer"/>
    <w:basedOn w:val="a"/>
    <w:link w:val="a6"/>
    <w:uiPriority w:val="99"/>
    <w:unhideWhenUsed/>
    <w:rsid w:val="00F06D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06DB5"/>
  </w:style>
  <w:style w:type="character" w:styleId="a7">
    <w:name w:val="Hyperlink"/>
    <w:basedOn w:val="a0"/>
    <w:uiPriority w:val="99"/>
    <w:unhideWhenUsed/>
    <w:rsid w:val="00341927"/>
    <w:rPr>
      <w:color w:val="0000FF"/>
      <w:u w:val="single"/>
    </w:rPr>
  </w:style>
  <w:style w:type="table" w:styleId="a8">
    <w:name w:val="Table Grid"/>
    <w:basedOn w:val="a1"/>
    <w:uiPriority w:val="39"/>
    <w:rsid w:val="00BF31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B71912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D24A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24AEC"/>
    <w:rPr>
      <w:rFonts w:ascii="Segoe UI" w:hAnsi="Segoe UI" w:cs="Segoe U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55223B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55223B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55223B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5223B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55223B"/>
    <w:rPr>
      <w:b/>
      <w:bCs/>
      <w:sz w:val="20"/>
      <w:szCs w:val="20"/>
    </w:rPr>
  </w:style>
  <w:style w:type="paragraph" w:styleId="af1">
    <w:name w:val="Revision"/>
    <w:hidden/>
    <w:uiPriority w:val="99"/>
    <w:semiHidden/>
    <w:rsid w:val="002B3168"/>
    <w:pPr>
      <w:spacing w:after="0" w:line="240" w:lineRule="auto"/>
    </w:pPr>
  </w:style>
  <w:style w:type="paragraph" w:styleId="af2">
    <w:name w:val="footnote text"/>
    <w:basedOn w:val="a"/>
    <w:link w:val="af3"/>
    <w:uiPriority w:val="99"/>
    <w:semiHidden/>
    <w:unhideWhenUsed/>
    <w:rsid w:val="00230D8F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230D8F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230D8F"/>
    <w:rPr>
      <w:vertAlign w:val="superscript"/>
    </w:rPr>
  </w:style>
  <w:style w:type="paragraph" w:customStyle="1" w:styleId="font7">
    <w:name w:val="font_7"/>
    <w:basedOn w:val="a"/>
    <w:rsid w:val="00F56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underline">
    <w:name w:val="-underline"/>
    <w:basedOn w:val="a0"/>
    <w:rsid w:val="00F56BD1"/>
  </w:style>
  <w:style w:type="paragraph" w:customStyle="1" w:styleId="font8">
    <w:name w:val="font_8"/>
    <w:basedOn w:val="a"/>
    <w:rsid w:val="002F0A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lor18">
    <w:name w:val="color_18"/>
    <w:basedOn w:val="a0"/>
    <w:rsid w:val="002F0A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6D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06DB5"/>
  </w:style>
  <w:style w:type="paragraph" w:styleId="a5">
    <w:name w:val="footer"/>
    <w:basedOn w:val="a"/>
    <w:link w:val="a6"/>
    <w:uiPriority w:val="99"/>
    <w:unhideWhenUsed/>
    <w:rsid w:val="00F06D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06DB5"/>
  </w:style>
  <w:style w:type="character" w:styleId="a7">
    <w:name w:val="Hyperlink"/>
    <w:basedOn w:val="a0"/>
    <w:uiPriority w:val="99"/>
    <w:unhideWhenUsed/>
    <w:rsid w:val="00341927"/>
    <w:rPr>
      <w:color w:val="0000FF"/>
      <w:u w:val="single"/>
    </w:rPr>
  </w:style>
  <w:style w:type="table" w:styleId="a8">
    <w:name w:val="Table Grid"/>
    <w:basedOn w:val="a1"/>
    <w:uiPriority w:val="39"/>
    <w:rsid w:val="00BF31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B71912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D24A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24AEC"/>
    <w:rPr>
      <w:rFonts w:ascii="Segoe UI" w:hAnsi="Segoe UI" w:cs="Segoe U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55223B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55223B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55223B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5223B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55223B"/>
    <w:rPr>
      <w:b/>
      <w:bCs/>
      <w:sz w:val="20"/>
      <w:szCs w:val="20"/>
    </w:rPr>
  </w:style>
  <w:style w:type="paragraph" w:styleId="af1">
    <w:name w:val="Revision"/>
    <w:hidden/>
    <w:uiPriority w:val="99"/>
    <w:semiHidden/>
    <w:rsid w:val="002B3168"/>
    <w:pPr>
      <w:spacing w:after="0" w:line="240" w:lineRule="auto"/>
    </w:pPr>
  </w:style>
  <w:style w:type="paragraph" w:styleId="af2">
    <w:name w:val="footnote text"/>
    <w:basedOn w:val="a"/>
    <w:link w:val="af3"/>
    <w:uiPriority w:val="99"/>
    <w:semiHidden/>
    <w:unhideWhenUsed/>
    <w:rsid w:val="00230D8F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230D8F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230D8F"/>
    <w:rPr>
      <w:vertAlign w:val="superscript"/>
    </w:rPr>
  </w:style>
  <w:style w:type="paragraph" w:customStyle="1" w:styleId="font7">
    <w:name w:val="font_7"/>
    <w:basedOn w:val="a"/>
    <w:rsid w:val="00F56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underline">
    <w:name w:val="-underline"/>
    <w:basedOn w:val="a0"/>
    <w:rsid w:val="00F56BD1"/>
  </w:style>
  <w:style w:type="paragraph" w:customStyle="1" w:styleId="font8">
    <w:name w:val="font_8"/>
    <w:basedOn w:val="a"/>
    <w:rsid w:val="002F0A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lor18">
    <w:name w:val="color_18"/>
    <w:basedOn w:val="a0"/>
    <w:rsid w:val="002F0A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60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2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wmf"/><Relationship Id="rId18" Type="http://schemas.microsoft.com/office/2007/relationships/hdphoto" Target="media/hdphoto2.wdp"/><Relationship Id="rId26" Type="http://schemas.microsoft.com/office/2007/relationships/hdphoto" Target="media/hdphoto5.wdp"/><Relationship Id="rId3" Type="http://schemas.openxmlformats.org/officeDocument/2006/relationships/styles" Target="styles.xml"/><Relationship Id="rId21" Type="http://schemas.microsoft.com/office/2007/relationships/hdphoto" Target="media/hdphoto3.wdp"/><Relationship Id="rId7" Type="http://schemas.openxmlformats.org/officeDocument/2006/relationships/footnotes" Target="footnotes.xml"/><Relationship Id="rId12" Type="http://schemas.openxmlformats.org/officeDocument/2006/relationships/hyperlink" Target="mailto:info@coopfin.ru?subject=%D0%9F%D0%B8%D1%81%D1%8C%D0%BC%D0%BE%20%D1%81%20%D1%81%D0%B0%D0%B9%D1%82%D0%B0" TargetMode="External"/><Relationship Id="rId17" Type="http://schemas.openxmlformats.org/officeDocument/2006/relationships/image" Target="media/image3.png"/><Relationship Id="rId25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microsoft.com/office/2007/relationships/hdphoto" Target="media/hdphoto1.wdp"/><Relationship Id="rId20" Type="http://schemas.openxmlformats.org/officeDocument/2006/relationships/image" Target="media/image5.png"/><Relationship Id="rId29" Type="http://schemas.openxmlformats.org/officeDocument/2006/relationships/image" Target="media/image10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pk-blagodat.ru" TargetMode="External"/><Relationship Id="rId24" Type="http://schemas.microsoft.com/office/2007/relationships/hdphoto" Target="media/hdphoto4.wdp"/><Relationship Id="rId5" Type="http://schemas.openxmlformats.org/officeDocument/2006/relationships/settings" Target="settings.xml"/><Relationship Id="rId15" Type="http://schemas.openxmlformats.org/officeDocument/2006/relationships/image" Target="media/image2.png"/><Relationship Id="rId23" Type="http://schemas.openxmlformats.org/officeDocument/2006/relationships/image" Target="media/image7.png"/><Relationship Id="rId28" Type="http://schemas.microsoft.com/office/2007/relationships/hdphoto" Target="media/hdphoto6.wdp"/><Relationship Id="rId10" Type="http://schemas.openxmlformats.org/officeDocument/2006/relationships/hyperlink" Target="mailto:info@coopfin.ru?subject=%D0%9F%D0%B8%D1%81%D1%8C%D0%BC%D0%BE%20%D1%81%20%D1%81%D0%B0%D0%B9%D1%82%D0%B0" TargetMode="External"/><Relationship Id="rId19" Type="http://schemas.openxmlformats.org/officeDocument/2006/relationships/image" Target="media/image4.png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kpk-blagodat.ru" TargetMode="External"/><Relationship Id="rId14" Type="http://schemas.openxmlformats.org/officeDocument/2006/relationships/image" Target="media/image10.wmf"/><Relationship Id="rId22" Type="http://schemas.openxmlformats.org/officeDocument/2006/relationships/image" Target="media/image6.emf"/><Relationship Id="rId27" Type="http://schemas.openxmlformats.org/officeDocument/2006/relationships/image" Target="media/image9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gradFill>
            <a:gsLst>
              <a:gs pos="0">
                <a:schemeClr val="accent1">
                  <a:tint val="66000"/>
                  <a:satMod val="160000"/>
                </a:schemeClr>
              </a:gs>
              <a:gs pos="50000">
                <a:schemeClr val="accent1">
                  <a:tint val="44500"/>
                  <a:satMod val="160000"/>
                </a:schemeClr>
              </a:gs>
              <a:gs pos="100000">
                <a:schemeClr val="accent1">
                  <a:tint val="23500"/>
                  <a:satMod val="160000"/>
                </a:schemeClr>
              </a:gs>
            </a:gsLst>
            <a:lin ang="5400000" scaled="0"/>
          </a:gra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6">
            <a:shade val="50000"/>
          </a:schemeClr>
        </a:lnRef>
        <a:fillRef idx="1">
          <a:schemeClr val="accent6"/>
        </a:fillRef>
        <a:effectRef idx="0">
          <a:schemeClr val="accent6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E0778C-1191-4D8A-A160-9916D27CA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986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Мажурина Анжелика Геннадьевна</dc:creator>
  <cp:lastModifiedBy>User</cp:lastModifiedBy>
  <cp:revision>4</cp:revision>
  <cp:lastPrinted>2020-02-12T13:34:00Z</cp:lastPrinted>
  <dcterms:created xsi:type="dcterms:W3CDTF">2020-09-22T12:16:00Z</dcterms:created>
  <dcterms:modified xsi:type="dcterms:W3CDTF">2023-04-06T06:08:00Z</dcterms:modified>
</cp:coreProperties>
</file>