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bookmarkStart w:id="0" w:name="__DdeLink__90_2554770009"/>
      <w:r>
        <w:rPr>
          <w:rStyle w:val="Style14"/>
          <w:rFonts w:ascii="Times New Roman" w:hAnsi="Times New Roman"/>
          <w:sz w:val="28"/>
          <w:szCs w:val="28"/>
        </w:rPr>
        <w:t>Договор дарения (пожертвования)</w:t>
      </w:r>
    </w:p>
    <w:p>
      <w:pPr>
        <w:pStyle w:val="Style16"/>
        <w:spacing w:before="0" w:after="0"/>
        <w:jc w:val="center"/>
        <w:rPr/>
      </w:pPr>
      <w:bookmarkStart w:id="1" w:name="__DdeLink__90_2554770009"/>
      <w:r>
        <w:rPr>
          <w:rStyle w:val="Style14"/>
          <w:rFonts w:ascii="Times New Roman" w:hAnsi="Times New Roman"/>
          <w:sz w:val="28"/>
          <w:szCs w:val="28"/>
        </w:rPr>
        <w:t>материальных ценностей</w:t>
      </w:r>
      <w:bookmarkEnd w:id="1"/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Анновка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«____» _____ 201__ г.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Анновкая основная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директора Гладышевой Татьяны Владимировны</w:t>
      </w:r>
      <w:r>
        <w:rPr>
          <w:rFonts w:ascii="Times New Roman" w:hAnsi="Times New Roman"/>
          <w:sz w:val="28"/>
          <w:szCs w:val="28"/>
        </w:rPr>
        <w:t>, действующего на основании Устава, именуемое в дальнейшем «Одаряемый», с одной стороны и гражданин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_____________________________________________________________________________, именуемый дальнейшем "Даритель", с другой стороны заключили настоящий договор о нижеследующем: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Даритель безвозмездно передает Одаряемому имущество (далее также – "целевое пожертвование”), перечисленное в Приложении 1 к настоящему договору, для использования в целях, указанных в договоре.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Имущество поступает в собственность Одаряемого и закрепляется за Одаряемым на правах оперативного управления с правом самостоятельного распоряжения.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Права и обязанности сторон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Даритель обязуется в течение трех дней со дня подписания настоящего договора передать Одаряемому имущество, составляющее целевое пожертвование, в соответствии с Приложением 1.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Одаряемый вправе в любое время до фактической передачи целевого пожертвования отказаться от него полностью или частично. Однако такой отказ должен быть заявлен в письменной форме заблаговременно и в разумный срок. В этом случае настоящий договор считается расторгнутым либо измененным со дня получения Дарителем соответствующего письменного отказа Одаряемого.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Одаряемый обязан использовать полученное по настоящему договору имущество исключительно для достижения его уставных целей.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Одаряемый обязуется представить Дарителю отчет об использовании имущества, составляющего целевое пожертвование по договору, до окончания учебного года, а также предоставить Дарителю возможность в течение учебного ____________ года ознакомиться с целью проверки с помещениями, находящимся в них имуществом и документами учета указанного имущества.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передачи и оформления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Передача имущества, составляющего целевое пожертвование, осуществляется по месту нахождения Одаряемого: </w:t>
      </w:r>
      <w:r>
        <w:rPr>
          <w:rFonts w:ascii="Times New Roman" w:hAnsi="Times New Roman"/>
          <w:sz w:val="28"/>
          <w:szCs w:val="28"/>
        </w:rPr>
        <w:t>село Анновка, улица Советская 95 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Доставка и разгрузка имущества осуществляется силами и за счет Дарителя. Установка и монтаж оборудования и мебели производится силами и за счет Одаряемого.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Передача имущества оформляется подписанием представителями Дарителя и Одаряемого, действующими на основании соответственно доверенности и устава, акта приема-передачи, содержащего полный перечень с указанием объектов и балансовой стоимости передаваемого имущества.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составляется в двух идентичных экземплярах, один из которых передается Дарителю, второй Одаряемому.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Особые условия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 выявления невозможности использования переданного имущества в соответствии с назначением, определяемым п. 2.3. договора, оно может быть использовано по другому назначению лишь с согласия Дарителя.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передачи Одаряемым (изъятия) пожертвованного имущества другим лицам, пожертвование имущества по настоящему договору отменяется, а переданное другим лицам имущество подлежит возврату Дарителю по его выбору в натуральном виде или в виде денежного возмещения его рыночной стоимости.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использования переданного по настоящему договору имущества не в соответствии с назначением, определенным в п. 2.3. договора, Даритель получает право требовать отмены пожертвования полностью или в части, определяемой Дарителем.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Имущество, составляющее целевое пожертвование по настоящему договору, подлежит обособленному учету на балансе Дарителя.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подлежат обособленному учету все операции Одаряемого с указанным имуществом, связанные с его обременением или иным самостоятельным распоряжением, включая продажу и/или обмен всего имущества или части его в связи с возникшей невозможностью использования имущества по назначению по причинам износа либо замены его новым имуществом.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ликвидации Одаряемого имущество, составляющее целевое пожертвование по настоящему договору, направляется на цели, определенные уставом Одаряемого, на общих основаниях.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Прочие условия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договор вступает в силу со дня его подписания сторонами и прекращается надлежащим исполнением.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5.2.Настоящий договор составлен в двух экземплярах, по одному для каждой стороны.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Все изменения и дополнения к настоящему договору должны быть составлены в письменной форме и подписаны сторонами.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Реквизиты и подписи сторон</w:t>
      </w:r>
    </w:p>
    <w:tbl>
      <w:tblPr>
        <w:tblW w:w="991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740"/>
        <w:gridCol w:w="4175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Style1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Даритель: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Ф.И.О._____________________________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телефон: 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/________________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75" w:type="dxa"/>
            <w:tcBorders/>
            <w:shd w:fill="auto" w:val="clear"/>
          </w:tcPr>
          <w:p>
            <w:pPr>
              <w:pStyle w:val="Style1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Одаряемый: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Анновская ООШ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397718, Воронежская область, Бобровский район, село Анновка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>
              <w:rPr>
                <w:rFonts w:ascii="Times New Roman" w:hAnsi="Times New Roman"/>
                <w:sz w:val="28"/>
                <w:szCs w:val="28"/>
              </w:rPr>
              <w:t>95 А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ел 8(47350)5-74-24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Анновская ООШ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</w:t>
            </w:r>
            <w:r>
              <w:rPr>
                <w:rFonts w:ascii="Times New Roman" w:hAnsi="Times New Roman"/>
                <w:sz w:val="28"/>
                <w:szCs w:val="28"/>
              </w:rPr>
              <w:t>Т.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Гладышева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Пожертвования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b w:val="false"/>
          <w:i w:val="false"/>
          <w:sz w:val="28"/>
          <w:szCs w:val="28"/>
        </w:rPr>
        <w:t>____ от _______________________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материальных ценностей передаваемых Дарителем Одаряемому по Договору пожертвования материальных ценностей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80"/>
        <w:gridCol w:w="4320"/>
        <w:gridCol w:w="1440"/>
        <w:gridCol w:w="1440"/>
        <w:gridCol w:w="1920"/>
      </w:tblGrid>
      <w:tr>
        <w:trPr/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стоимость, руб.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spacing w:before="0" w:after="0"/>
        <w:rPr>
          <w:rStyle w:val="Style14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spacing w:before="0" w:after="0"/>
        <w:rPr>
          <w:rStyle w:val="Style14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spacing w:before="0" w:after="0"/>
        <w:rPr>
          <w:rStyle w:val="Style14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spacing w:before="0" w:after="0"/>
        <w:jc w:val="center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АКТ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- передачи Пожертвования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Договору пожертвования материальных ценностей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 w:val="false"/>
          <w:i w:val="false"/>
          <w:sz w:val="28"/>
          <w:szCs w:val="28"/>
        </w:rPr>
        <w:t>________от «____»__________г.</w:t>
      </w:r>
    </w:p>
    <w:p>
      <w:pPr>
        <w:pStyle w:val="Style16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Анновка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«____» _____ 201__ г.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Анновкая основная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>директора Гладышевой Татьяны Владимировны</w:t>
      </w:r>
      <w:r>
        <w:rPr>
          <w:rFonts w:ascii="Times New Roman" w:hAnsi="Times New Roman"/>
          <w:sz w:val="28"/>
          <w:szCs w:val="28"/>
        </w:rPr>
        <w:t>, действующего на основании Устава, именуемое в дальнейшем «Одаряемый», с одной стороны и гражданин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_____________________________________________________________________________, именуемый дальнейшем "Даритель", с другой стороны составили настоящий Акт о нижеследующем</w:t>
      </w:r>
    </w:p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Даритель передает, а Одаряемый принимает в соответствии с условиями договора пожертвования материальных ценностей №____ от "__"________ ___ г. следующее Имущество:</w:t>
      </w:r>
    </w:p>
    <w:tbl>
      <w:tblPr>
        <w:tblW w:w="960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80"/>
        <w:gridCol w:w="4320"/>
        <w:gridCol w:w="1440"/>
        <w:gridCol w:w="1440"/>
        <w:gridCol w:w="1920"/>
      </w:tblGrid>
      <w:tr>
        <w:trPr/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6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стоимость, руб.</w:t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 передано Одаряемому в исправном состоянии, позволяющем использовать его в соответствии с назначением.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свидетельствует о том, что имущество и документация передана Дарителем Одаряемому полностью в соответствии с договором пожертвования № ____ от "___"_________ ___ г., Стороны друг к другу претензий не имеют.</w:t>
      </w:r>
    </w:p>
    <w:p>
      <w:pPr>
        <w:pStyle w:val="Style1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2 (двух) экземплярах, один из которых находится у Дарителя, другой – у Одаряемого.</w:t>
      </w:r>
    </w:p>
    <w:p>
      <w:pPr>
        <w:pStyle w:val="Style16"/>
        <w:widowControl/>
        <w:spacing w:before="30" w:after="3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                                    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890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16"/>
              <w:widowControl/>
              <w:spacing w:before="30" w:after="3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Имущество передал: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Style16"/>
              <w:widowControl/>
              <w:spacing w:before="30" w:after="3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8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Имущество получил: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Даритель: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Одаряемый:</w:t>
            </w:r>
          </w:p>
        </w:tc>
      </w:tr>
      <w:tr>
        <w:trPr/>
        <w:tc>
          <w:tcPr>
            <w:tcW w:w="4680" w:type="dxa"/>
            <w:tcBorders/>
            <w:shd w:fill="auto" w:val="clear"/>
          </w:tcPr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tyle20"/>
              <w:spacing w:before="30" w:after="30"/>
              <w:rPr/>
            </w:pPr>
            <w:r>
              <w:rPr/>
            </w:r>
          </w:p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_______________/________________</w:t>
            </w:r>
          </w:p>
          <w:p>
            <w:pPr>
              <w:pStyle w:val="Style20"/>
              <w:spacing w:before="30" w:after="30"/>
              <w:jc w:val="center"/>
              <w:rPr/>
            </w:pPr>
            <w:r>
              <w:rPr/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Style20"/>
              <w:spacing w:before="30" w:after="30"/>
              <w:rPr/>
            </w:pPr>
            <w:r>
              <w:rPr/>
            </w:r>
          </w:p>
          <w:p>
            <w:pPr>
              <w:pStyle w:val="Style20"/>
              <w:spacing w:before="30" w:after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_______________/________________</w:t>
            </w:r>
          </w:p>
          <w:p>
            <w:pPr>
              <w:pStyle w:val="Style20"/>
              <w:spacing w:before="30" w:after="30"/>
              <w:rPr/>
            </w:pPr>
            <w:r>
              <w:rPr/>
            </w:r>
          </w:p>
        </w:tc>
      </w:tr>
    </w:tbl>
    <w:p>
      <w:pPr>
        <w:pStyle w:val="Style16"/>
        <w:widowControl/>
        <w:spacing w:before="30" w:after="30"/>
        <w:ind w:left="0" w:right="0" w:hanging="0"/>
        <w:rPr/>
      </w:pPr>
      <w:r>
        <w:rPr/>
      </w:r>
    </w:p>
    <w:sectPr>
      <w:type w:val="nextPage"/>
      <w:pgSz w:w="11906" w:h="16838"/>
      <w:pgMar w:left="1134" w:right="857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4</Pages>
  <Words>766</Words>
  <Characters>5765</Characters>
  <CharactersWithSpaces>6611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2018-11-01T19:53:38Z</dcterms:created>
  <dc:creator/>
  <dc:description/>
  <dc:language>ru-RU</dc:language>
  <cp:lastModifiedBy/>
  <dcterms:modified xsi:type="dcterms:W3CDTF">2018-11-01T20:09:44Z</dcterms:modified>
  <cp:revision>1</cp:revision>
  <dc:subject/>
  <dc:title/>
</cp:coreProperties>
</file>