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01FF" w:rsidRDefault="00A7529B">
      <w:pPr>
        <w:pStyle w:val="a3"/>
        <w:rPr>
          <w:b w:val="0"/>
          <w:i w:val="0"/>
          <w:sz w:val="24"/>
        </w:rPr>
      </w:pPr>
      <w:r>
        <w:rPr>
          <w:i w:val="0"/>
          <w:sz w:val="24"/>
        </w:rPr>
        <w:t>Численность</w:t>
      </w:r>
      <w:r>
        <w:rPr>
          <w:i w:val="0"/>
          <w:spacing w:val="-4"/>
          <w:sz w:val="24"/>
        </w:rPr>
        <w:t xml:space="preserve"> </w:t>
      </w:r>
      <w:r>
        <w:rPr>
          <w:i w:val="0"/>
          <w:sz w:val="24"/>
        </w:rPr>
        <w:t>воспитанников</w:t>
      </w:r>
      <w:r>
        <w:rPr>
          <w:i w:val="0"/>
          <w:spacing w:val="-2"/>
          <w:sz w:val="24"/>
        </w:rPr>
        <w:t xml:space="preserve"> </w:t>
      </w:r>
      <w:r>
        <w:rPr>
          <w:i w:val="0"/>
          <w:sz w:val="24"/>
        </w:rPr>
        <w:t>в</w:t>
      </w:r>
      <w:r>
        <w:rPr>
          <w:i w:val="0"/>
          <w:spacing w:val="-4"/>
          <w:sz w:val="24"/>
        </w:rPr>
        <w:t xml:space="preserve"> </w:t>
      </w:r>
      <w:r>
        <w:rPr>
          <w:i w:val="0"/>
          <w:sz w:val="24"/>
        </w:rPr>
        <w:t>группах,</w:t>
      </w:r>
      <w:r>
        <w:rPr>
          <w:i w:val="0"/>
          <w:spacing w:val="-2"/>
          <w:sz w:val="24"/>
        </w:rPr>
        <w:t xml:space="preserve"> </w:t>
      </w:r>
      <w:r>
        <w:rPr>
          <w:i w:val="0"/>
          <w:sz w:val="24"/>
        </w:rPr>
        <w:t>человек</w:t>
      </w:r>
      <w:r>
        <w:rPr>
          <w:i w:val="0"/>
          <w:spacing w:val="2"/>
          <w:sz w:val="24"/>
        </w:rPr>
        <w:t xml:space="preserve"> </w:t>
      </w:r>
      <w:r>
        <w:rPr>
          <w:b w:val="0"/>
          <w:i w:val="0"/>
          <w:sz w:val="24"/>
        </w:rPr>
        <w:t>(</w:t>
      </w:r>
      <w:r w:rsidR="00AF2BAA">
        <w:rPr>
          <w:b w:val="0"/>
          <w:i w:val="0"/>
          <w:sz w:val="24"/>
        </w:rPr>
        <w:t>сентябрь 2025 г.</w:t>
      </w:r>
      <w:r>
        <w:rPr>
          <w:b w:val="0"/>
          <w:i w:val="0"/>
          <w:sz w:val="24"/>
        </w:rPr>
        <w:t>)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797"/>
        <w:gridCol w:w="708"/>
        <w:gridCol w:w="905"/>
        <w:gridCol w:w="991"/>
        <w:gridCol w:w="763"/>
        <w:gridCol w:w="837"/>
        <w:gridCol w:w="952"/>
        <w:gridCol w:w="1164"/>
        <w:gridCol w:w="885"/>
        <w:gridCol w:w="899"/>
        <w:gridCol w:w="1300"/>
        <w:gridCol w:w="813"/>
      </w:tblGrid>
      <w:tr w:rsidR="00EC01FF">
        <w:trPr>
          <w:trHeight w:val="263"/>
        </w:trPr>
        <w:tc>
          <w:tcPr>
            <w:tcW w:w="4112" w:type="dxa"/>
            <w:vMerge w:val="restart"/>
          </w:tcPr>
          <w:p w:rsidR="00EC01FF" w:rsidRDefault="00EC01FF">
            <w:pPr>
              <w:pStyle w:val="TableParagraph"/>
              <w:rPr>
                <w:sz w:val="20"/>
              </w:rPr>
            </w:pPr>
          </w:p>
          <w:p w:rsidR="00EC01FF" w:rsidRDefault="00EC01FF">
            <w:pPr>
              <w:pStyle w:val="TableParagraph"/>
              <w:rPr>
                <w:sz w:val="20"/>
              </w:rPr>
            </w:pPr>
          </w:p>
          <w:p w:rsidR="00EC01FF" w:rsidRDefault="00EC01FF">
            <w:pPr>
              <w:pStyle w:val="TableParagraph"/>
              <w:spacing w:before="9"/>
              <w:rPr>
                <w:sz w:val="16"/>
              </w:rPr>
            </w:pPr>
          </w:p>
          <w:p w:rsidR="00EC01FF" w:rsidRDefault="00A7529B">
            <w:pPr>
              <w:pStyle w:val="TableParagraph"/>
              <w:ind w:left="1495" w:right="148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показателей</w:t>
            </w:r>
          </w:p>
        </w:tc>
        <w:tc>
          <w:tcPr>
            <w:tcW w:w="797" w:type="dxa"/>
            <w:vMerge w:val="restart"/>
          </w:tcPr>
          <w:p w:rsidR="00EC01FF" w:rsidRDefault="00EC01FF">
            <w:pPr>
              <w:pStyle w:val="TableParagraph"/>
              <w:rPr>
                <w:sz w:val="20"/>
              </w:rPr>
            </w:pPr>
          </w:p>
          <w:p w:rsidR="00EC01FF" w:rsidRDefault="00EC01FF">
            <w:pPr>
              <w:pStyle w:val="TableParagraph"/>
              <w:rPr>
                <w:sz w:val="20"/>
              </w:rPr>
            </w:pPr>
          </w:p>
          <w:p w:rsidR="00EC01FF" w:rsidRDefault="00EC01FF">
            <w:pPr>
              <w:pStyle w:val="TableParagraph"/>
              <w:spacing w:before="9"/>
              <w:rPr>
                <w:sz w:val="16"/>
              </w:rPr>
            </w:pPr>
          </w:p>
          <w:p w:rsidR="00EC01FF" w:rsidRDefault="00A7529B">
            <w:pPr>
              <w:pStyle w:val="TableParagraph"/>
              <w:ind w:left="136" w:right="108" w:firstLine="175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строки</w:t>
            </w:r>
          </w:p>
        </w:tc>
        <w:tc>
          <w:tcPr>
            <w:tcW w:w="708" w:type="dxa"/>
            <w:vMerge w:val="restart"/>
          </w:tcPr>
          <w:p w:rsidR="00EC01FF" w:rsidRDefault="00EC01FF">
            <w:pPr>
              <w:pStyle w:val="TableParagraph"/>
              <w:rPr>
                <w:sz w:val="20"/>
              </w:rPr>
            </w:pPr>
          </w:p>
          <w:p w:rsidR="00EC01FF" w:rsidRDefault="00EC01FF">
            <w:pPr>
              <w:pStyle w:val="TableParagraph"/>
              <w:rPr>
                <w:sz w:val="20"/>
              </w:rPr>
            </w:pPr>
          </w:p>
          <w:p w:rsidR="00EC01FF" w:rsidRDefault="00EC01FF">
            <w:pPr>
              <w:pStyle w:val="TableParagraph"/>
              <w:spacing w:before="8"/>
              <w:rPr>
                <w:sz w:val="25"/>
              </w:rPr>
            </w:pPr>
          </w:p>
          <w:p w:rsidR="00EC01FF" w:rsidRDefault="00A7529B">
            <w:pPr>
              <w:pStyle w:val="TableParagraph"/>
              <w:ind w:left="131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4448" w:type="dxa"/>
            <w:gridSpan w:val="5"/>
          </w:tcPr>
          <w:p w:rsidR="00EC01FF" w:rsidRDefault="00A7529B">
            <w:pPr>
              <w:pStyle w:val="TableParagraph"/>
              <w:spacing w:line="207" w:lineRule="exact"/>
              <w:ind w:left="729"/>
              <w:rPr>
                <w:sz w:val="18"/>
              </w:rPr>
            </w:pPr>
            <w:r>
              <w:rPr>
                <w:sz w:val="18"/>
              </w:rPr>
              <w:t>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 детей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возрасте</w:t>
            </w:r>
          </w:p>
        </w:tc>
        <w:tc>
          <w:tcPr>
            <w:tcW w:w="5061" w:type="dxa"/>
            <w:gridSpan w:val="5"/>
          </w:tcPr>
          <w:p w:rsidR="00EC01FF" w:rsidRDefault="00A7529B">
            <w:pPr>
              <w:pStyle w:val="TableParagraph"/>
              <w:spacing w:line="207" w:lineRule="exact"/>
              <w:ind w:left="2220" w:right="2203"/>
              <w:jc w:val="center"/>
              <w:rPr>
                <w:sz w:val="18"/>
              </w:rPr>
            </w:pPr>
            <w:r>
              <w:rPr>
                <w:sz w:val="18"/>
              </w:rPr>
              <w:t>Из гр.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</w:tr>
      <w:tr w:rsidR="00EC01FF">
        <w:trPr>
          <w:trHeight w:val="1449"/>
        </w:trPr>
        <w:tc>
          <w:tcPr>
            <w:tcW w:w="4112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 w:rsidR="00EC01FF" w:rsidRDefault="00EC01FF">
            <w:pPr>
              <w:pStyle w:val="TableParagraph"/>
              <w:spacing w:before="10"/>
              <w:rPr>
                <w:sz w:val="26"/>
              </w:rPr>
            </w:pPr>
          </w:p>
          <w:p w:rsidR="00EC01FF" w:rsidRDefault="00A7529B">
            <w:pPr>
              <w:pStyle w:val="TableParagraph"/>
              <w:ind w:left="143" w:right="131"/>
              <w:jc w:val="center"/>
              <w:rPr>
                <w:sz w:val="18"/>
              </w:rPr>
            </w:pPr>
            <w:r>
              <w:rPr>
                <w:sz w:val="18"/>
              </w:rPr>
              <w:t>от 2-х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месяцев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 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991" w:type="dxa"/>
          </w:tcPr>
          <w:p w:rsidR="00EC01FF" w:rsidRDefault="00EC01FF">
            <w:pPr>
              <w:pStyle w:val="TableParagraph"/>
              <w:rPr>
                <w:sz w:val="20"/>
              </w:rPr>
            </w:pPr>
          </w:p>
          <w:p w:rsidR="00EC01FF" w:rsidRDefault="00EC01FF">
            <w:pPr>
              <w:pStyle w:val="TableParagraph"/>
              <w:spacing w:before="10"/>
              <w:rPr>
                <w:sz w:val="15"/>
              </w:rPr>
            </w:pPr>
          </w:p>
          <w:p w:rsidR="00EC01FF" w:rsidRDefault="00A7529B">
            <w:pPr>
              <w:pStyle w:val="TableParagraph"/>
              <w:ind w:left="153" w:right="139"/>
              <w:jc w:val="center"/>
              <w:rPr>
                <w:sz w:val="18"/>
              </w:rPr>
            </w:pPr>
            <w:r>
              <w:rPr>
                <w:sz w:val="18"/>
              </w:rPr>
              <w:t>от 1 года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 3-х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763" w:type="dxa"/>
          </w:tcPr>
          <w:p w:rsidR="00EC01FF" w:rsidRDefault="00EC01FF">
            <w:pPr>
              <w:pStyle w:val="TableParagraph"/>
              <w:rPr>
                <w:sz w:val="20"/>
              </w:rPr>
            </w:pPr>
          </w:p>
          <w:p w:rsidR="00EC01FF" w:rsidRDefault="00EC01FF">
            <w:pPr>
              <w:pStyle w:val="TableParagraph"/>
              <w:spacing w:before="10"/>
              <w:rPr>
                <w:sz w:val="15"/>
              </w:rPr>
            </w:pPr>
          </w:p>
          <w:p w:rsidR="00EC01FF" w:rsidRDefault="00A7529B">
            <w:pPr>
              <w:pStyle w:val="TableParagraph"/>
              <w:ind w:left="156" w:right="141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от 3-х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 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837" w:type="dxa"/>
          </w:tcPr>
          <w:p w:rsidR="00EC01FF" w:rsidRDefault="00EC01FF">
            <w:pPr>
              <w:pStyle w:val="TableParagraph"/>
              <w:rPr>
                <w:sz w:val="20"/>
              </w:rPr>
            </w:pPr>
          </w:p>
          <w:p w:rsidR="00EC01FF" w:rsidRDefault="00EC01FF">
            <w:pPr>
              <w:pStyle w:val="TableParagraph"/>
              <w:spacing w:before="10"/>
              <w:rPr>
                <w:sz w:val="24"/>
              </w:rPr>
            </w:pPr>
          </w:p>
          <w:p w:rsidR="00EC01FF" w:rsidRDefault="00A7529B">
            <w:pPr>
              <w:pStyle w:val="TableParagraph"/>
              <w:ind w:left="146" w:right="114" w:firstLine="12"/>
              <w:rPr>
                <w:sz w:val="18"/>
              </w:rPr>
            </w:pPr>
            <w:r>
              <w:rPr>
                <w:sz w:val="18"/>
              </w:rPr>
              <w:t>5 лет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старше</w:t>
            </w:r>
          </w:p>
        </w:tc>
        <w:tc>
          <w:tcPr>
            <w:tcW w:w="952" w:type="dxa"/>
          </w:tcPr>
          <w:p w:rsidR="00EC01FF" w:rsidRDefault="00EC01FF">
            <w:pPr>
              <w:pStyle w:val="TableParagraph"/>
              <w:rPr>
                <w:sz w:val="20"/>
              </w:rPr>
            </w:pPr>
          </w:p>
          <w:p w:rsidR="00EC01FF" w:rsidRDefault="00EC01FF">
            <w:pPr>
              <w:pStyle w:val="TableParagraph"/>
              <w:spacing w:before="10"/>
              <w:rPr>
                <w:sz w:val="24"/>
              </w:rPr>
            </w:pPr>
          </w:p>
          <w:p w:rsidR="00EC01FF" w:rsidRDefault="00A7529B">
            <w:pPr>
              <w:pStyle w:val="TableParagraph"/>
              <w:ind w:left="166" w:right="78" w:hanging="56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разновоз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растные</w:t>
            </w:r>
            <w:proofErr w:type="spellEnd"/>
            <w:proofErr w:type="gramEnd"/>
          </w:p>
        </w:tc>
        <w:tc>
          <w:tcPr>
            <w:tcW w:w="1164" w:type="dxa"/>
          </w:tcPr>
          <w:p w:rsidR="00EC01FF" w:rsidRDefault="00A7529B">
            <w:pPr>
              <w:pStyle w:val="TableParagraph"/>
              <w:ind w:left="157" w:right="139" w:hanging="2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ограничен-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ными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возмож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ностями</w:t>
            </w:r>
            <w:proofErr w:type="spellEnd"/>
          </w:p>
          <w:p w:rsidR="00EC01FF" w:rsidRDefault="00A7529B">
            <w:pPr>
              <w:pStyle w:val="TableParagraph"/>
              <w:spacing w:line="206" w:lineRule="exact"/>
              <w:ind w:left="221" w:right="209"/>
              <w:jc w:val="center"/>
              <w:rPr>
                <w:sz w:val="18"/>
              </w:rPr>
            </w:pPr>
            <w:r>
              <w:rPr>
                <w:sz w:val="18"/>
              </w:rPr>
              <w:t>здоровья</w:t>
            </w:r>
          </w:p>
        </w:tc>
        <w:tc>
          <w:tcPr>
            <w:tcW w:w="885" w:type="dxa"/>
          </w:tcPr>
          <w:p w:rsidR="00EC01FF" w:rsidRDefault="00A7529B">
            <w:pPr>
              <w:pStyle w:val="TableParagraph"/>
              <w:ind w:left="143" w:right="126" w:hanging="2"/>
              <w:jc w:val="center"/>
              <w:rPr>
                <w:sz w:val="18"/>
              </w:rPr>
            </w:pPr>
            <w:r>
              <w:rPr>
                <w:sz w:val="18"/>
              </w:rPr>
              <w:t>из 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дети-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инвали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ды</w:t>
            </w:r>
            <w:proofErr w:type="spellEnd"/>
          </w:p>
        </w:tc>
        <w:tc>
          <w:tcPr>
            <w:tcW w:w="899" w:type="dxa"/>
          </w:tcPr>
          <w:p w:rsidR="00EC01FF" w:rsidRDefault="00A7529B">
            <w:pPr>
              <w:pStyle w:val="TableParagraph"/>
              <w:ind w:left="151" w:right="132" w:firstLine="4"/>
              <w:jc w:val="center"/>
              <w:rPr>
                <w:sz w:val="18"/>
              </w:rPr>
            </w:pPr>
            <w:r>
              <w:rPr>
                <w:sz w:val="18"/>
              </w:rPr>
              <w:t>дети-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инвали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ды</w:t>
            </w:r>
            <w:proofErr w:type="spellEnd"/>
            <w:r>
              <w:rPr>
                <w:sz w:val="18"/>
              </w:rPr>
              <w:t>,</w:t>
            </w:r>
          </w:p>
          <w:p w:rsidR="00EC01FF" w:rsidRDefault="00A7529B">
            <w:pPr>
              <w:pStyle w:val="TableParagraph"/>
              <w:spacing w:before="1"/>
              <w:ind w:left="206" w:right="183" w:firstLine="1"/>
              <w:jc w:val="center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учтен-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ные</w:t>
            </w:r>
            <w:proofErr w:type="spellEnd"/>
            <w:proofErr w:type="gramEnd"/>
          </w:p>
          <w:p w:rsidR="00EC01FF" w:rsidRDefault="00A7529B">
            <w:pPr>
              <w:pStyle w:val="TableParagraph"/>
              <w:spacing w:line="187" w:lineRule="exact"/>
              <w:ind w:left="154" w:right="132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1300" w:type="dxa"/>
          </w:tcPr>
          <w:p w:rsidR="00EC01FF" w:rsidRDefault="00A7529B">
            <w:pPr>
              <w:pStyle w:val="TableParagraph"/>
              <w:ind w:left="124" w:right="97" w:hanging="1"/>
              <w:jc w:val="center"/>
              <w:rPr>
                <w:sz w:val="18"/>
              </w:rPr>
            </w:pPr>
            <w:r>
              <w:rPr>
                <w:sz w:val="18"/>
              </w:rPr>
              <w:t>имеющие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иностранное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 имеющие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несколько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гражданств</w:t>
            </w:r>
          </w:p>
        </w:tc>
        <w:tc>
          <w:tcPr>
            <w:tcW w:w="813" w:type="dxa"/>
          </w:tcPr>
          <w:p w:rsidR="00EC01FF" w:rsidRDefault="00A7529B">
            <w:pPr>
              <w:pStyle w:val="TableParagraph"/>
              <w:ind w:left="196" w:right="174" w:hanging="2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граж</w:t>
            </w:r>
            <w:proofErr w:type="spellEnd"/>
            <w:r>
              <w:rPr>
                <w:sz w:val="18"/>
              </w:rPr>
              <w:t>-</w:t>
            </w:r>
          </w:p>
          <w:p w:rsidR="00EC01FF" w:rsidRDefault="00A7529B">
            <w:pPr>
              <w:pStyle w:val="TableParagraph"/>
              <w:spacing w:line="206" w:lineRule="exact"/>
              <w:ind w:left="93" w:right="7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данства</w:t>
            </w:r>
            <w:proofErr w:type="spellEnd"/>
          </w:p>
        </w:tc>
      </w:tr>
      <w:tr w:rsidR="00EC01FF">
        <w:trPr>
          <w:trHeight w:val="263"/>
        </w:trPr>
        <w:tc>
          <w:tcPr>
            <w:tcW w:w="4112" w:type="dxa"/>
          </w:tcPr>
          <w:p w:rsidR="00EC01FF" w:rsidRDefault="00A7529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797" w:type="dxa"/>
          </w:tcPr>
          <w:p w:rsidR="00EC01FF" w:rsidRDefault="00A7529B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708" w:type="dxa"/>
          </w:tcPr>
          <w:p w:rsidR="00EC01FF" w:rsidRDefault="00A7529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5" w:type="dxa"/>
          </w:tcPr>
          <w:p w:rsidR="00EC01FF" w:rsidRDefault="00A7529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1" w:type="dxa"/>
          </w:tcPr>
          <w:p w:rsidR="00EC01FF" w:rsidRDefault="00A7529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63" w:type="dxa"/>
          </w:tcPr>
          <w:p w:rsidR="00EC01FF" w:rsidRDefault="00A7529B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37" w:type="dxa"/>
          </w:tcPr>
          <w:p w:rsidR="00EC01FF" w:rsidRDefault="00A7529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52" w:type="dxa"/>
          </w:tcPr>
          <w:p w:rsidR="00EC01FF" w:rsidRDefault="00A7529B"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64" w:type="dxa"/>
          </w:tcPr>
          <w:p w:rsidR="00EC01FF" w:rsidRDefault="00A7529B">
            <w:pPr>
              <w:pStyle w:val="TableParagraph"/>
              <w:ind w:left="532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85" w:type="dxa"/>
          </w:tcPr>
          <w:p w:rsidR="00EC01FF" w:rsidRDefault="00A7529B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99" w:type="dxa"/>
          </w:tcPr>
          <w:p w:rsidR="00EC01FF" w:rsidRDefault="00A7529B">
            <w:pPr>
              <w:pStyle w:val="TableParagraph"/>
              <w:ind w:left="35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00" w:type="dxa"/>
          </w:tcPr>
          <w:p w:rsidR="00EC01FF" w:rsidRDefault="00A7529B">
            <w:pPr>
              <w:pStyle w:val="TableParagraph"/>
              <w:ind w:left="536" w:right="51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13" w:type="dxa"/>
          </w:tcPr>
          <w:p w:rsidR="00EC01FF" w:rsidRDefault="00A7529B"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EC01FF">
        <w:trPr>
          <w:trHeight w:val="253"/>
        </w:trPr>
        <w:tc>
          <w:tcPr>
            <w:tcW w:w="4112" w:type="dxa"/>
            <w:shd w:val="clear" w:color="auto" w:fill="F8CAAC"/>
          </w:tcPr>
          <w:p w:rsidR="00EC01FF" w:rsidRDefault="00A7529B">
            <w:pPr>
              <w:pStyle w:val="TableParagraph"/>
              <w:spacing w:before="2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Всего (сумма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613, 614,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618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621)</w:t>
            </w:r>
          </w:p>
        </w:tc>
        <w:tc>
          <w:tcPr>
            <w:tcW w:w="797" w:type="dxa"/>
          </w:tcPr>
          <w:p w:rsidR="00EC01FF" w:rsidRDefault="00A7529B">
            <w:pPr>
              <w:pStyle w:val="TableParagraph"/>
              <w:spacing w:before="24" w:line="210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708" w:type="dxa"/>
            <w:shd w:val="clear" w:color="auto" w:fill="FFCC99"/>
          </w:tcPr>
          <w:p w:rsidR="00EC01FF" w:rsidRDefault="00AF2BAA">
            <w:pPr>
              <w:pStyle w:val="TableParagraph"/>
              <w:spacing w:before="24" w:line="210" w:lineRule="exact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905" w:type="dxa"/>
            <w:shd w:val="clear" w:color="auto" w:fill="FFCC99"/>
          </w:tcPr>
          <w:p w:rsidR="00EC01FF" w:rsidRDefault="00A7529B">
            <w:pPr>
              <w:pStyle w:val="TableParagraph"/>
              <w:spacing w:before="24"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91" w:type="dxa"/>
            <w:shd w:val="clear" w:color="auto" w:fill="FFCC99"/>
          </w:tcPr>
          <w:p w:rsidR="00EC01FF" w:rsidRDefault="00A7529B">
            <w:pPr>
              <w:pStyle w:val="TableParagraph"/>
              <w:spacing w:before="24" w:line="210" w:lineRule="exact"/>
              <w:ind w:left="150" w:right="13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F2BAA">
              <w:rPr>
                <w:sz w:val="20"/>
              </w:rPr>
              <w:t>2</w:t>
            </w:r>
          </w:p>
        </w:tc>
        <w:tc>
          <w:tcPr>
            <w:tcW w:w="763" w:type="dxa"/>
            <w:shd w:val="clear" w:color="auto" w:fill="FFCC99"/>
          </w:tcPr>
          <w:p w:rsidR="00EC01FF" w:rsidRDefault="00AF2BAA">
            <w:pPr>
              <w:pStyle w:val="TableParagraph"/>
              <w:spacing w:before="24" w:line="210" w:lineRule="exact"/>
              <w:ind w:left="156" w:right="141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37" w:type="dxa"/>
            <w:shd w:val="clear" w:color="auto" w:fill="FFCC99"/>
          </w:tcPr>
          <w:p w:rsidR="00EC01FF" w:rsidRDefault="00A7529B">
            <w:pPr>
              <w:pStyle w:val="TableParagraph"/>
              <w:spacing w:before="24" w:line="210" w:lineRule="exact"/>
              <w:ind w:left="252" w:right="23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F2BAA">
              <w:rPr>
                <w:sz w:val="20"/>
              </w:rPr>
              <w:t>40</w:t>
            </w:r>
          </w:p>
        </w:tc>
        <w:tc>
          <w:tcPr>
            <w:tcW w:w="952" w:type="dxa"/>
            <w:shd w:val="clear" w:color="auto" w:fill="FFCC99"/>
          </w:tcPr>
          <w:p w:rsidR="00EC01FF" w:rsidRDefault="00A7529B">
            <w:pPr>
              <w:pStyle w:val="TableParagraph"/>
              <w:spacing w:before="24" w:line="210" w:lineRule="exact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64" w:type="dxa"/>
            <w:shd w:val="clear" w:color="auto" w:fill="FFCC99"/>
          </w:tcPr>
          <w:p w:rsidR="00EC01FF" w:rsidRDefault="00A7529B">
            <w:pPr>
              <w:pStyle w:val="TableParagraph"/>
              <w:spacing w:before="24" w:line="210" w:lineRule="exact"/>
              <w:ind w:left="484"/>
              <w:rPr>
                <w:sz w:val="20"/>
              </w:rPr>
            </w:pPr>
            <w:r>
              <w:rPr>
                <w:sz w:val="20"/>
              </w:rPr>
              <w:t>4</w:t>
            </w:r>
            <w:r w:rsidR="00AF2BAA">
              <w:rPr>
                <w:sz w:val="20"/>
              </w:rPr>
              <w:t>3</w:t>
            </w:r>
          </w:p>
        </w:tc>
        <w:tc>
          <w:tcPr>
            <w:tcW w:w="885" w:type="dxa"/>
            <w:shd w:val="clear" w:color="auto" w:fill="FFCC99"/>
          </w:tcPr>
          <w:p w:rsidR="00EC01FF" w:rsidRDefault="00AF2BAA">
            <w:pPr>
              <w:pStyle w:val="TableParagraph"/>
              <w:spacing w:before="24" w:line="210" w:lineRule="exact"/>
              <w:ind w:left="39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9" w:type="dxa"/>
            <w:shd w:val="clear" w:color="auto" w:fill="FFCC99"/>
          </w:tcPr>
          <w:p w:rsidR="00EC01FF" w:rsidRDefault="00A7529B">
            <w:pPr>
              <w:pStyle w:val="TableParagraph"/>
              <w:spacing w:before="24" w:line="210" w:lineRule="exact"/>
              <w:ind w:left="40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0" w:type="dxa"/>
            <w:shd w:val="clear" w:color="auto" w:fill="FFCC99"/>
          </w:tcPr>
          <w:p w:rsidR="00EC01FF" w:rsidRDefault="00A7529B">
            <w:pPr>
              <w:pStyle w:val="TableParagraph"/>
              <w:spacing w:before="24" w:line="210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13" w:type="dxa"/>
            <w:shd w:val="clear" w:color="auto" w:fill="FFCC99"/>
          </w:tcPr>
          <w:p w:rsidR="00EC01FF" w:rsidRDefault="00A7529B">
            <w:pPr>
              <w:pStyle w:val="TableParagraph"/>
              <w:spacing w:before="24" w:line="210" w:lineRule="exact"/>
              <w:ind w:left="36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C01FF">
        <w:trPr>
          <w:trHeight w:val="285"/>
        </w:trPr>
        <w:tc>
          <w:tcPr>
            <w:tcW w:w="4112" w:type="dxa"/>
          </w:tcPr>
          <w:p w:rsidR="00EC01FF" w:rsidRDefault="00A7529B">
            <w:pPr>
              <w:pStyle w:val="TableParagraph"/>
              <w:spacing w:before="55" w:line="210" w:lineRule="exact"/>
              <w:ind w:left="6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</w:p>
        </w:tc>
        <w:tc>
          <w:tcPr>
            <w:tcW w:w="797" w:type="dxa"/>
            <w:vMerge w:val="restart"/>
          </w:tcPr>
          <w:p w:rsidR="00EC01FF" w:rsidRDefault="00EC01FF">
            <w:pPr>
              <w:pStyle w:val="TableParagraph"/>
            </w:pPr>
          </w:p>
          <w:p w:rsidR="00EC01FF" w:rsidRDefault="00EC01FF">
            <w:pPr>
              <w:pStyle w:val="TableParagraph"/>
            </w:pPr>
          </w:p>
          <w:p w:rsidR="00EC01FF" w:rsidRDefault="00A7529B">
            <w:pPr>
              <w:pStyle w:val="TableParagraph"/>
              <w:spacing w:before="145" w:line="210" w:lineRule="exact"/>
              <w:ind w:left="247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708" w:type="dxa"/>
            <w:vMerge w:val="restart"/>
            <w:shd w:val="clear" w:color="auto" w:fill="FFCC99"/>
          </w:tcPr>
          <w:p w:rsidR="00EC01FF" w:rsidRDefault="00EC01FF">
            <w:pPr>
              <w:pStyle w:val="TableParagraph"/>
            </w:pPr>
          </w:p>
          <w:p w:rsidR="00EC01FF" w:rsidRDefault="00EC01FF">
            <w:pPr>
              <w:pStyle w:val="TableParagraph"/>
            </w:pPr>
          </w:p>
          <w:p w:rsidR="00EC01FF" w:rsidRDefault="006371F1">
            <w:pPr>
              <w:pStyle w:val="TableParagraph"/>
              <w:spacing w:before="145" w:line="210" w:lineRule="exact"/>
              <w:ind w:left="235" w:right="223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05" w:type="dxa"/>
            <w:vMerge w:val="restart"/>
            <w:shd w:val="clear" w:color="auto" w:fill="FFCC99"/>
          </w:tcPr>
          <w:p w:rsidR="00EC01FF" w:rsidRDefault="00EC01FF">
            <w:pPr>
              <w:pStyle w:val="TableParagraph"/>
            </w:pPr>
          </w:p>
          <w:p w:rsidR="00EC01FF" w:rsidRDefault="00EC01FF">
            <w:pPr>
              <w:pStyle w:val="TableParagraph"/>
            </w:pPr>
          </w:p>
          <w:p w:rsidR="00EC01FF" w:rsidRDefault="00A7529B">
            <w:pPr>
              <w:pStyle w:val="TableParagraph"/>
              <w:spacing w:before="145"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91" w:type="dxa"/>
            <w:vMerge w:val="restart"/>
            <w:shd w:val="clear" w:color="auto" w:fill="FFCC99"/>
          </w:tcPr>
          <w:p w:rsidR="00EC01FF" w:rsidRDefault="00EC01FF">
            <w:pPr>
              <w:pStyle w:val="TableParagraph"/>
            </w:pPr>
          </w:p>
          <w:p w:rsidR="00EC01FF" w:rsidRDefault="00EC01FF">
            <w:pPr>
              <w:pStyle w:val="TableParagraph"/>
            </w:pPr>
          </w:p>
          <w:p w:rsidR="00EC01FF" w:rsidRDefault="00A7529B">
            <w:pPr>
              <w:pStyle w:val="TableParagraph"/>
              <w:spacing w:before="145"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3" w:type="dxa"/>
            <w:vMerge w:val="restart"/>
            <w:shd w:val="clear" w:color="auto" w:fill="FFCC99"/>
          </w:tcPr>
          <w:p w:rsidR="00EC01FF" w:rsidRDefault="00EC01FF">
            <w:pPr>
              <w:pStyle w:val="TableParagraph"/>
            </w:pPr>
          </w:p>
          <w:p w:rsidR="00EC01FF" w:rsidRDefault="00EC01FF">
            <w:pPr>
              <w:pStyle w:val="TableParagraph"/>
            </w:pPr>
          </w:p>
          <w:p w:rsidR="00EC01FF" w:rsidRDefault="00AF2BAA">
            <w:pPr>
              <w:pStyle w:val="TableParagraph"/>
              <w:spacing w:before="145" w:line="210" w:lineRule="exact"/>
              <w:ind w:left="264" w:right="24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37" w:type="dxa"/>
            <w:vMerge w:val="restart"/>
            <w:shd w:val="clear" w:color="auto" w:fill="FFCC99"/>
          </w:tcPr>
          <w:p w:rsidR="00EC01FF" w:rsidRDefault="00EC01FF">
            <w:pPr>
              <w:pStyle w:val="TableParagraph"/>
            </w:pPr>
          </w:p>
          <w:p w:rsidR="00EC01FF" w:rsidRDefault="00EC01FF">
            <w:pPr>
              <w:pStyle w:val="TableParagraph"/>
            </w:pPr>
          </w:p>
          <w:p w:rsidR="00EC01FF" w:rsidRDefault="00AF2BAA">
            <w:pPr>
              <w:pStyle w:val="TableParagraph"/>
              <w:spacing w:before="145" w:line="210" w:lineRule="exact"/>
              <w:ind w:left="252" w:right="23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7529B">
              <w:rPr>
                <w:sz w:val="20"/>
              </w:rPr>
              <w:t>3</w:t>
            </w:r>
          </w:p>
        </w:tc>
        <w:tc>
          <w:tcPr>
            <w:tcW w:w="952" w:type="dxa"/>
            <w:vMerge w:val="restart"/>
            <w:shd w:val="clear" w:color="auto" w:fill="FFCC99"/>
          </w:tcPr>
          <w:p w:rsidR="00EC01FF" w:rsidRDefault="00EC01FF">
            <w:pPr>
              <w:pStyle w:val="TableParagraph"/>
            </w:pPr>
          </w:p>
          <w:p w:rsidR="00EC01FF" w:rsidRDefault="00EC01FF">
            <w:pPr>
              <w:pStyle w:val="TableParagraph"/>
            </w:pPr>
          </w:p>
          <w:p w:rsidR="00EC01FF" w:rsidRDefault="00A7529B">
            <w:pPr>
              <w:pStyle w:val="TableParagraph"/>
              <w:spacing w:before="145" w:line="21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64" w:type="dxa"/>
            <w:vMerge w:val="restart"/>
            <w:shd w:val="clear" w:color="auto" w:fill="FFCC99"/>
          </w:tcPr>
          <w:p w:rsidR="00EC01FF" w:rsidRDefault="00EC01FF">
            <w:pPr>
              <w:pStyle w:val="TableParagraph"/>
            </w:pPr>
          </w:p>
          <w:p w:rsidR="00EC01FF" w:rsidRDefault="00EC01FF">
            <w:pPr>
              <w:pStyle w:val="TableParagraph"/>
            </w:pPr>
          </w:p>
          <w:p w:rsidR="00EC01FF" w:rsidRDefault="00AF2BAA" w:rsidP="00A7529B">
            <w:pPr>
              <w:pStyle w:val="TableParagraph"/>
              <w:spacing w:before="145" w:line="210" w:lineRule="exact"/>
              <w:ind w:left="221" w:right="20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85" w:type="dxa"/>
            <w:vMerge w:val="restart"/>
            <w:shd w:val="clear" w:color="auto" w:fill="FFCC99"/>
          </w:tcPr>
          <w:p w:rsidR="00EC01FF" w:rsidRDefault="00EC01FF">
            <w:pPr>
              <w:pStyle w:val="TableParagraph"/>
            </w:pPr>
          </w:p>
          <w:p w:rsidR="00EC01FF" w:rsidRDefault="00EC01FF">
            <w:pPr>
              <w:pStyle w:val="TableParagraph"/>
            </w:pPr>
          </w:p>
          <w:p w:rsidR="00EC01FF" w:rsidRDefault="00AF2BAA">
            <w:pPr>
              <w:pStyle w:val="TableParagraph"/>
              <w:spacing w:before="145" w:line="210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9" w:type="dxa"/>
            <w:vMerge w:val="restart"/>
            <w:shd w:val="clear" w:color="auto" w:fill="FFCC99"/>
          </w:tcPr>
          <w:p w:rsidR="00EC01FF" w:rsidRDefault="00EC01FF">
            <w:pPr>
              <w:pStyle w:val="TableParagraph"/>
            </w:pPr>
          </w:p>
          <w:p w:rsidR="00EC01FF" w:rsidRDefault="00EC01FF">
            <w:pPr>
              <w:pStyle w:val="TableParagraph"/>
            </w:pPr>
          </w:p>
          <w:p w:rsidR="00EC01FF" w:rsidRDefault="00A7529B">
            <w:pPr>
              <w:pStyle w:val="TableParagraph"/>
              <w:spacing w:before="145" w:line="21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0" w:type="dxa"/>
            <w:vMerge w:val="restart"/>
            <w:shd w:val="clear" w:color="auto" w:fill="FFCC99"/>
          </w:tcPr>
          <w:p w:rsidR="00EC01FF" w:rsidRDefault="00EC01FF">
            <w:pPr>
              <w:pStyle w:val="TableParagraph"/>
            </w:pPr>
          </w:p>
          <w:p w:rsidR="00EC01FF" w:rsidRDefault="00EC01FF">
            <w:pPr>
              <w:pStyle w:val="TableParagraph"/>
            </w:pPr>
          </w:p>
          <w:p w:rsidR="00EC01FF" w:rsidRDefault="00A7529B">
            <w:pPr>
              <w:pStyle w:val="TableParagraph"/>
              <w:spacing w:before="145" w:line="210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13" w:type="dxa"/>
            <w:vMerge w:val="restart"/>
            <w:shd w:val="clear" w:color="auto" w:fill="FFCC99"/>
          </w:tcPr>
          <w:p w:rsidR="00EC01FF" w:rsidRDefault="00EC01FF">
            <w:pPr>
              <w:pStyle w:val="TableParagraph"/>
            </w:pPr>
          </w:p>
          <w:p w:rsidR="00EC01FF" w:rsidRDefault="00EC01FF">
            <w:pPr>
              <w:pStyle w:val="TableParagraph"/>
            </w:pPr>
          </w:p>
          <w:p w:rsidR="00EC01FF" w:rsidRDefault="00A7529B">
            <w:pPr>
              <w:pStyle w:val="TableParagraph"/>
              <w:spacing w:before="145" w:line="210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C01FF">
        <w:trPr>
          <w:trHeight w:val="585"/>
        </w:trPr>
        <w:tc>
          <w:tcPr>
            <w:tcW w:w="4112" w:type="dxa"/>
            <w:shd w:val="clear" w:color="auto" w:fill="F8CAAC"/>
          </w:tcPr>
          <w:p w:rsidR="00EC01FF" w:rsidRDefault="00A7529B">
            <w:pPr>
              <w:pStyle w:val="TableParagraph"/>
              <w:spacing w:before="105" w:line="230" w:lineRule="atLeast"/>
              <w:ind w:left="107" w:right="310"/>
              <w:rPr>
                <w:sz w:val="20"/>
              </w:rPr>
            </w:pPr>
            <w:r>
              <w:rPr>
                <w:sz w:val="20"/>
              </w:rPr>
              <w:t>группы компенсирующей направленности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(сумма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604, 606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612)</w:t>
            </w:r>
          </w:p>
        </w:tc>
        <w:tc>
          <w:tcPr>
            <w:tcW w:w="797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FCC99"/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FFCC99"/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CC99"/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FFCC99"/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</w:tcBorders>
            <w:shd w:val="clear" w:color="auto" w:fill="FFCC99"/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  <w:shd w:val="clear" w:color="auto" w:fill="FFCC99"/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FFCC99"/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  <w:shd w:val="clear" w:color="auto" w:fill="FFCC99"/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</w:tcBorders>
            <w:shd w:val="clear" w:color="auto" w:fill="FFCC99"/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  <w:shd w:val="clear" w:color="auto" w:fill="FFCC99"/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  <w:shd w:val="clear" w:color="auto" w:fill="FFCC99"/>
          </w:tcPr>
          <w:p w:rsidR="00EC01FF" w:rsidRDefault="00EC01FF">
            <w:pPr>
              <w:rPr>
                <w:sz w:val="2"/>
                <w:szCs w:val="2"/>
              </w:rPr>
            </w:pPr>
          </w:p>
        </w:tc>
      </w:tr>
      <w:tr w:rsidR="00EC01FF">
        <w:trPr>
          <w:trHeight w:val="263"/>
        </w:trPr>
        <w:tc>
          <w:tcPr>
            <w:tcW w:w="4112" w:type="dxa"/>
          </w:tcPr>
          <w:p w:rsidR="00EC01FF" w:rsidRDefault="00A7529B">
            <w:pPr>
              <w:pStyle w:val="TableParagraph"/>
              <w:spacing w:before="3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воспитанников:</w:t>
            </w:r>
          </w:p>
        </w:tc>
        <w:tc>
          <w:tcPr>
            <w:tcW w:w="797" w:type="dxa"/>
            <w:vMerge w:val="restart"/>
          </w:tcPr>
          <w:p w:rsidR="00EC01FF" w:rsidRDefault="00EC01FF">
            <w:pPr>
              <w:pStyle w:val="TableParagraph"/>
              <w:spacing w:before="1"/>
              <w:rPr>
                <w:sz w:val="26"/>
              </w:rPr>
            </w:pPr>
          </w:p>
          <w:p w:rsidR="00EC01FF" w:rsidRDefault="00A7529B">
            <w:pPr>
              <w:pStyle w:val="TableParagraph"/>
              <w:spacing w:line="210" w:lineRule="exact"/>
              <w:ind w:left="247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708" w:type="dxa"/>
            <w:vMerge w:val="restart"/>
            <w:shd w:val="clear" w:color="auto" w:fill="FFCC99"/>
          </w:tcPr>
          <w:p w:rsidR="00EC01FF" w:rsidRDefault="00EC01FF">
            <w:pPr>
              <w:pStyle w:val="TableParagraph"/>
              <w:spacing w:before="1"/>
              <w:rPr>
                <w:sz w:val="26"/>
              </w:rPr>
            </w:pPr>
          </w:p>
          <w:p w:rsidR="00EC01FF" w:rsidRDefault="00A7529B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5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  <w:tr w:rsidR="00EC01FF">
        <w:trPr>
          <w:trHeight w:val="256"/>
        </w:trPr>
        <w:tc>
          <w:tcPr>
            <w:tcW w:w="4112" w:type="dxa"/>
          </w:tcPr>
          <w:p w:rsidR="00EC01FF" w:rsidRDefault="00A7529B">
            <w:pPr>
              <w:pStyle w:val="TableParagraph"/>
              <w:spacing w:before="26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нарушением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слуха</w:t>
            </w:r>
          </w:p>
        </w:tc>
        <w:tc>
          <w:tcPr>
            <w:tcW w:w="797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FCC99"/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</w:tr>
      <w:tr w:rsidR="00EC01FF">
        <w:trPr>
          <w:trHeight w:val="254"/>
        </w:trPr>
        <w:tc>
          <w:tcPr>
            <w:tcW w:w="4112" w:type="dxa"/>
          </w:tcPr>
          <w:p w:rsidR="00EC01FF" w:rsidRDefault="00A7529B">
            <w:pPr>
              <w:pStyle w:val="TableParagraph"/>
              <w:spacing w:before="2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нарушением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797" w:type="dxa"/>
          </w:tcPr>
          <w:p w:rsidR="00EC01FF" w:rsidRDefault="00A7529B">
            <w:pPr>
              <w:pStyle w:val="TableParagraph"/>
              <w:spacing w:before="24" w:line="210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708" w:type="dxa"/>
            <w:shd w:val="clear" w:color="auto" w:fill="FFCC99"/>
          </w:tcPr>
          <w:p w:rsidR="00EC01FF" w:rsidRDefault="006371F1">
            <w:pPr>
              <w:pStyle w:val="TableParagraph"/>
              <w:spacing w:before="24" w:line="210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E662EE">
              <w:rPr>
                <w:sz w:val="20"/>
              </w:rPr>
              <w:t>3</w:t>
            </w:r>
          </w:p>
        </w:tc>
        <w:tc>
          <w:tcPr>
            <w:tcW w:w="90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EC01FF" w:rsidRDefault="00EC01FF">
            <w:pPr>
              <w:pStyle w:val="TableParagraph"/>
              <w:spacing w:before="24" w:line="210" w:lineRule="exact"/>
              <w:ind w:left="156" w:right="141"/>
              <w:jc w:val="center"/>
              <w:rPr>
                <w:sz w:val="20"/>
              </w:rPr>
            </w:pPr>
          </w:p>
        </w:tc>
        <w:tc>
          <w:tcPr>
            <w:tcW w:w="837" w:type="dxa"/>
          </w:tcPr>
          <w:p w:rsidR="00EC01FF" w:rsidRDefault="00AF2BAA">
            <w:pPr>
              <w:pStyle w:val="TableParagraph"/>
              <w:spacing w:before="24" w:line="210" w:lineRule="exact"/>
              <w:ind w:left="252" w:right="23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7529B">
              <w:rPr>
                <w:sz w:val="20"/>
              </w:rPr>
              <w:t>3</w:t>
            </w:r>
          </w:p>
        </w:tc>
        <w:tc>
          <w:tcPr>
            <w:tcW w:w="952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EC01FF" w:rsidRDefault="00EC01FF">
            <w:pPr>
              <w:pStyle w:val="TableParagraph"/>
              <w:spacing w:before="24" w:line="210" w:lineRule="exact"/>
              <w:ind w:left="484"/>
              <w:rPr>
                <w:sz w:val="20"/>
              </w:rPr>
            </w:pPr>
          </w:p>
        </w:tc>
        <w:tc>
          <w:tcPr>
            <w:tcW w:w="885" w:type="dxa"/>
          </w:tcPr>
          <w:p w:rsidR="00EC01FF" w:rsidRDefault="00EC01FF">
            <w:pPr>
              <w:pStyle w:val="TableParagraph"/>
              <w:spacing w:before="24" w:line="210" w:lineRule="exact"/>
              <w:ind w:left="395"/>
              <w:rPr>
                <w:sz w:val="20"/>
              </w:rPr>
            </w:pPr>
          </w:p>
        </w:tc>
        <w:tc>
          <w:tcPr>
            <w:tcW w:w="899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  <w:tr w:rsidR="00EC01FF">
        <w:trPr>
          <w:trHeight w:val="253"/>
        </w:trPr>
        <w:tc>
          <w:tcPr>
            <w:tcW w:w="4112" w:type="dxa"/>
          </w:tcPr>
          <w:p w:rsidR="00EC01FF" w:rsidRDefault="00A7529B">
            <w:pPr>
              <w:pStyle w:val="TableParagraph"/>
              <w:spacing w:before="2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тяжелым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797" w:type="dxa"/>
          </w:tcPr>
          <w:p w:rsidR="00EC01FF" w:rsidRDefault="00A7529B">
            <w:pPr>
              <w:pStyle w:val="TableParagraph"/>
              <w:spacing w:before="24" w:line="210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708" w:type="dxa"/>
            <w:shd w:val="clear" w:color="auto" w:fill="FFCC99"/>
          </w:tcPr>
          <w:p w:rsidR="00EC01FF" w:rsidRDefault="006371F1">
            <w:pPr>
              <w:pStyle w:val="TableParagraph"/>
              <w:spacing w:before="24" w:line="210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E662EE">
              <w:rPr>
                <w:sz w:val="20"/>
              </w:rPr>
              <w:t>3</w:t>
            </w:r>
          </w:p>
        </w:tc>
        <w:tc>
          <w:tcPr>
            <w:tcW w:w="90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EC01FF" w:rsidRDefault="00EC01FF">
            <w:pPr>
              <w:pStyle w:val="TableParagraph"/>
              <w:spacing w:before="24" w:line="210" w:lineRule="exact"/>
              <w:ind w:left="156" w:right="141"/>
              <w:jc w:val="center"/>
              <w:rPr>
                <w:sz w:val="20"/>
              </w:rPr>
            </w:pPr>
          </w:p>
        </w:tc>
        <w:tc>
          <w:tcPr>
            <w:tcW w:w="837" w:type="dxa"/>
          </w:tcPr>
          <w:p w:rsidR="00EC01FF" w:rsidRDefault="00AF2BAA">
            <w:pPr>
              <w:pStyle w:val="TableParagraph"/>
              <w:spacing w:before="24" w:line="210" w:lineRule="exact"/>
              <w:ind w:left="252" w:right="23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7529B">
              <w:rPr>
                <w:sz w:val="20"/>
              </w:rPr>
              <w:t>3</w:t>
            </w:r>
          </w:p>
        </w:tc>
        <w:tc>
          <w:tcPr>
            <w:tcW w:w="952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EC01FF" w:rsidRDefault="00EC01FF">
            <w:pPr>
              <w:pStyle w:val="TableParagraph"/>
              <w:spacing w:before="24" w:line="210" w:lineRule="exact"/>
              <w:ind w:left="484"/>
              <w:rPr>
                <w:sz w:val="20"/>
              </w:rPr>
            </w:pPr>
          </w:p>
        </w:tc>
        <w:tc>
          <w:tcPr>
            <w:tcW w:w="885" w:type="dxa"/>
          </w:tcPr>
          <w:p w:rsidR="00EC01FF" w:rsidRDefault="00EC01FF">
            <w:pPr>
              <w:pStyle w:val="TableParagraph"/>
              <w:spacing w:before="24" w:line="210" w:lineRule="exact"/>
              <w:ind w:left="395"/>
              <w:rPr>
                <w:sz w:val="20"/>
              </w:rPr>
            </w:pPr>
          </w:p>
        </w:tc>
        <w:tc>
          <w:tcPr>
            <w:tcW w:w="899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  <w:tr w:rsidR="00EC01FF">
        <w:trPr>
          <w:trHeight w:val="256"/>
        </w:trPr>
        <w:tc>
          <w:tcPr>
            <w:tcW w:w="4112" w:type="dxa"/>
          </w:tcPr>
          <w:p w:rsidR="00EC01FF" w:rsidRDefault="00A7529B">
            <w:pPr>
              <w:pStyle w:val="TableParagraph"/>
              <w:spacing w:before="26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нарушением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  <w:tc>
          <w:tcPr>
            <w:tcW w:w="797" w:type="dxa"/>
          </w:tcPr>
          <w:p w:rsidR="00EC01FF" w:rsidRDefault="00A7529B">
            <w:pPr>
              <w:pStyle w:val="TableParagraph"/>
              <w:spacing w:before="26" w:line="210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708" w:type="dxa"/>
            <w:shd w:val="clear" w:color="auto" w:fill="FFCC99"/>
          </w:tcPr>
          <w:p w:rsidR="00EC01FF" w:rsidRDefault="00A7529B">
            <w:pPr>
              <w:pStyle w:val="TableParagraph"/>
              <w:spacing w:before="26"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  <w:tr w:rsidR="00EC01FF">
        <w:trPr>
          <w:trHeight w:val="254"/>
        </w:trPr>
        <w:tc>
          <w:tcPr>
            <w:tcW w:w="4112" w:type="dxa"/>
          </w:tcPr>
          <w:p w:rsidR="00EC01FF" w:rsidRDefault="00A7529B">
            <w:pPr>
              <w:pStyle w:val="TableParagraph"/>
              <w:spacing w:before="2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нарушением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интеллекта</w:t>
            </w:r>
          </w:p>
        </w:tc>
        <w:tc>
          <w:tcPr>
            <w:tcW w:w="797" w:type="dxa"/>
          </w:tcPr>
          <w:p w:rsidR="00EC01FF" w:rsidRDefault="00A7529B">
            <w:pPr>
              <w:pStyle w:val="TableParagraph"/>
              <w:spacing w:before="24" w:line="210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708" w:type="dxa"/>
            <w:shd w:val="clear" w:color="auto" w:fill="FFCC99"/>
          </w:tcPr>
          <w:p w:rsidR="00EC01FF" w:rsidRDefault="00A7529B">
            <w:pPr>
              <w:pStyle w:val="TableParagraph"/>
              <w:spacing w:before="24"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  <w:tr w:rsidR="00EC01FF">
        <w:trPr>
          <w:trHeight w:val="256"/>
        </w:trPr>
        <w:tc>
          <w:tcPr>
            <w:tcW w:w="4112" w:type="dxa"/>
          </w:tcPr>
          <w:p w:rsidR="00EC01FF" w:rsidRDefault="00A7529B">
            <w:pPr>
              <w:pStyle w:val="TableParagraph"/>
              <w:spacing w:before="26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задержкой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797" w:type="dxa"/>
          </w:tcPr>
          <w:p w:rsidR="00EC01FF" w:rsidRDefault="00A7529B">
            <w:pPr>
              <w:pStyle w:val="TableParagraph"/>
              <w:spacing w:before="26" w:line="210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708" w:type="dxa"/>
            <w:shd w:val="clear" w:color="auto" w:fill="FFCC99"/>
          </w:tcPr>
          <w:p w:rsidR="00EC01FF" w:rsidRDefault="00A7529B">
            <w:pPr>
              <w:pStyle w:val="TableParagraph"/>
              <w:spacing w:before="26"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  <w:tr w:rsidR="00EC01FF">
        <w:trPr>
          <w:trHeight w:val="458"/>
        </w:trPr>
        <w:tc>
          <w:tcPr>
            <w:tcW w:w="4112" w:type="dxa"/>
          </w:tcPr>
          <w:p w:rsidR="00EC01FF" w:rsidRDefault="00A7529B">
            <w:pPr>
              <w:pStyle w:val="TableParagraph"/>
              <w:spacing w:line="228" w:lineRule="exact"/>
              <w:ind w:left="107" w:right="618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расстройством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аутистического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спектра</w:t>
            </w:r>
          </w:p>
        </w:tc>
        <w:tc>
          <w:tcPr>
            <w:tcW w:w="797" w:type="dxa"/>
          </w:tcPr>
          <w:p w:rsidR="00EC01FF" w:rsidRDefault="00EC01FF">
            <w:pPr>
              <w:pStyle w:val="TableParagraph"/>
              <w:spacing w:before="9"/>
              <w:rPr>
                <w:sz w:val="19"/>
              </w:rPr>
            </w:pPr>
          </w:p>
          <w:p w:rsidR="00EC01FF" w:rsidRDefault="00A7529B">
            <w:pPr>
              <w:pStyle w:val="TableParagraph"/>
              <w:spacing w:line="210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708" w:type="dxa"/>
            <w:shd w:val="clear" w:color="auto" w:fill="FFCC99"/>
          </w:tcPr>
          <w:p w:rsidR="00EC01FF" w:rsidRDefault="00EC01FF">
            <w:pPr>
              <w:pStyle w:val="TableParagraph"/>
              <w:spacing w:before="9"/>
              <w:rPr>
                <w:sz w:val="19"/>
              </w:rPr>
            </w:pPr>
          </w:p>
          <w:p w:rsidR="00EC01FF" w:rsidRDefault="00A7529B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  <w:tr w:rsidR="00EC01FF">
        <w:trPr>
          <w:trHeight w:val="460"/>
        </w:trPr>
        <w:tc>
          <w:tcPr>
            <w:tcW w:w="4112" w:type="dxa"/>
          </w:tcPr>
          <w:p w:rsidR="00EC01FF" w:rsidRDefault="00A7529B">
            <w:pPr>
              <w:pStyle w:val="TableParagraph"/>
              <w:spacing w:line="230" w:lineRule="atLeast"/>
              <w:ind w:left="107" w:right="807"/>
              <w:rPr>
                <w:sz w:val="20"/>
              </w:rPr>
            </w:pPr>
            <w:r>
              <w:rPr>
                <w:sz w:val="20"/>
              </w:rPr>
              <w:t>с нарушением опорно-двигательного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аппарата</w:t>
            </w:r>
          </w:p>
        </w:tc>
        <w:tc>
          <w:tcPr>
            <w:tcW w:w="797" w:type="dxa"/>
          </w:tcPr>
          <w:p w:rsidR="00EC01FF" w:rsidRDefault="00EC01FF">
            <w:pPr>
              <w:pStyle w:val="TableParagraph"/>
              <w:rPr>
                <w:sz w:val="20"/>
              </w:rPr>
            </w:pPr>
          </w:p>
          <w:p w:rsidR="00EC01FF" w:rsidRDefault="00A7529B">
            <w:pPr>
              <w:pStyle w:val="TableParagraph"/>
              <w:spacing w:line="210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708" w:type="dxa"/>
            <w:shd w:val="clear" w:color="auto" w:fill="FFCC99"/>
          </w:tcPr>
          <w:p w:rsidR="00EC01FF" w:rsidRDefault="00EC01FF">
            <w:pPr>
              <w:pStyle w:val="TableParagraph"/>
              <w:rPr>
                <w:sz w:val="20"/>
              </w:rPr>
            </w:pPr>
          </w:p>
          <w:p w:rsidR="00EC01FF" w:rsidRDefault="00A7529B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  <w:tr w:rsidR="00EC01FF">
        <w:trPr>
          <w:trHeight w:val="256"/>
        </w:trPr>
        <w:tc>
          <w:tcPr>
            <w:tcW w:w="4112" w:type="dxa"/>
          </w:tcPr>
          <w:p w:rsidR="00EC01FF" w:rsidRDefault="00A7529B">
            <w:pPr>
              <w:pStyle w:val="TableParagraph"/>
              <w:spacing w:before="26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сложным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дефектом</w:t>
            </w:r>
          </w:p>
        </w:tc>
        <w:tc>
          <w:tcPr>
            <w:tcW w:w="797" w:type="dxa"/>
          </w:tcPr>
          <w:p w:rsidR="00EC01FF" w:rsidRDefault="00A7529B">
            <w:pPr>
              <w:pStyle w:val="TableParagraph"/>
              <w:spacing w:before="26" w:line="210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708" w:type="dxa"/>
            <w:shd w:val="clear" w:color="auto" w:fill="FFCC99"/>
          </w:tcPr>
          <w:p w:rsidR="00EC01FF" w:rsidRDefault="00A7529B">
            <w:pPr>
              <w:pStyle w:val="TableParagraph"/>
              <w:spacing w:before="26"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  <w:tr w:rsidR="00EC01FF">
        <w:trPr>
          <w:trHeight w:val="254"/>
        </w:trPr>
        <w:tc>
          <w:tcPr>
            <w:tcW w:w="4112" w:type="dxa"/>
          </w:tcPr>
          <w:p w:rsidR="00EC01FF" w:rsidRDefault="00A7529B">
            <w:pPr>
              <w:pStyle w:val="TableParagraph"/>
              <w:spacing w:before="2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другого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профиля</w:t>
            </w:r>
          </w:p>
        </w:tc>
        <w:tc>
          <w:tcPr>
            <w:tcW w:w="797" w:type="dxa"/>
          </w:tcPr>
          <w:p w:rsidR="00EC01FF" w:rsidRDefault="00A7529B">
            <w:pPr>
              <w:pStyle w:val="TableParagraph"/>
              <w:spacing w:before="24" w:line="210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708" w:type="dxa"/>
            <w:shd w:val="clear" w:color="auto" w:fill="FFCC99"/>
          </w:tcPr>
          <w:p w:rsidR="00EC01FF" w:rsidRDefault="00A7529B">
            <w:pPr>
              <w:pStyle w:val="TableParagraph"/>
              <w:spacing w:before="24"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  <w:tr w:rsidR="00EC01FF">
        <w:trPr>
          <w:trHeight w:val="253"/>
        </w:trPr>
        <w:tc>
          <w:tcPr>
            <w:tcW w:w="4112" w:type="dxa"/>
            <w:shd w:val="clear" w:color="auto" w:fill="F8CAAC"/>
          </w:tcPr>
          <w:p w:rsidR="00EC01FF" w:rsidRDefault="00A7529B">
            <w:pPr>
              <w:pStyle w:val="TableParagraph"/>
              <w:spacing w:before="2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общеразвивающей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</w:p>
        </w:tc>
        <w:tc>
          <w:tcPr>
            <w:tcW w:w="797" w:type="dxa"/>
          </w:tcPr>
          <w:p w:rsidR="00EC01FF" w:rsidRDefault="00A7529B">
            <w:pPr>
              <w:pStyle w:val="TableParagraph"/>
              <w:spacing w:before="24" w:line="210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708" w:type="dxa"/>
            <w:shd w:val="clear" w:color="auto" w:fill="FFCC99"/>
          </w:tcPr>
          <w:p w:rsidR="00EC01FF" w:rsidRDefault="00E662EE">
            <w:pPr>
              <w:pStyle w:val="TableParagraph"/>
              <w:spacing w:before="24" w:line="210" w:lineRule="exact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90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EC01FF" w:rsidRDefault="00A7529B">
            <w:pPr>
              <w:pStyle w:val="TableParagraph"/>
              <w:spacing w:before="24" w:line="210" w:lineRule="exact"/>
              <w:ind w:left="150" w:right="13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F2BAA">
              <w:rPr>
                <w:sz w:val="20"/>
              </w:rPr>
              <w:t>2</w:t>
            </w:r>
          </w:p>
        </w:tc>
        <w:tc>
          <w:tcPr>
            <w:tcW w:w="763" w:type="dxa"/>
          </w:tcPr>
          <w:p w:rsidR="00EC01FF" w:rsidRDefault="00AF2BAA">
            <w:pPr>
              <w:pStyle w:val="TableParagraph"/>
              <w:spacing w:before="24" w:line="210" w:lineRule="exact"/>
              <w:ind w:left="156" w:right="141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37" w:type="dxa"/>
          </w:tcPr>
          <w:p w:rsidR="00EC01FF" w:rsidRDefault="00AF2BAA">
            <w:pPr>
              <w:pStyle w:val="TableParagraph"/>
              <w:spacing w:before="24" w:line="210" w:lineRule="exact"/>
              <w:ind w:left="252" w:right="234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952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EC01FF" w:rsidRDefault="00AF2BAA">
            <w:pPr>
              <w:pStyle w:val="TableParagraph"/>
              <w:spacing w:before="24" w:line="210" w:lineRule="exact"/>
              <w:ind w:left="39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9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  <w:tr w:rsidR="00EC01FF">
        <w:trPr>
          <w:trHeight w:val="256"/>
        </w:trPr>
        <w:tc>
          <w:tcPr>
            <w:tcW w:w="4112" w:type="dxa"/>
            <w:shd w:val="clear" w:color="auto" w:fill="F8CAAC"/>
          </w:tcPr>
          <w:p w:rsidR="00EC01FF" w:rsidRDefault="00A7529B">
            <w:pPr>
              <w:pStyle w:val="TableParagraph"/>
              <w:spacing w:before="26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оздоровительной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</w:p>
        </w:tc>
        <w:tc>
          <w:tcPr>
            <w:tcW w:w="797" w:type="dxa"/>
          </w:tcPr>
          <w:p w:rsidR="00EC01FF" w:rsidRDefault="00A7529B">
            <w:pPr>
              <w:pStyle w:val="TableParagraph"/>
              <w:spacing w:before="26" w:line="210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708" w:type="dxa"/>
            <w:shd w:val="clear" w:color="auto" w:fill="FFCC99"/>
          </w:tcPr>
          <w:p w:rsidR="00EC01FF" w:rsidRDefault="00A7529B">
            <w:pPr>
              <w:pStyle w:val="TableParagraph"/>
              <w:spacing w:before="26"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5" w:type="dxa"/>
            <w:shd w:val="clear" w:color="auto" w:fill="F8CAAC"/>
          </w:tcPr>
          <w:p w:rsidR="00EC01FF" w:rsidRDefault="00A7529B">
            <w:pPr>
              <w:pStyle w:val="TableParagraph"/>
              <w:spacing w:before="26"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91" w:type="dxa"/>
            <w:shd w:val="clear" w:color="auto" w:fill="F8CAAC"/>
          </w:tcPr>
          <w:p w:rsidR="00EC01FF" w:rsidRDefault="00A7529B">
            <w:pPr>
              <w:pStyle w:val="TableParagraph"/>
              <w:spacing w:before="26"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3" w:type="dxa"/>
            <w:shd w:val="clear" w:color="auto" w:fill="F8CAAC"/>
          </w:tcPr>
          <w:p w:rsidR="00EC01FF" w:rsidRDefault="00A7529B">
            <w:pPr>
              <w:pStyle w:val="TableParagraph"/>
              <w:spacing w:before="26" w:line="21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37" w:type="dxa"/>
            <w:shd w:val="clear" w:color="auto" w:fill="F8CAAC"/>
          </w:tcPr>
          <w:p w:rsidR="00EC01FF" w:rsidRDefault="00A7529B">
            <w:pPr>
              <w:pStyle w:val="TableParagraph"/>
              <w:spacing w:before="26"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shd w:val="clear" w:color="auto" w:fill="F8CAAC"/>
          </w:tcPr>
          <w:p w:rsidR="00EC01FF" w:rsidRDefault="00A7529B">
            <w:pPr>
              <w:pStyle w:val="TableParagraph"/>
              <w:spacing w:before="26" w:line="210" w:lineRule="exact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64" w:type="dxa"/>
            <w:shd w:val="clear" w:color="auto" w:fill="F8CAAC"/>
          </w:tcPr>
          <w:p w:rsidR="00EC01FF" w:rsidRDefault="00A7529B">
            <w:pPr>
              <w:pStyle w:val="TableParagraph"/>
              <w:spacing w:before="26" w:line="210" w:lineRule="exact"/>
              <w:ind w:left="5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5" w:type="dxa"/>
            <w:shd w:val="clear" w:color="auto" w:fill="F8CAAC"/>
          </w:tcPr>
          <w:p w:rsidR="00EC01FF" w:rsidRDefault="00A7529B">
            <w:pPr>
              <w:pStyle w:val="TableParagraph"/>
              <w:spacing w:before="26" w:line="210" w:lineRule="exact"/>
              <w:ind w:left="39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  <w:shd w:val="clear" w:color="auto" w:fill="F8CAAC"/>
          </w:tcPr>
          <w:p w:rsidR="00EC01FF" w:rsidRDefault="00A7529B">
            <w:pPr>
              <w:pStyle w:val="TableParagraph"/>
              <w:spacing w:before="26" w:line="210" w:lineRule="exact"/>
              <w:ind w:left="40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0" w:type="dxa"/>
            <w:shd w:val="clear" w:color="auto" w:fill="F8CAAC"/>
          </w:tcPr>
          <w:p w:rsidR="00EC01FF" w:rsidRDefault="00A7529B">
            <w:pPr>
              <w:pStyle w:val="TableParagraph"/>
              <w:spacing w:before="26" w:line="210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13" w:type="dxa"/>
            <w:shd w:val="clear" w:color="auto" w:fill="F8CAAC"/>
          </w:tcPr>
          <w:p w:rsidR="00EC01FF" w:rsidRDefault="00A7529B">
            <w:pPr>
              <w:pStyle w:val="TableParagraph"/>
              <w:spacing w:before="26" w:line="210" w:lineRule="exact"/>
              <w:ind w:left="36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C01FF">
        <w:trPr>
          <w:trHeight w:val="263"/>
        </w:trPr>
        <w:tc>
          <w:tcPr>
            <w:tcW w:w="4112" w:type="dxa"/>
          </w:tcPr>
          <w:p w:rsidR="00EC01FF" w:rsidRDefault="00A7529B">
            <w:pPr>
              <w:pStyle w:val="TableParagraph"/>
              <w:spacing w:before="3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них:</w:t>
            </w:r>
          </w:p>
        </w:tc>
        <w:tc>
          <w:tcPr>
            <w:tcW w:w="797" w:type="dxa"/>
            <w:vMerge w:val="restart"/>
          </w:tcPr>
          <w:p w:rsidR="00EC01FF" w:rsidRDefault="00EC01FF">
            <w:pPr>
              <w:pStyle w:val="TableParagraph"/>
              <w:spacing w:before="10"/>
              <w:rPr>
                <w:sz w:val="25"/>
              </w:rPr>
            </w:pPr>
          </w:p>
          <w:p w:rsidR="00EC01FF" w:rsidRDefault="00A7529B">
            <w:pPr>
              <w:pStyle w:val="TableParagraph"/>
              <w:spacing w:line="210" w:lineRule="exact"/>
              <w:ind w:left="247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708" w:type="dxa"/>
            <w:vMerge w:val="restart"/>
            <w:shd w:val="clear" w:color="auto" w:fill="FFCC99"/>
          </w:tcPr>
          <w:p w:rsidR="00EC01FF" w:rsidRDefault="00EC01FF">
            <w:pPr>
              <w:pStyle w:val="TableParagraph"/>
              <w:spacing w:before="10"/>
              <w:rPr>
                <w:sz w:val="25"/>
              </w:rPr>
            </w:pPr>
          </w:p>
          <w:p w:rsidR="00EC01FF" w:rsidRDefault="00A7529B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5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  <w:tr w:rsidR="00EC01FF">
        <w:trPr>
          <w:trHeight w:val="254"/>
        </w:trPr>
        <w:tc>
          <w:tcPr>
            <w:tcW w:w="4112" w:type="dxa"/>
          </w:tcPr>
          <w:p w:rsidR="00EC01FF" w:rsidRDefault="00A7529B">
            <w:pPr>
              <w:pStyle w:val="TableParagraph"/>
              <w:spacing w:before="2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туберкулезной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интоксикацией</w:t>
            </w:r>
          </w:p>
        </w:tc>
        <w:tc>
          <w:tcPr>
            <w:tcW w:w="797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FCC99"/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</w:tr>
      <w:tr w:rsidR="00EC01FF">
        <w:trPr>
          <w:trHeight w:val="256"/>
        </w:trPr>
        <w:tc>
          <w:tcPr>
            <w:tcW w:w="4112" w:type="dxa"/>
          </w:tcPr>
          <w:p w:rsidR="00EC01FF" w:rsidRDefault="00A7529B">
            <w:pPr>
              <w:pStyle w:val="TableParagraph"/>
              <w:spacing w:before="26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часто болеющих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797" w:type="dxa"/>
          </w:tcPr>
          <w:p w:rsidR="00EC01FF" w:rsidRDefault="00A7529B">
            <w:pPr>
              <w:pStyle w:val="TableParagraph"/>
              <w:spacing w:before="26" w:line="210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708" w:type="dxa"/>
            <w:shd w:val="clear" w:color="auto" w:fill="FFCC99"/>
          </w:tcPr>
          <w:p w:rsidR="00EC01FF" w:rsidRDefault="00A7529B">
            <w:pPr>
              <w:pStyle w:val="TableParagraph"/>
              <w:spacing w:before="26"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  <w:tr w:rsidR="00EC01FF">
        <w:trPr>
          <w:trHeight w:val="460"/>
        </w:trPr>
        <w:tc>
          <w:tcPr>
            <w:tcW w:w="4112" w:type="dxa"/>
          </w:tcPr>
          <w:p w:rsidR="00EC01FF" w:rsidRDefault="00A7529B">
            <w:pPr>
              <w:pStyle w:val="TableParagraph"/>
              <w:spacing w:line="230" w:lineRule="atLeast"/>
              <w:ind w:left="107" w:right="134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нефрологическими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заболеваниями</w:t>
            </w:r>
          </w:p>
        </w:tc>
        <w:tc>
          <w:tcPr>
            <w:tcW w:w="797" w:type="dxa"/>
          </w:tcPr>
          <w:p w:rsidR="00EC01FF" w:rsidRDefault="00EC01FF">
            <w:pPr>
              <w:pStyle w:val="TableParagraph"/>
              <w:spacing w:before="1"/>
              <w:rPr>
                <w:sz w:val="20"/>
              </w:rPr>
            </w:pPr>
          </w:p>
          <w:p w:rsidR="00EC01FF" w:rsidRDefault="00A7529B">
            <w:pPr>
              <w:pStyle w:val="TableParagraph"/>
              <w:spacing w:line="210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708" w:type="dxa"/>
            <w:shd w:val="clear" w:color="auto" w:fill="FFCC99"/>
          </w:tcPr>
          <w:p w:rsidR="00EC01FF" w:rsidRDefault="00EC01FF">
            <w:pPr>
              <w:pStyle w:val="TableParagraph"/>
              <w:spacing w:before="1"/>
              <w:rPr>
                <w:sz w:val="20"/>
              </w:rPr>
            </w:pPr>
          </w:p>
          <w:p w:rsidR="00EC01FF" w:rsidRDefault="00A7529B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  <w:tr w:rsidR="00EC01FF">
        <w:trPr>
          <w:trHeight w:val="253"/>
        </w:trPr>
        <w:tc>
          <w:tcPr>
            <w:tcW w:w="4112" w:type="dxa"/>
          </w:tcPr>
          <w:p w:rsidR="00EC01FF" w:rsidRDefault="00A7529B">
            <w:pPr>
              <w:pStyle w:val="TableParagraph"/>
              <w:spacing w:before="2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комбинированной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</w:p>
        </w:tc>
        <w:tc>
          <w:tcPr>
            <w:tcW w:w="797" w:type="dxa"/>
          </w:tcPr>
          <w:p w:rsidR="00EC01FF" w:rsidRDefault="00A7529B">
            <w:pPr>
              <w:pStyle w:val="TableParagraph"/>
              <w:spacing w:before="24" w:line="210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708" w:type="dxa"/>
            <w:shd w:val="clear" w:color="auto" w:fill="FFCC99"/>
          </w:tcPr>
          <w:p w:rsidR="00EC01FF" w:rsidRDefault="00A7529B">
            <w:pPr>
              <w:pStyle w:val="TableParagraph"/>
              <w:spacing w:before="24"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  <w:tr w:rsidR="00EC01FF">
        <w:trPr>
          <w:trHeight w:val="256"/>
        </w:trPr>
        <w:tc>
          <w:tcPr>
            <w:tcW w:w="4112" w:type="dxa"/>
            <w:shd w:val="clear" w:color="auto" w:fill="F8CAAC"/>
          </w:tcPr>
          <w:p w:rsidR="00EC01FF" w:rsidRDefault="00A7529B">
            <w:pPr>
              <w:pStyle w:val="TableParagraph"/>
              <w:spacing w:before="26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797" w:type="dxa"/>
          </w:tcPr>
          <w:p w:rsidR="00EC01FF" w:rsidRDefault="00A7529B">
            <w:pPr>
              <w:pStyle w:val="TableParagraph"/>
              <w:spacing w:before="26" w:line="210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708" w:type="dxa"/>
            <w:shd w:val="clear" w:color="auto" w:fill="FFCC99"/>
          </w:tcPr>
          <w:p w:rsidR="00EC01FF" w:rsidRDefault="00A7529B">
            <w:pPr>
              <w:pStyle w:val="TableParagraph"/>
              <w:spacing w:before="26"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  <w:tr w:rsidR="00EC01FF">
        <w:trPr>
          <w:trHeight w:val="253"/>
        </w:trPr>
        <w:tc>
          <w:tcPr>
            <w:tcW w:w="4112" w:type="dxa"/>
          </w:tcPr>
          <w:p w:rsidR="00EC01FF" w:rsidRDefault="00A7529B">
            <w:pPr>
              <w:pStyle w:val="TableParagraph"/>
              <w:spacing w:before="2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присмотру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</w:p>
        </w:tc>
        <w:tc>
          <w:tcPr>
            <w:tcW w:w="797" w:type="dxa"/>
          </w:tcPr>
          <w:p w:rsidR="00EC01FF" w:rsidRDefault="00A7529B">
            <w:pPr>
              <w:pStyle w:val="TableParagraph"/>
              <w:spacing w:before="24" w:line="210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708" w:type="dxa"/>
            <w:shd w:val="clear" w:color="auto" w:fill="FFCC99"/>
          </w:tcPr>
          <w:p w:rsidR="00EC01FF" w:rsidRDefault="00A7529B">
            <w:pPr>
              <w:pStyle w:val="TableParagraph"/>
              <w:spacing w:before="24"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  <w:tr w:rsidR="00EC01FF">
        <w:trPr>
          <w:trHeight w:val="253"/>
        </w:trPr>
        <w:tc>
          <w:tcPr>
            <w:tcW w:w="4112" w:type="dxa"/>
            <w:shd w:val="clear" w:color="auto" w:fill="F8CAAC"/>
          </w:tcPr>
          <w:p w:rsidR="00EC01FF" w:rsidRDefault="00A7529B">
            <w:pPr>
              <w:pStyle w:val="TableParagraph"/>
              <w:spacing w:before="2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семейные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797" w:type="dxa"/>
          </w:tcPr>
          <w:p w:rsidR="00EC01FF" w:rsidRDefault="00A7529B">
            <w:pPr>
              <w:pStyle w:val="TableParagraph"/>
              <w:spacing w:before="24" w:line="210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708" w:type="dxa"/>
            <w:shd w:val="clear" w:color="auto" w:fill="FFCC99"/>
          </w:tcPr>
          <w:p w:rsidR="00EC01FF" w:rsidRDefault="00A7529B">
            <w:pPr>
              <w:pStyle w:val="TableParagraph"/>
              <w:spacing w:before="24"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5" w:type="dxa"/>
            <w:shd w:val="clear" w:color="auto" w:fill="F8CAAC"/>
          </w:tcPr>
          <w:p w:rsidR="00EC01FF" w:rsidRDefault="00A7529B">
            <w:pPr>
              <w:pStyle w:val="TableParagraph"/>
              <w:spacing w:before="24"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91" w:type="dxa"/>
            <w:shd w:val="clear" w:color="auto" w:fill="F8CAAC"/>
          </w:tcPr>
          <w:p w:rsidR="00EC01FF" w:rsidRDefault="00A7529B">
            <w:pPr>
              <w:pStyle w:val="TableParagraph"/>
              <w:spacing w:before="24"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3" w:type="dxa"/>
            <w:shd w:val="clear" w:color="auto" w:fill="F8CAAC"/>
          </w:tcPr>
          <w:p w:rsidR="00EC01FF" w:rsidRDefault="00A7529B">
            <w:pPr>
              <w:pStyle w:val="TableParagraph"/>
              <w:spacing w:before="24" w:line="21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37" w:type="dxa"/>
            <w:shd w:val="clear" w:color="auto" w:fill="F8CAAC"/>
          </w:tcPr>
          <w:p w:rsidR="00EC01FF" w:rsidRDefault="00A7529B">
            <w:pPr>
              <w:pStyle w:val="TableParagraph"/>
              <w:spacing w:before="24"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shd w:val="clear" w:color="auto" w:fill="F8CAAC"/>
          </w:tcPr>
          <w:p w:rsidR="00EC01FF" w:rsidRDefault="00A7529B">
            <w:pPr>
              <w:pStyle w:val="TableParagraph"/>
              <w:spacing w:before="24" w:line="210" w:lineRule="exact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64" w:type="dxa"/>
            <w:shd w:val="clear" w:color="auto" w:fill="F8CAAC"/>
          </w:tcPr>
          <w:p w:rsidR="00EC01FF" w:rsidRDefault="00A7529B">
            <w:pPr>
              <w:pStyle w:val="TableParagraph"/>
              <w:spacing w:before="24" w:line="210" w:lineRule="exact"/>
              <w:ind w:left="5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5" w:type="dxa"/>
            <w:shd w:val="clear" w:color="auto" w:fill="F8CAAC"/>
          </w:tcPr>
          <w:p w:rsidR="00EC01FF" w:rsidRDefault="00A7529B">
            <w:pPr>
              <w:pStyle w:val="TableParagraph"/>
              <w:spacing w:before="24" w:line="210" w:lineRule="exact"/>
              <w:ind w:left="39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9" w:type="dxa"/>
            <w:shd w:val="clear" w:color="auto" w:fill="F8CAAC"/>
          </w:tcPr>
          <w:p w:rsidR="00EC01FF" w:rsidRDefault="00A7529B">
            <w:pPr>
              <w:pStyle w:val="TableParagraph"/>
              <w:spacing w:before="24" w:line="210" w:lineRule="exact"/>
              <w:ind w:left="40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0" w:type="dxa"/>
            <w:shd w:val="clear" w:color="auto" w:fill="F8CAAC"/>
          </w:tcPr>
          <w:p w:rsidR="00EC01FF" w:rsidRDefault="00A7529B">
            <w:pPr>
              <w:pStyle w:val="TableParagraph"/>
              <w:spacing w:before="24" w:line="210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13" w:type="dxa"/>
            <w:shd w:val="clear" w:color="auto" w:fill="F8CAAC"/>
          </w:tcPr>
          <w:p w:rsidR="00EC01FF" w:rsidRDefault="00A7529B">
            <w:pPr>
              <w:pStyle w:val="TableParagraph"/>
              <w:spacing w:before="24" w:line="210" w:lineRule="exact"/>
              <w:ind w:left="36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C01FF">
        <w:trPr>
          <w:trHeight w:val="266"/>
        </w:trPr>
        <w:tc>
          <w:tcPr>
            <w:tcW w:w="4112" w:type="dxa"/>
          </w:tcPr>
          <w:p w:rsidR="00EC01FF" w:rsidRDefault="00A7529B">
            <w:pPr>
              <w:pStyle w:val="TableParagraph"/>
              <w:spacing w:before="36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них:</w:t>
            </w:r>
          </w:p>
        </w:tc>
        <w:tc>
          <w:tcPr>
            <w:tcW w:w="797" w:type="dxa"/>
            <w:vMerge w:val="restart"/>
          </w:tcPr>
          <w:p w:rsidR="00EC01FF" w:rsidRDefault="00EC01FF">
            <w:pPr>
              <w:pStyle w:val="TableParagraph"/>
              <w:spacing w:before="1"/>
              <w:rPr>
                <w:sz w:val="26"/>
              </w:rPr>
            </w:pPr>
          </w:p>
          <w:p w:rsidR="00EC01FF" w:rsidRDefault="00A7529B">
            <w:pPr>
              <w:pStyle w:val="TableParagraph"/>
              <w:spacing w:line="210" w:lineRule="exact"/>
              <w:ind w:left="247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708" w:type="dxa"/>
            <w:vMerge w:val="restart"/>
            <w:shd w:val="clear" w:color="auto" w:fill="FFCC99"/>
          </w:tcPr>
          <w:p w:rsidR="00EC01FF" w:rsidRDefault="00EC01FF">
            <w:pPr>
              <w:pStyle w:val="TableParagraph"/>
              <w:spacing w:before="1"/>
              <w:rPr>
                <w:sz w:val="26"/>
              </w:rPr>
            </w:pPr>
          </w:p>
          <w:p w:rsidR="00EC01FF" w:rsidRDefault="00A7529B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5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  <w:vMerge w:val="restart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  <w:tr w:rsidR="00EC01FF">
        <w:trPr>
          <w:trHeight w:val="253"/>
        </w:trPr>
        <w:tc>
          <w:tcPr>
            <w:tcW w:w="4112" w:type="dxa"/>
          </w:tcPr>
          <w:p w:rsidR="00EC01FF" w:rsidRDefault="00A7529B">
            <w:pPr>
              <w:pStyle w:val="TableParagraph"/>
              <w:spacing w:before="2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общеразвивающей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</w:p>
        </w:tc>
        <w:tc>
          <w:tcPr>
            <w:tcW w:w="797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FCC99"/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C01FF" w:rsidRDefault="00EC01FF">
            <w:pPr>
              <w:rPr>
                <w:sz w:val="2"/>
                <w:szCs w:val="2"/>
              </w:rPr>
            </w:pPr>
          </w:p>
        </w:tc>
      </w:tr>
      <w:tr w:rsidR="00EC01FF">
        <w:trPr>
          <w:trHeight w:val="256"/>
        </w:trPr>
        <w:tc>
          <w:tcPr>
            <w:tcW w:w="4112" w:type="dxa"/>
          </w:tcPr>
          <w:p w:rsidR="00EC01FF" w:rsidRDefault="00A7529B">
            <w:pPr>
              <w:pStyle w:val="TableParagraph"/>
              <w:spacing w:before="24"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присмотру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</w:p>
        </w:tc>
        <w:tc>
          <w:tcPr>
            <w:tcW w:w="797" w:type="dxa"/>
          </w:tcPr>
          <w:p w:rsidR="00EC01FF" w:rsidRDefault="00A7529B">
            <w:pPr>
              <w:pStyle w:val="TableParagraph"/>
              <w:spacing w:before="24" w:line="212" w:lineRule="exact"/>
              <w:ind w:left="228" w:right="219"/>
              <w:jc w:val="center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708" w:type="dxa"/>
            <w:shd w:val="clear" w:color="auto" w:fill="FFCC99"/>
          </w:tcPr>
          <w:p w:rsidR="00EC01FF" w:rsidRDefault="00A7529B">
            <w:pPr>
              <w:pStyle w:val="TableParagraph"/>
              <w:spacing w:before="24" w:line="212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:rsidR="00EC01FF" w:rsidRDefault="00EC01FF">
            <w:pPr>
              <w:pStyle w:val="TableParagraph"/>
              <w:rPr>
                <w:sz w:val="18"/>
              </w:rPr>
            </w:pPr>
          </w:p>
        </w:tc>
      </w:tr>
    </w:tbl>
    <w:p w:rsidR="00EC01FF" w:rsidRDefault="00EC01FF">
      <w:pPr>
        <w:rPr>
          <w:sz w:val="18"/>
        </w:rPr>
        <w:sectPr w:rsidR="00EC01FF">
          <w:type w:val="continuous"/>
          <w:pgSz w:w="16840" w:h="11910" w:orient="landscape"/>
          <w:pgMar w:top="380" w:right="340" w:bottom="280" w:left="1120" w:header="720" w:footer="720" w:gutter="0"/>
          <w:cols w:space="720"/>
        </w:sectPr>
      </w:pPr>
    </w:p>
    <w:p w:rsidR="00EC01FF" w:rsidRDefault="00EC01FF">
      <w:pPr>
        <w:spacing w:before="4"/>
        <w:rPr>
          <w:sz w:val="17"/>
        </w:rPr>
      </w:pPr>
    </w:p>
    <w:sectPr w:rsidR="00EC01FF">
      <w:pgSz w:w="16840" w:h="11910" w:orient="landscape"/>
      <w:pgMar w:top="1100" w:right="3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FF"/>
    <w:rsid w:val="000249AA"/>
    <w:rsid w:val="006371F1"/>
    <w:rsid w:val="00A7529B"/>
    <w:rsid w:val="00AF2BAA"/>
    <w:rsid w:val="00E3675E"/>
    <w:rsid w:val="00E662EE"/>
    <w:rsid w:val="00EC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5A"/>
  <w15:docId w15:val="{AA454546-9AF1-4612-9004-07FDDF0F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76"/>
      <w:ind w:left="3991" w:right="3998"/>
      <w:jc w:val="center"/>
    </w:pPr>
    <w:rPr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Наташа</cp:lastModifiedBy>
  <cp:revision>4</cp:revision>
  <dcterms:created xsi:type="dcterms:W3CDTF">2025-09-14T17:25:00Z</dcterms:created>
  <dcterms:modified xsi:type="dcterms:W3CDTF">2025-09-14T17:39:00Z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2024-10-02T00:00:00Z</vt:filetime>
  </property>
</Properties>
</file>